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29" w:type="dxa"/>
        <w:tblInd w:w="0" w:type="dxa"/>
        <w:tblCellMar>
          <w:top w:w="5" w:type="dxa"/>
          <w:left w:w="29" w:type="dxa"/>
        </w:tblCellMar>
        <w:tblLook w:val="04A0" w:firstRow="1" w:lastRow="0" w:firstColumn="1" w:lastColumn="0" w:noHBand="0" w:noVBand="1"/>
      </w:tblPr>
      <w:tblGrid>
        <w:gridCol w:w="9129"/>
      </w:tblGrid>
      <w:tr w:rsidR="00137EA0" w:rsidRPr="00BE562C" w14:paraId="40333DFE" w14:textId="77777777" w:rsidTr="00137EA0">
        <w:trPr>
          <w:trHeight w:val="13939"/>
        </w:trPr>
        <w:tc>
          <w:tcPr>
            <w:tcW w:w="9129" w:type="dxa"/>
            <w:tcBorders>
              <w:top w:val="nil"/>
              <w:left w:val="nil"/>
              <w:bottom w:val="nil"/>
              <w:right w:val="nil"/>
            </w:tcBorders>
            <w:shd w:val="clear" w:color="auto" w:fill="CCCCFF"/>
          </w:tcPr>
          <w:p w14:paraId="12CED048" w14:textId="77777777" w:rsidR="00137EA0" w:rsidRPr="00BE562C" w:rsidRDefault="00137EA0" w:rsidP="00137EA0">
            <w:pPr>
              <w:spacing w:after="0" w:line="259" w:lineRule="auto"/>
              <w:ind w:left="0" w:right="0" w:firstLine="0"/>
              <w:jc w:val="left"/>
              <w:rPr>
                <w:rFonts w:ascii="Times New Roman" w:hAnsi="Times New Roman" w:cs="Times New Roman"/>
              </w:rPr>
            </w:pPr>
          </w:p>
          <w:p w14:paraId="231909BD" w14:textId="77777777" w:rsidR="00137EA0" w:rsidRPr="00BE562C" w:rsidRDefault="00137EA0" w:rsidP="00137EA0">
            <w:pPr>
              <w:spacing w:after="237" w:line="259" w:lineRule="auto"/>
              <w:ind w:left="0" w:right="0" w:firstLine="0"/>
              <w:jc w:val="left"/>
              <w:rPr>
                <w:rFonts w:ascii="Times New Roman" w:hAnsi="Times New Roman" w:cs="Times New Roman"/>
              </w:rPr>
            </w:pPr>
            <w:r w:rsidRPr="00BE562C">
              <w:rPr>
                <w:rFonts w:ascii="Times New Roman" w:hAnsi="Times New Roman" w:cs="Times New Roman"/>
                <w:b/>
                <w:i/>
                <w:color w:val="000080"/>
                <w:sz w:val="28"/>
              </w:rPr>
              <w:t xml:space="preserve"> </w:t>
            </w:r>
          </w:p>
          <w:p w14:paraId="12975840" w14:textId="77777777" w:rsidR="00137EA0" w:rsidRPr="00BE562C" w:rsidRDefault="00137EA0" w:rsidP="00137EA0">
            <w:pPr>
              <w:spacing w:after="0" w:line="259" w:lineRule="auto"/>
              <w:ind w:left="124" w:right="0" w:firstLine="0"/>
              <w:jc w:val="center"/>
              <w:rPr>
                <w:rFonts w:ascii="Times New Roman" w:hAnsi="Times New Roman" w:cs="Times New Roman"/>
              </w:rPr>
            </w:pPr>
            <w:r w:rsidRPr="00BE562C">
              <w:rPr>
                <w:rFonts w:ascii="Times New Roman" w:hAnsi="Times New Roman" w:cs="Times New Roman"/>
                <w:b/>
                <w:color w:val="000080"/>
                <w:sz w:val="56"/>
              </w:rPr>
              <w:t xml:space="preserve"> </w:t>
            </w:r>
          </w:p>
          <w:p w14:paraId="532158C1" w14:textId="77777777" w:rsidR="00137EA0" w:rsidRPr="00BE562C" w:rsidRDefault="00137EA0" w:rsidP="00137EA0">
            <w:pPr>
              <w:spacing w:after="0" w:line="259" w:lineRule="auto"/>
              <w:ind w:left="124" w:right="0" w:firstLine="0"/>
              <w:jc w:val="center"/>
              <w:rPr>
                <w:rFonts w:ascii="Times New Roman" w:hAnsi="Times New Roman" w:cs="Times New Roman"/>
              </w:rPr>
            </w:pPr>
            <w:r w:rsidRPr="00BE562C">
              <w:rPr>
                <w:rFonts w:ascii="Times New Roman" w:hAnsi="Times New Roman" w:cs="Times New Roman"/>
                <w:b/>
                <w:color w:val="000080"/>
                <w:sz w:val="56"/>
              </w:rPr>
              <w:t xml:space="preserve"> </w:t>
            </w:r>
          </w:p>
          <w:p w14:paraId="4156C538" w14:textId="77777777" w:rsidR="00137EA0" w:rsidRPr="00BE562C" w:rsidRDefault="00137EA0" w:rsidP="00137EA0">
            <w:pPr>
              <w:spacing w:after="0" w:line="259" w:lineRule="auto"/>
              <w:ind w:left="124" w:right="0" w:firstLine="0"/>
              <w:jc w:val="center"/>
              <w:rPr>
                <w:rFonts w:ascii="Times New Roman" w:hAnsi="Times New Roman" w:cs="Times New Roman"/>
              </w:rPr>
            </w:pPr>
            <w:r w:rsidRPr="00BE562C">
              <w:rPr>
                <w:rFonts w:ascii="Times New Roman" w:hAnsi="Times New Roman" w:cs="Times New Roman"/>
                <w:b/>
                <w:color w:val="000080"/>
                <w:sz w:val="56"/>
              </w:rPr>
              <w:t xml:space="preserve"> </w:t>
            </w:r>
          </w:p>
          <w:p w14:paraId="38D8DEC5" w14:textId="77777777" w:rsidR="00137EA0" w:rsidRPr="00BE562C" w:rsidRDefault="00137EA0" w:rsidP="00137EA0">
            <w:pPr>
              <w:spacing w:after="0" w:line="259" w:lineRule="auto"/>
              <w:ind w:left="124" w:right="0" w:firstLine="0"/>
              <w:jc w:val="center"/>
              <w:rPr>
                <w:rFonts w:ascii="Times New Roman" w:hAnsi="Times New Roman" w:cs="Times New Roman"/>
              </w:rPr>
            </w:pPr>
            <w:r w:rsidRPr="00BE562C">
              <w:rPr>
                <w:rFonts w:ascii="Times New Roman" w:hAnsi="Times New Roman" w:cs="Times New Roman"/>
                <w:b/>
                <w:color w:val="000080"/>
                <w:sz w:val="56"/>
              </w:rPr>
              <w:t xml:space="preserve"> </w:t>
            </w:r>
          </w:p>
          <w:p w14:paraId="72E6F4D8" w14:textId="77777777" w:rsidR="00137EA0" w:rsidRPr="00BE562C" w:rsidRDefault="00137EA0" w:rsidP="00137EA0">
            <w:pPr>
              <w:spacing w:after="0" w:line="259" w:lineRule="auto"/>
              <w:ind w:left="0" w:right="32" w:firstLine="0"/>
              <w:jc w:val="center"/>
              <w:rPr>
                <w:rFonts w:ascii="Times New Roman" w:hAnsi="Times New Roman" w:cs="Times New Roman"/>
              </w:rPr>
            </w:pPr>
            <w:r w:rsidRPr="00BE562C">
              <w:rPr>
                <w:rFonts w:ascii="Times New Roman" w:hAnsi="Times New Roman" w:cs="Times New Roman"/>
                <w:b/>
                <w:color w:val="000080"/>
                <w:sz w:val="56"/>
              </w:rPr>
              <w:t xml:space="preserve">EXEMPLE DE DOSSIER DE </w:t>
            </w:r>
          </w:p>
          <w:p w14:paraId="214BF509" w14:textId="77777777" w:rsidR="00137EA0" w:rsidRPr="00BE562C" w:rsidRDefault="00137EA0" w:rsidP="00137EA0">
            <w:pPr>
              <w:spacing w:after="0" w:line="259" w:lineRule="auto"/>
              <w:ind w:left="0" w:right="31" w:firstLine="0"/>
              <w:jc w:val="center"/>
              <w:rPr>
                <w:rFonts w:ascii="Times New Roman" w:hAnsi="Times New Roman" w:cs="Times New Roman"/>
              </w:rPr>
            </w:pPr>
            <w:r w:rsidRPr="00BE562C">
              <w:rPr>
                <w:rFonts w:ascii="Times New Roman" w:hAnsi="Times New Roman" w:cs="Times New Roman"/>
                <w:b/>
                <w:color w:val="000080"/>
                <w:sz w:val="56"/>
              </w:rPr>
              <w:t xml:space="preserve">CONSULTATION DES </w:t>
            </w:r>
          </w:p>
          <w:p w14:paraId="7A0429C4" w14:textId="77777777" w:rsidR="00137EA0" w:rsidRPr="00BE562C" w:rsidRDefault="00137EA0" w:rsidP="00137EA0">
            <w:pPr>
              <w:spacing w:after="0" w:line="259" w:lineRule="auto"/>
              <w:ind w:left="0" w:right="34" w:firstLine="0"/>
              <w:jc w:val="center"/>
              <w:rPr>
                <w:rFonts w:ascii="Times New Roman" w:hAnsi="Times New Roman" w:cs="Times New Roman"/>
              </w:rPr>
            </w:pPr>
            <w:r w:rsidRPr="00BE562C">
              <w:rPr>
                <w:rFonts w:ascii="Times New Roman" w:hAnsi="Times New Roman" w:cs="Times New Roman"/>
                <w:b/>
                <w:color w:val="000080"/>
                <w:sz w:val="56"/>
              </w:rPr>
              <w:t>ENTREPRISES</w:t>
            </w:r>
            <w:r w:rsidRPr="00BE562C">
              <w:rPr>
                <w:rFonts w:ascii="Times New Roman" w:hAnsi="Times New Roman" w:cs="Times New Roman"/>
                <w:b/>
                <w:i/>
                <w:color w:val="000080"/>
                <w:sz w:val="56"/>
              </w:rPr>
              <w:t xml:space="preserve"> </w:t>
            </w:r>
          </w:p>
          <w:p w14:paraId="0CC339B2" w14:textId="77777777" w:rsidR="00137EA0" w:rsidRPr="00BE562C" w:rsidRDefault="00137EA0" w:rsidP="00137EA0">
            <w:pPr>
              <w:spacing w:after="0" w:line="259" w:lineRule="auto"/>
              <w:ind w:left="124" w:right="0" w:firstLine="0"/>
              <w:jc w:val="center"/>
              <w:rPr>
                <w:rFonts w:ascii="Times New Roman" w:hAnsi="Times New Roman" w:cs="Times New Roman"/>
              </w:rPr>
            </w:pPr>
            <w:r w:rsidRPr="00BE562C">
              <w:rPr>
                <w:rFonts w:ascii="Times New Roman" w:hAnsi="Times New Roman" w:cs="Times New Roman"/>
                <w:b/>
                <w:i/>
                <w:color w:val="000080"/>
                <w:sz w:val="56"/>
              </w:rPr>
              <w:t xml:space="preserve"> </w:t>
            </w:r>
          </w:p>
          <w:p w14:paraId="38890DF3" w14:textId="77777777" w:rsidR="00137EA0" w:rsidRPr="00BE562C" w:rsidRDefault="00137EA0" w:rsidP="00137EA0">
            <w:pPr>
              <w:spacing w:after="0" w:line="259" w:lineRule="auto"/>
              <w:ind w:left="124" w:right="0" w:firstLine="0"/>
              <w:jc w:val="center"/>
              <w:rPr>
                <w:rFonts w:ascii="Times New Roman" w:hAnsi="Times New Roman" w:cs="Times New Roman"/>
              </w:rPr>
            </w:pPr>
            <w:r w:rsidRPr="00BE562C">
              <w:rPr>
                <w:rFonts w:ascii="Times New Roman" w:hAnsi="Times New Roman" w:cs="Times New Roman"/>
                <w:b/>
                <w:i/>
                <w:color w:val="000080"/>
                <w:sz w:val="56"/>
              </w:rPr>
              <w:t xml:space="preserve"> </w:t>
            </w:r>
          </w:p>
          <w:p w14:paraId="7CE8E429" w14:textId="77777777" w:rsidR="00137EA0" w:rsidRPr="00BE562C" w:rsidRDefault="00137EA0" w:rsidP="00137EA0">
            <w:pPr>
              <w:spacing w:after="0" w:line="259" w:lineRule="auto"/>
              <w:ind w:left="0" w:right="32" w:firstLine="0"/>
              <w:jc w:val="center"/>
              <w:rPr>
                <w:rFonts w:ascii="Times New Roman" w:hAnsi="Times New Roman" w:cs="Times New Roman"/>
              </w:rPr>
            </w:pPr>
            <w:r w:rsidRPr="00BE562C">
              <w:rPr>
                <w:rFonts w:ascii="Times New Roman" w:hAnsi="Times New Roman" w:cs="Times New Roman"/>
                <w:b/>
                <w:color w:val="000080"/>
                <w:sz w:val="56"/>
              </w:rPr>
              <w:t xml:space="preserve">Marché public </w:t>
            </w:r>
          </w:p>
          <w:p w14:paraId="0D8604A4" w14:textId="77777777" w:rsidR="00137EA0" w:rsidRPr="00BE562C" w:rsidRDefault="00137EA0" w:rsidP="00137EA0">
            <w:pPr>
              <w:spacing w:after="48" w:line="259" w:lineRule="auto"/>
              <w:ind w:left="124" w:right="0" w:firstLine="0"/>
              <w:jc w:val="center"/>
              <w:rPr>
                <w:rFonts w:ascii="Times New Roman" w:hAnsi="Times New Roman" w:cs="Times New Roman"/>
              </w:rPr>
            </w:pPr>
            <w:r w:rsidRPr="00BE562C">
              <w:rPr>
                <w:rFonts w:ascii="Times New Roman" w:hAnsi="Times New Roman" w:cs="Times New Roman"/>
                <w:b/>
                <w:color w:val="000080"/>
                <w:sz w:val="56"/>
              </w:rPr>
              <w:t xml:space="preserve"> </w:t>
            </w:r>
          </w:p>
          <w:p w14:paraId="696CB1E9" w14:textId="77777777" w:rsidR="00137EA0" w:rsidRPr="00BE562C" w:rsidRDefault="00137EA0" w:rsidP="00137EA0">
            <w:pPr>
              <w:spacing w:after="0" w:line="259" w:lineRule="auto"/>
              <w:ind w:left="0" w:right="38" w:firstLine="0"/>
              <w:jc w:val="center"/>
              <w:rPr>
                <w:rFonts w:ascii="Times New Roman" w:hAnsi="Times New Roman" w:cs="Times New Roman"/>
              </w:rPr>
            </w:pPr>
            <w:r w:rsidRPr="00BE562C">
              <w:rPr>
                <w:rFonts w:ascii="Times New Roman" w:hAnsi="Times New Roman" w:cs="Times New Roman"/>
                <w:b/>
                <w:color w:val="000080"/>
                <w:sz w:val="56"/>
              </w:rPr>
              <w:t xml:space="preserve">d’assurance du personnel </w:t>
            </w:r>
          </w:p>
          <w:p w14:paraId="09F2298A" w14:textId="77777777" w:rsidR="00137EA0" w:rsidRPr="00BE562C" w:rsidRDefault="00137EA0" w:rsidP="00137EA0">
            <w:pPr>
              <w:spacing w:after="0" w:line="259" w:lineRule="auto"/>
              <w:ind w:left="124" w:right="0" w:firstLine="0"/>
              <w:jc w:val="center"/>
              <w:rPr>
                <w:rFonts w:ascii="Times New Roman" w:hAnsi="Times New Roman" w:cs="Times New Roman"/>
              </w:rPr>
            </w:pPr>
            <w:r w:rsidRPr="00BE562C">
              <w:rPr>
                <w:rFonts w:ascii="Times New Roman" w:hAnsi="Times New Roman" w:cs="Times New Roman"/>
                <w:b/>
                <w:color w:val="000080"/>
                <w:sz w:val="56"/>
              </w:rPr>
              <w:t xml:space="preserve"> </w:t>
            </w:r>
          </w:p>
          <w:p w14:paraId="2A304A35" w14:textId="77777777" w:rsidR="00137EA0" w:rsidRPr="00BE562C" w:rsidRDefault="00137EA0" w:rsidP="00137EA0">
            <w:pPr>
              <w:spacing w:after="0" w:line="259" w:lineRule="auto"/>
              <w:ind w:left="708" w:right="0" w:firstLine="0"/>
              <w:jc w:val="left"/>
              <w:rPr>
                <w:rFonts w:ascii="Times New Roman" w:hAnsi="Times New Roman" w:cs="Times New Roman"/>
                <w:b/>
                <w:color w:val="000080"/>
                <w:sz w:val="28"/>
              </w:rPr>
            </w:pPr>
          </w:p>
          <w:p w14:paraId="199B9A24" w14:textId="77777777" w:rsidR="00137EA0" w:rsidRPr="00BE562C" w:rsidRDefault="00137EA0" w:rsidP="00137EA0">
            <w:pPr>
              <w:spacing w:after="0" w:line="259" w:lineRule="auto"/>
              <w:ind w:left="708" w:right="0" w:firstLine="0"/>
              <w:jc w:val="left"/>
              <w:rPr>
                <w:rFonts w:ascii="Times New Roman" w:hAnsi="Times New Roman" w:cs="Times New Roman"/>
                <w:b/>
                <w:color w:val="000080"/>
                <w:sz w:val="28"/>
              </w:rPr>
            </w:pPr>
          </w:p>
          <w:p w14:paraId="0175041D" w14:textId="77777777" w:rsidR="00137EA0" w:rsidRPr="00BE562C" w:rsidRDefault="00137EA0" w:rsidP="00137EA0">
            <w:pPr>
              <w:spacing w:after="0" w:line="259" w:lineRule="auto"/>
              <w:ind w:left="708" w:right="0" w:firstLine="0"/>
              <w:jc w:val="left"/>
              <w:rPr>
                <w:rFonts w:ascii="Times New Roman" w:hAnsi="Times New Roman" w:cs="Times New Roman"/>
                <w:b/>
                <w:color w:val="000080"/>
                <w:sz w:val="28"/>
              </w:rPr>
            </w:pPr>
          </w:p>
          <w:p w14:paraId="2E6732DD" w14:textId="77777777" w:rsidR="00137EA0" w:rsidRPr="00BE562C" w:rsidRDefault="00137EA0" w:rsidP="00137EA0">
            <w:pPr>
              <w:spacing w:after="0" w:line="240" w:lineRule="auto"/>
              <w:ind w:left="0" w:right="28" w:firstLine="0"/>
              <w:rPr>
                <w:rFonts w:ascii="Times New Roman" w:hAnsi="Times New Roman" w:cs="Times New Roman"/>
                <w:b/>
                <w:color w:val="FF0000"/>
                <w:sz w:val="28"/>
                <w:u w:val="single" w:color="FF0000"/>
              </w:rPr>
            </w:pPr>
          </w:p>
          <w:p w14:paraId="48172007" w14:textId="77777777" w:rsidR="00137EA0" w:rsidRPr="00BE562C" w:rsidRDefault="00137EA0" w:rsidP="00137EA0">
            <w:pPr>
              <w:spacing w:after="0" w:line="240" w:lineRule="auto"/>
              <w:ind w:left="0" w:right="28" w:firstLine="0"/>
              <w:rPr>
                <w:rFonts w:ascii="Times New Roman" w:hAnsi="Times New Roman" w:cs="Times New Roman"/>
                <w:b/>
                <w:color w:val="FF0000"/>
                <w:sz w:val="28"/>
                <w:u w:val="single" w:color="FF0000"/>
              </w:rPr>
            </w:pPr>
          </w:p>
          <w:p w14:paraId="3A347AEB" w14:textId="77777777" w:rsidR="00137EA0" w:rsidRPr="00BE562C" w:rsidRDefault="00137EA0" w:rsidP="00137EA0">
            <w:pPr>
              <w:spacing w:after="0" w:line="240" w:lineRule="auto"/>
              <w:ind w:left="0" w:right="28" w:firstLine="0"/>
              <w:rPr>
                <w:rFonts w:ascii="Times New Roman" w:hAnsi="Times New Roman" w:cs="Times New Roman"/>
                <w:b/>
                <w:color w:val="FF0000"/>
                <w:sz w:val="28"/>
                <w:u w:val="single" w:color="FF0000"/>
              </w:rPr>
            </w:pPr>
          </w:p>
          <w:p w14:paraId="0A5C6310" w14:textId="77777777" w:rsidR="00137EA0" w:rsidRPr="00BE562C" w:rsidRDefault="00137EA0" w:rsidP="00137EA0">
            <w:pPr>
              <w:spacing w:after="0" w:line="240" w:lineRule="auto"/>
              <w:ind w:left="0" w:right="28" w:firstLine="0"/>
              <w:rPr>
                <w:rFonts w:ascii="Times New Roman" w:hAnsi="Times New Roman" w:cs="Times New Roman"/>
                <w:b/>
                <w:color w:val="FF0000"/>
                <w:sz w:val="28"/>
                <w:u w:val="single" w:color="FF0000"/>
              </w:rPr>
            </w:pPr>
          </w:p>
          <w:p w14:paraId="1551208D" w14:textId="77777777" w:rsidR="00137EA0" w:rsidRPr="00BE562C" w:rsidRDefault="00137EA0" w:rsidP="00137EA0">
            <w:pPr>
              <w:spacing w:after="0" w:line="240" w:lineRule="auto"/>
              <w:ind w:left="0" w:right="28" w:firstLine="0"/>
              <w:rPr>
                <w:rFonts w:ascii="Times New Roman" w:hAnsi="Times New Roman" w:cs="Times New Roman"/>
                <w:b/>
                <w:color w:val="FF0000"/>
                <w:sz w:val="28"/>
                <w:u w:val="single" w:color="FF0000"/>
              </w:rPr>
            </w:pPr>
          </w:p>
          <w:p w14:paraId="645A7C7D" w14:textId="77777777" w:rsidR="00137EA0" w:rsidRPr="00BE562C" w:rsidRDefault="00137EA0" w:rsidP="00137EA0">
            <w:pPr>
              <w:spacing w:after="0" w:line="240" w:lineRule="auto"/>
              <w:ind w:left="0" w:right="28" w:firstLine="0"/>
              <w:rPr>
                <w:rFonts w:ascii="Times New Roman" w:hAnsi="Times New Roman" w:cs="Times New Roman"/>
                <w:b/>
                <w:color w:val="FF0000"/>
                <w:sz w:val="28"/>
                <w:u w:val="single" w:color="FF0000"/>
              </w:rPr>
            </w:pPr>
          </w:p>
          <w:p w14:paraId="7E66BB3F" w14:textId="66601522" w:rsidR="00137EA0" w:rsidRDefault="00137EA0" w:rsidP="00137EA0">
            <w:pPr>
              <w:spacing w:after="0" w:line="240" w:lineRule="auto"/>
              <w:ind w:left="0" w:right="28" w:firstLine="0"/>
              <w:rPr>
                <w:rFonts w:ascii="Times New Roman" w:hAnsi="Times New Roman" w:cs="Times New Roman"/>
                <w:b/>
                <w:color w:val="FF0000"/>
                <w:sz w:val="28"/>
                <w:u w:val="single" w:color="FF0000"/>
              </w:rPr>
            </w:pPr>
          </w:p>
          <w:p w14:paraId="0F17A973" w14:textId="2138D495" w:rsidR="003E48EE" w:rsidRDefault="003E48EE" w:rsidP="00137EA0">
            <w:pPr>
              <w:spacing w:after="0" w:line="240" w:lineRule="auto"/>
              <w:ind w:left="0" w:right="28" w:firstLine="0"/>
              <w:rPr>
                <w:rFonts w:ascii="Times New Roman" w:hAnsi="Times New Roman" w:cs="Times New Roman"/>
                <w:b/>
                <w:color w:val="FF0000"/>
                <w:sz w:val="28"/>
                <w:u w:val="single" w:color="FF0000"/>
              </w:rPr>
            </w:pPr>
          </w:p>
          <w:p w14:paraId="1C4025E8" w14:textId="0FBC43AA" w:rsidR="003E48EE" w:rsidRDefault="003E48EE" w:rsidP="00137EA0">
            <w:pPr>
              <w:spacing w:after="0" w:line="240" w:lineRule="auto"/>
              <w:ind w:left="0" w:right="28" w:firstLine="0"/>
              <w:rPr>
                <w:rFonts w:ascii="Times New Roman" w:hAnsi="Times New Roman" w:cs="Times New Roman"/>
                <w:b/>
                <w:color w:val="FF0000"/>
                <w:sz w:val="28"/>
                <w:u w:val="single" w:color="FF0000"/>
              </w:rPr>
            </w:pPr>
          </w:p>
          <w:p w14:paraId="447C9099" w14:textId="58FF43C4" w:rsidR="003E48EE" w:rsidRDefault="003E48EE" w:rsidP="00137EA0">
            <w:pPr>
              <w:spacing w:after="0" w:line="240" w:lineRule="auto"/>
              <w:ind w:left="0" w:right="28" w:firstLine="0"/>
              <w:rPr>
                <w:rFonts w:ascii="Times New Roman" w:hAnsi="Times New Roman" w:cs="Times New Roman"/>
                <w:b/>
                <w:color w:val="FF0000"/>
                <w:sz w:val="28"/>
                <w:u w:val="single" w:color="FF0000"/>
              </w:rPr>
            </w:pPr>
          </w:p>
          <w:p w14:paraId="53D795E3" w14:textId="34977F21" w:rsidR="003E48EE" w:rsidRDefault="003E48EE" w:rsidP="00137EA0">
            <w:pPr>
              <w:spacing w:after="0" w:line="240" w:lineRule="auto"/>
              <w:ind w:left="0" w:right="28" w:firstLine="0"/>
              <w:rPr>
                <w:rFonts w:ascii="Times New Roman" w:hAnsi="Times New Roman" w:cs="Times New Roman"/>
                <w:b/>
                <w:color w:val="FF0000"/>
                <w:sz w:val="28"/>
                <w:u w:val="single" w:color="FF0000"/>
              </w:rPr>
            </w:pPr>
          </w:p>
          <w:p w14:paraId="32F4EED4" w14:textId="5CF3338A" w:rsidR="003E48EE" w:rsidRDefault="003E48EE" w:rsidP="00137EA0">
            <w:pPr>
              <w:spacing w:after="0" w:line="240" w:lineRule="auto"/>
              <w:ind w:left="0" w:right="28" w:firstLine="0"/>
              <w:rPr>
                <w:rFonts w:ascii="Times New Roman" w:hAnsi="Times New Roman" w:cs="Times New Roman"/>
                <w:b/>
                <w:color w:val="FF0000"/>
                <w:sz w:val="28"/>
                <w:u w:val="single" w:color="FF0000"/>
              </w:rPr>
            </w:pPr>
          </w:p>
          <w:p w14:paraId="790D1AA8" w14:textId="745741D4" w:rsidR="003E48EE" w:rsidRDefault="003E48EE" w:rsidP="00137EA0">
            <w:pPr>
              <w:spacing w:after="0" w:line="240" w:lineRule="auto"/>
              <w:ind w:left="0" w:right="28" w:firstLine="0"/>
              <w:rPr>
                <w:rFonts w:ascii="Times New Roman" w:hAnsi="Times New Roman" w:cs="Times New Roman"/>
                <w:b/>
                <w:color w:val="FF0000"/>
                <w:sz w:val="28"/>
                <w:u w:val="single" w:color="FF0000"/>
              </w:rPr>
            </w:pPr>
          </w:p>
          <w:p w14:paraId="52854E36" w14:textId="6CA05705" w:rsidR="003E48EE" w:rsidRDefault="003E48EE" w:rsidP="00137EA0">
            <w:pPr>
              <w:spacing w:after="0" w:line="240" w:lineRule="auto"/>
              <w:ind w:left="0" w:right="28" w:firstLine="0"/>
              <w:rPr>
                <w:rFonts w:ascii="Times New Roman" w:hAnsi="Times New Roman" w:cs="Times New Roman"/>
                <w:b/>
                <w:color w:val="FF0000"/>
                <w:sz w:val="28"/>
                <w:u w:val="single" w:color="FF0000"/>
              </w:rPr>
            </w:pPr>
          </w:p>
          <w:p w14:paraId="5E373C99" w14:textId="77777777" w:rsidR="003E48EE" w:rsidRPr="00BE562C" w:rsidRDefault="003E48EE" w:rsidP="00137EA0">
            <w:pPr>
              <w:spacing w:after="0" w:line="240" w:lineRule="auto"/>
              <w:ind w:left="0" w:right="28" w:firstLine="0"/>
              <w:rPr>
                <w:rFonts w:ascii="Times New Roman" w:hAnsi="Times New Roman" w:cs="Times New Roman"/>
                <w:b/>
                <w:color w:val="FF0000"/>
                <w:sz w:val="28"/>
                <w:u w:val="single" w:color="FF0000"/>
              </w:rPr>
            </w:pPr>
          </w:p>
          <w:p w14:paraId="462A590C" w14:textId="77777777" w:rsidR="00137EA0" w:rsidRPr="00BE562C" w:rsidRDefault="00137EA0" w:rsidP="00137EA0">
            <w:pPr>
              <w:spacing w:after="0" w:line="240" w:lineRule="auto"/>
              <w:ind w:left="0" w:right="28" w:firstLine="0"/>
              <w:rPr>
                <w:rFonts w:ascii="Times New Roman" w:hAnsi="Times New Roman" w:cs="Times New Roman"/>
                <w:b/>
                <w:color w:val="FF0000"/>
                <w:sz w:val="28"/>
                <w:u w:val="single" w:color="FF0000"/>
              </w:rPr>
            </w:pPr>
          </w:p>
          <w:p w14:paraId="61A6F042" w14:textId="496B9B4C" w:rsidR="00137EA0" w:rsidRPr="00BE562C" w:rsidRDefault="00137EA0" w:rsidP="00137EA0">
            <w:pPr>
              <w:spacing w:after="0" w:line="240" w:lineRule="auto"/>
              <w:ind w:left="0" w:right="28" w:firstLine="0"/>
              <w:rPr>
                <w:rFonts w:ascii="Times New Roman" w:hAnsi="Times New Roman" w:cs="Times New Roman"/>
              </w:rPr>
            </w:pPr>
            <w:r w:rsidRPr="00BE562C">
              <w:rPr>
                <w:rFonts w:ascii="Times New Roman" w:hAnsi="Times New Roman" w:cs="Times New Roman"/>
                <w:b/>
                <w:color w:val="FF0000"/>
                <w:sz w:val="28"/>
                <w:u w:val="single" w:color="FF0000"/>
              </w:rPr>
              <w:t>Avertissement</w:t>
            </w:r>
            <w:r w:rsidRPr="00BE562C">
              <w:rPr>
                <w:rFonts w:ascii="Times New Roman" w:hAnsi="Times New Roman" w:cs="Times New Roman"/>
                <w:b/>
                <w:color w:val="FF0000"/>
                <w:sz w:val="28"/>
              </w:rPr>
              <w:t xml:space="preserve"> : Le présent document est communiqué à titre informatif. Il appartient à chaque utilisateur de l’adapter à ses besoins et à ses choix, il ne saurait engager la responsabilité de </w:t>
            </w:r>
            <w:r w:rsidR="00430231">
              <w:rPr>
                <w:rFonts w:ascii="Times New Roman" w:hAnsi="Times New Roman" w:cs="Times New Roman"/>
                <w:b/>
                <w:color w:val="FF0000"/>
                <w:sz w:val="28"/>
              </w:rPr>
              <w:t>Relyens</w:t>
            </w:r>
            <w:r w:rsidRPr="00BE562C">
              <w:rPr>
                <w:rFonts w:ascii="Times New Roman" w:hAnsi="Times New Roman" w:cs="Times New Roman"/>
                <w:b/>
                <w:color w:val="FF0000"/>
                <w:sz w:val="28"/>
              </w:rPr>
              <w:t xml:space="preserve">. Tous droits réservés </w:t>
            </w:r>
          </w:p>
          <w:p w14:paraId="4F490AE1" w14:textId="04AE8D0B" w:rsidR="00137EA0" w:rsidRPr="00BE562C" w:rsidRDefault="00137EA0" w:rsidP="003E48EE">
            <w:pPr>
              <w:spacing w:after="57" w:line="259" w:lineRule="auto"/>
              <w:ind w:left="0" w:right="0" w:firstLine="0"/>
              <w:jc w:val="left"/>
              <w:rPr>
                <w:rFonts w:ascii="Times New Roman" w:hAnsi="Times New Roman" w:cs="Times New Roman"/>
              </w:rPr>
            </w:pPr>
            <w:r w:rsidRPr="00BE562C">
              <w:rPr>
                <w:rFonts w:ascii="Times New Roman" w:hAnsi="Times New Roman" w:cs="Times New Roman"/>
                <w:sz w:val="20"/>
              </w:rPr>
              <w:lastRenderedPageBreak/>
              <w:t xml:space="preserve"> </w:t>
            </w:r>
          </w:p>
        </w:tc>
      </w:tr>
    </w:tbl>
    <w:p w14:paraId="59133DAA" w14:textId="149B5955" w:rsidR="00137EA0" w:rsidRPr="00BE562C" w:rsidRDefault="00137EA0" w:rsidP="00137EA0">
      <w:pPr>
        <w:spacing w:after="0" w:line="259" w:lineRule="auto"/>
        <w:ind w:left="0" w:right="0" w:firstLine="0"/>
        <w:rPr>
          <w:rFonts w:ascii="Times New Roman" w:hAnsi="Times New Roman" w:cs="Times New Roman"/>
          <w:b/>
          <w:sz w:val="24"/>
        </w:rPr>
      </w:pPr>
    </w:p>
    <w:p w14:paraId="52319B77" w14:textId="77777777" w:rsidR="00137EA0" w:rsidRPr="00BE562C" w:rsidRDefault="00137EA0" w:rsidP="00137EA0">
      <w:pPr>
        <w:shd w:val="clear" w:color="auto" w:fill="CCCCFF"/>
        <w:ind w:right="902"/>
        <w:jc w:val="center"/>
        <w:rPr>
          <w:rFonts w:ascii="Times New Roman" w:hAnsi="Times New Roman" w:cs="Times New Roman"/>
          <w:b/>
          <w:iCs/>
          <w:color w:val="000080"/>
          <w:sz w:val="28"/>
        </w:rPr>
      </w:pPr>
    </w:p>
    <w:p w14:paraId="542615F9" w14:textId="77777777" w:rsidR="00137EA0" w:rsidRPr="00BE562C" w:rsidRDefault="00137EA0" w:rsidP="00137EA0">
      <w:pPr>
        <w:shd w:val="clear" w:color="auto" w:fill="CCCCFF"/>
        <w:ind w:right="902"/>
        <w:jc w:val="center"/>
        <w:rPr>
          <w:rFonts w:ascii="Times New Roman" w:hAnsi="Times New Roman" w:cs="Times New Roman"/>
          <w:b/>
          <w:iCs/>
          <w:color w:val="000080"/>
          <w:sz w:val="28"/>
        </w:rPr>
      </w:pPr>
      <w:r w:rsidRPr="00BE562C">
        <w:rPr>
          <w:rFonts w:ascii="Times New Roman" w:hAnsi="Times New Roman" w:cs="Times New Roman"/>
          <w:b/>
          <w:iCs/>
          <w:color w:val="000080"/>
          <w:sz w:val="28"/>
        </w:rPr>
        <w:t>Sommaire</w:t>
      </w:r>
    </w:p>
    <w:p w14:paraId="5425C0F4" w14:textId="77777777" w:rsidR="00137EA0" w:rsidRPr="00BE562C" w:rsidRDefault="00137EA0" w:rsidP="00137EA0">
      <w:pPr>
        <w:shd w:val="clear" w:color="auto" w:fill="CCCCFF"/>
        <w:ind w:right="902"/>
        <w:rPr>
          <w:rFonts w:ascii="Times New Roman" w:hAnsi="Times New Roman" w:cs="Times New Roman"/>
          <w:b/>
          <w:i/>
        </w:rPr>
      </w:pPr>
    </w:p>
    <w:p w14:paraId="47684621" w14:textId="77777777" w:rsidR="00137EA0" w:rsidRPr="00BE562C" w:rsidRDefault="00137EA0" w:rsidP="00137EA0">
      <w:pPr>
        <w:ind w:right="902"/>
        <w:rPr>
          <w:rFonts w:ascii="Times New Roman" w:hAnsi="Times New Roman" w:cs="Times New Roman"/>
          <w:b/>
          <w:i/>
        </w:rPr>
      </w:pPr>
    </w:p>
    <w:p w14:paraId="065732A3" w14:textId="77777777" w:rsidR="00137EA0" w:rsidRPr="00BE562C" w:rsidRDefault="00137EA0" w:rsidP="00137EA0">
      <w:pPr>
        <w:spacing w:line="240" w:lineRule="atLeast"/>
        <w:ind w:right="902"/>
        <w:rPr>
          <w:rFonts w:ascii="Times New Roman" w:hAnsi="Times New Roman" w:cs="Times New Roman"/>
          <w:b/>
          <w:i/>
          <w:color w:val="000080"/>
        </w:rPr>
      </w:pPr>
    </w:p>
    <w:p w14:paraId="7058C8F0" w14:textId="77777777" w:rsidR="00137EA0" w:rsidRPr="00BE562C" w:rsidRDefault="00137EA0" w:rsidP="00137EA0">
      <w:pPr>
        <w:spacing w:line="240" w:lineRule="atLeast"/>
        <w:ind w:right="902"/>
        <w:rPr>
          <w:rFonts w:ascii="Times New Roman" w:hAnsi="Times New Roman" w:cs="Times New Roman"/>
          <w:b/>
          <w:iCs/>
          <w:color w:val="000080"/>
          <w:sz w:val="24"/>
        </w:rPr>
      </w:pPr>
    </w:p>
    <w:p w14:paraId="19219068" w14:textId="77777777" w:rsidR="00137EA0" w:rsidRPr="00BE562C" w:rsidRDefault="00137EA0" w:rsidP="00137EA0">
      <w:pPr>
        <w:numPr>
          <w:ilvl w:val="0"/>
          <w:numId w:val="13"/>
        </w:numPr>
        <w:spacing w:after="0" w:line="240" w:lineRule="atLeast"/>
        <w:ind w:right="0"/>
        <w:jc w:val="left"/>
        <w:rPr>
          <w:rFonts w:ascii="Times New Roman" w:hAnsi="Times New Roman" w:cs="Times New Roman"/>
          <w:b/>
          <w:iCs/>
          <w:sz w:val="24"/>
        </w:rPr>
      </w:pPr>
      <w:r w:rsidRPr="00BE562C">
        <w:rPr>
          <w:rFonts w:ascii="Times New Roman" w:hAnsi="Times New Roman" w:cs="Times New Roman"/>
          <w:b/>
          <w:iCs/>
          <w:sz w:val="24"/>
        </w:rPr>
        <w:t>Règlement de consultation</w:t>
      </w:r>
    </w:p>
    <w:p w14:paraId="37ADAAF1" w14:textId="2E6A5C1A" w:rsidR="00137EA0" w:rsidRDefault="00137EA0" w:rsidP="00137EA0">
      <w:pPr>
        <w:numPr>
          <w:ilvl w:val="0"/>
          <w:numId w:val="13"/>
        </w:numPr>
        <w:spacing w:after="0" w:line="240" w:lineRule="atLeast"/>
        <w:ind w:right="0"/>
        <w:jc w:val="left"/>
        <w:rPr>
          <w:rFonts w:ascii="Times New Roman" w:hAnsi="Times New Roman" w:cs="Times New Roman"/>
          <w:b/>
          <w:iCs/>
          <w:sz w:val="24"/>
        </w:rPr>
      </w:pPr>
      <w:r w:rsidRPr="00BE562C">
        <w:rPr>
          <w:rFonts w:ascii="Times New Roman" w:hAnsi="Times New Roman" w:cs="Times New Roman"/>
          <w:b/>
          <w:iCs/>
          <w:sz w:val="24"/>
        </w:rPr>
        <w:t>Acte d’engagement</w:t>
      </w:r>
    </w:p>
    <w:p w14:paraId="1C83AC21" w14:textId="77777777" w:rsidR="00137EA0" w:rsidRPr="00BE562C" w:rsidRDefault="00137EA0" w:rsidP="00137EA0">
      <w:pPr>
        <w:numPr>
          <w:ilvl w:val="0"/>
          <w:numId w:val="13"/>
        </w:numPr>
        <w:spacing w:after="0" w:line="240" w:lineRule="atLeast"/>
        <w:ind w:right="0"/>
        <w:jc w:val="left"/>
        <w:rPr>
          <w:rFonts w:ascii="Times New Roman" w:hAnsi="Times New Roman" w:cs="Times New Roman"/>
          <w:b/>
          <w:iCs/>
          <w:sz w:val="24"/>
        </w:rPr>
      </w:pPr>
      <w:r w:rsidRPr="00BE562C">
        <w:rPr>
          <w:rFonts w:ascii="Times New Roman" w:hAnsi="Times New Roman" w:cs="Times New Roman"/>
          <w:b/>
          <w:iCs/>
          <w:sz w:val="24"/>
        </w:rPr>
        <w:t xml:space="preserve">Cahier des clauses administratives particulières </w:t>
      </w:r>
    </w:p>
    <w:p w14:paraId="026F39E5" w14:textId="4B91403E" w:rsidR="00137EA0" w:rsidRDefault="00137EA0" w:rsidP="00137EA0">
      <w:pPr>
        <w:numPr>
          <w:ilvl w:val="0"/>
          <w:numId w:val="13"/>
        </w:numPr>
        <w:spacing w:after="0" w:line="240" w:lineRule="atLeast"/>
        <w:ind w:right="0"/>
        <w:jc w:val="left"/>
        <w:rPr>
          <w:rFonts w:ascii="Times New Roman" w:hAnsi="Times New Roman" w:cs="Times New Roman"/>
          <w:b/>
          <w:iCs/>
          <w:sz w:val="24"/>
        </w:rPr>
      </w:pPr>
      <w:r w:rsidRPr="00BE562C">
        <w:rPr>
          <w:rFonts w:ascii="Times New Roman" w:hAnsi="Times New Roman" w:cs="Times New Roman"/>
          <w:b/>
          <w:iCs/>
          <w:sz w:val="24"/>
        </w:rPr>
        <w:t xml:space="preserve">Cahier des clauses techniques particulières </w:t>
      </w:r>
    </w:p>
    <w:p w14:paraId="57D1FF1F" w14:textId="77777777" w:rsidR="003E48EE" w:rsidRPr="00BE562C" w:rsidRDefault="003E48EE" w:rsidP="003E48EE">
      <w:pPr>
        <w:numPr>
          <w:ilvl w:val="0"/>
          <w:numId w:val="13"/>
        </w:numPr>
        <w:spacing w:after="0" w:line="240" w:lineRule="atLeast"/>
        <w:ind w:right="0"/>
        <w:jc w:val="left"/>
        <w:rPr>
          <w:rFonts w:ascii="Times New Roman" w:hAnsi="Times New Roman" w:cs="Times New Roman"/>
          <w:b/>
          <w:iCs/>
          <w:sz w:val="24"/>
        </w:rPr>
      </w:pPr>
      <w:r>
        <w:rPr>
          <w:rFonts w:ascii="Times New Roman" w:hAnsi="Times New Roman" w:cs="Times New Roman"/>
          <w:b/>
          <w:iCs/>
          <w:sz w:val="24"/>
        </w:rPr>
        <w:t>Annexes</w:t>
      </w:r>
    </w:p>
    <w:p w14:paraId="1E5A5514" w14:textId="77777777" w:rsidR="003E48EE" w:rsidRPr="00BE562C" w:rsidRDefault="003E48EE" w:rsidP="003E48EE">
      <w:pPr>
        <w:spacing w:after="0" w:line="240" w:lineRule="atLeast"/>
        <w:ind w:left="1418" w:right="0" w:firstLine="0"/>
        <w:jc w:val="left"/>
        <w:rPr>
          <w:rFonts w:ascii="Times New Roman" w:hAnsi="Times New Roman" w:cs="Times New Roman"/>
          <w:b/>
          <w:iCs/>
          <w:sz w:val="24"/>
        </w:rPr>
      </w:pPr>
    </w:p>
    <w:p w14:paraId="000CB9BF" w14:textId="77777777" w:rsidR="00137EA0" w:rsidRPr="00BE562C" w:rsidRDefault="00137EA0" w:rsidP="00137EA0">
      <w:pPr>
        <w:spacing w:line="240" w:lineRule="atLeast"/>
        <w:ind w:left="510" w:right="902"/>
        <w:rPr>
          <w:rFonts w:ascii="Times New Roman" w:hAnsi="Times New Roman" w:cs="Times New Roman"/>
          <w:b/>
          <w:iCs/>
          <w:sz w:val="24"/>
        </w:rPr>
      </w:pPr>
    </w:p>
    <w:p w14:paraId="033E86AC" w14:textId="77777777" w:rsidR="00137EA0" w:rsidRPr="00BE562C" w:rsidRDefault="00137EA0" w:rsidP="00137EA0">
      <w:pPr>
        <w:spacing w:after="0" w:line="259" w:lineRule="auto"/>
        <w:ind w:left="0" w:right="0" w:firstLine="0"/>
        <w:rPr>
          <w:rFonts w:ascii="Times New Roman" w:hAnsi="Times New Roman" w:cs="Times New Roman"/>
          <w:b/>
          <w:sz w:val="24"/>
        </w:rPr>
      </w:pPr>
    </w:p>
    <w:p w14:paraId="10C11407" w14:textId="77777777" w:rsidR="00137EA0" w:rsidRPr="00BE562C" w:rsidRDefault="00137EA0" w:rsidP="00137EA0">
      <w:pPr>
        <w:spacing w:after="0" w:line="259" w:lineRule="auto"/>
        <w:ind w:left="0" w:right="0" w:firstLine="0"/>
        <w:rPr>
          <w:rFonts w:ascii="Times New Roman" w:hAnsi="Times New Roman" w:cs="Times New Roman"/>
          <w:b/>
          <w:sz w:val="24"/>
        </w:rPr>
      </w:pPr>
    </w:p>
    <w:p w14:paraId="5A2A051B" w14:textId="77777777" w:rsidR="00137EA0" w:rsidRPr="00BE562C" w:rsidRDefault="00137EA0" w:rsidP="00137EA0">
      <w:pPr>
        <w:spacing w:after="0" w:line="259" w:lineRule="auto"/>
        <w:ind w:left="0" w:right="0" w:firstLine="0"/>
        <w:rPr>
          <w:rFonts w:ascii="Times New Roman" w:hAnsi="Times New Roman" w:cs="Times New Roman"/>
          <w:b/>
          <w:sz w:val="24"/>
        </w:rPr>
      </w:pPr>
    </w:p>
    <w:p w14:paraId="1912CA9E" w14:textId="77777777" w:rsidR="00137EA0" w:rsidRPr="00BE562C" w:rsidRDefault="00137EA0" w:rsidP="00137EA0">
      <w:pPr>
        <w:spacing w:after="0" w:line="259" w:lineRule="auto"/>
        <w:ind w:left="0" w:right="0" w:firstLine="0"/>
        <w:rPr>
          <w:rFonts w:ascii="Times New Roman" w:hAnsi="Times New Roman" w:cs="Times New Roman"/>
          <w:b/>
          <w:sz w:val="24"/>
        </w:rPr>
      </w:pPr>
    </w:p>
    <w:p w14:paraId="00F3DD7A" w14:textId="77777777" w:rsidR="00137EA0" w:rsidRPr="00BE562C" w:rsidRDefault="00137EA0" w:rsidP="00137EA0">
      <w:pPr>
        <w:spacing w:after="0" w:line="259" w:lineRule="auto"/>
        <w:ind w:left="0" w:right="0" w:firstLine="0"/>
        <w:rPr>
          <w:rFonts w:ascii="Times New Roman" w:hAnsi="Times New Roman" w:cs="Times New Roman"/>
          <w:b/>
          <w:sz w:val="24"/>
        </w:rPr>
      </w:pPr>
    </w:p>
    <w:p w14:paraId="26844F23" w14:textId="77777777" w:rsidR="00137EA0" w:rsidRPr="00BE562C" w:rsidRDefault="00137EA0" w:rsidP="00137EA0">
      <w:pPr>
        <w:spacing w:after="0" w:line="259" w:lineRule="auto"/>
        <w:ind w:left="0" w:right="0" w:firstLine="0"/>
        <w:rPr>
          <w:rFonts w:ascii="Times New Roman" w:hAnsi="Times New Roman" w:cs="Times New Roman"/>
          <w:b/>
          <w:sz w:val="24"/>
        </w:rPr>
      </w:pPr>
    </w:p>
    <w:p w14:paraId="3CDCC5F0" w14:textId="77777777" w:rsidR="00137EA0" w:rsidRPr="00BE562C" w:rsidRDefault="00137EA0" w:rsidP="00137EA0">
      <w:pPr>
        <w:spacing w:after="0" w:line="259" w:lineRule="auto"/>
        <w:ind w:left="0" w:right="0" w:firstLine="0"/>
        <w:rPr>
          <w:rFonts w:ascii="Times New Roman" w:hAnsi="Times New Roman" w:cs="Times New Roman"/>
          <w:b/>
          <w:sz w:val="24"/>
        </w:rPr>
      </w:pPr>
    </w:p>
    <w:p w14:paraId="7CA24D75" w14:textId="77777777" w:rsidR="00137EA0" w:rsidRPr="00BE562C" w:rsidRDefault="00137EA0" w:rsidP="00137EA0">
      <w:pPr>
        <w:spacing w:after="0" w:line="259" w:lineRule="auto"/>
        <w:ind w:left="0" w:right="0" w:firstLine="0"/>
        <w:rPr>
          <w:rFonts w:ascii="Times New Roman" w:hAnsi="Times New Roman" w:cs="Times New Roman"/>
          <w:b/>
          <w:sz w:val="24"/>
        </w:rPr>
      </w:pPr>
    </w:p>
    <w:p w14:paraId="79826BC0" w14:textId="77777777" w:rsidR="00137EA0" w:rsidRPr="00BE562C" w:rsidRDefault="00137EA0" w:rsidP="00137EA0">
      <w:pPr>
        <w:spacing w:after="0" w:line="259" w:lineRule="auto"/>
        <w:ind w:left="0" w:right="0" w:firstLine="0"/>
        <w:rPr>
          <w:rFonts w:ascii="Times New Roman" w:hAnsi="Times New Roman" w:cs="Times New Roman"/>
          <w:b/>
          <w:sz w:val="24"/>
        </w:rPr>
      </w:pPr>
    </w:p>
    <w:p w14:paraId="1B6C9478" w14:textId="77777777" w:rsidR="00137EA0" w:rsidRPr="00BE562C" w:rsidRDefault="00137EA0" w:rsidP="00137EA0">
      <w:pPr>
        <w:spacing w:after="0" w:line="259" w:lineRule="auto"/>
        <w:ind w:left="0" w:right="0" w:firstLine="0"/>
        <w:rPr>
          <w:rFonts w:ascii="Times New Roman" w:hAnsi="Times New Roman" w:cs="Times New Roman"/>
          <w:b/>
          <w:sz w:val="24"/>
        </w:rPr>
      </w:pPr>
    </w:p>
    <w:p w14:paraId="2F8892D7" w14:textId="77777777" w:rsidR="00137EA0" w:rsidRPr="00BE562C" w:rsidRDefault="00137EA0" w:rsidP="00137EA0">
      <w:pPr>
        <w:spacing w:after="0" w:line="259" w:lineRule="auto"/>
        <w:ind w:left="0" w:right="0" w:firstLine="0"/>
        <w:rPr>
          <w:rFonts w:ascii="Times New Roman" w:hAnsi="Times New Roman" w:cs="Times New Roman"/>
          <w:b/>
          <w:sz w:val="24"/>
        </w:rPr>
      </w:pPr>
    </w:p>
    <w:p w14:paraId="25761461" w14:textId="77777777" w:rsidR="00137EA0" w:rsidRPr="00BE562C" w:rsidRDefault="00137EA0" w:rsidP="00137EA0">
      <w:pPr>
        <w:spacing w:after="0" w:line="259" w:lineRule="auto"/>
        <w:ind w:left="0" w:right="0" w:firstLine="0"/>
        <w:rPr>
          <w:rFonts w:ascii="Times New Roman" w:hAnsi="Times New Roman" w:cs="Times New Roman"/>
          <w:b/>
          <w:sz w:val="24"/>
        </w:rPr>
      </w:pPr>
    </w:p>
    <w:p w14:paraId="3DF891A6" w14:textId="77777777" w:rsidR="00137EA0" w:rsidRPr="00BE562C" w:rsidRDefault="00137EA0" w:rsidP="00137EA0">
      <w:pPr>
        <w:spacing w:after="0" w:line="259" w:lineRule="auto"/>
        <w:ind w:left="0" w:right="0" w:firstLine="0"/>
        <w:rPr>
          <w:rFonts w:ascii="Times New Roman" w:hAnsi="Times New Roman" w:cs="Times New Roman"/>
          <w:b/>
          <w:sz w:val="24"/>
        </w:rPr>
      </w:pPr>
    </w:p>
    <w:p w14:paraId="03F860EE" w14:textId="77777777" w:rsidR="00137EA0" w:rsidRPr="00BE562C" w:rsidRDefault="00137EA0" w:rsidP="00137EA0">
      <w:pPr>
        <w:spacing w:after="0" w:line="259" w:lineRule="auto"/>
        <w:ind w:left="0" w:right="0" w:firstLine="0"/>
        <w:rPr>
          <w:rFonts w:ascii="Times New Roman" w:hAnsi="Times New Roman" w:cs="Times New Roman"/>
          <w:b/>
          <w:sz w:val="24"/>
        </w:rPr>
      </w:pPr>
    </w:p>
    <w:p w14:paraId="6AAB32D8" w14:textId="77777777" w:rsidR="00137EA0" w:rsidRPr="00BE562C" w:rsidRDefault="00137EA0" w:rsidP="00137EA0">
      <w:pPr>
        <w:spacing w:after="0" w:line="259" w:lineRule="auto"/>
        <w:ind w:left="0" w:right="0" w:firstLine="0"/>
        <w:rPr>
          <w:rFonts w:ascii="Times New Roman" w:hAnsi="Times New Roman" w:cs="Times New Roman"/>
          <w:b/>
          <w:sz w:val="24"/>
        </w:rPr>
      </w:pPr>
    </w:p>
    <w:p w14:paraId="44CA8500" w14:textId="77777777" w:rsidR="00137EA0" w:rsidRPr="00BE562C" w:rsidRDefault="00137EA0" w:rsidP="00137EA0">
      <w:pPr>
        <w:spacing w:after="0" w:line="259" w:lineRule="auto"/>
        <w:ind w:left="0" w:right="0" w:firstLine="0"/>
        <w:rPr>
          <w:rFonts w:ascii="Times New Roman" w:hAnsi="Times New Roman" w:cs="Times New Roman"/>
          <w:b/>
          <w:sz w:val="24"/>
        </w:rPr>
      </w:pPr>
    </w:p>
    <w:p w14:paraId="285D267F" w14:textId="77777777" w:rsidR="00137EA0" w:rsidRPr="00BE562C" w:rsidRDefault="00137EA0" w:rsidP="00137EA0">
      <w:pPr>
        <w:spacing w:after="0" w:line="259" w:lineRule="auto"/>
        <w:ind w:left="0" w:right="0" w:firstLine="0"/>
        <w:rPr>
          <w:rFonts w:ascii="Times New Roman" w:hAnsi="Times New Roman" w:cs="Times New Roman"/>
          <w:b/>
          <w:sz w:val="24"/>
        </w:rPr>
      </w:pPr>
    </w:p>
    <w:p w14:paraId="189A9348" w14:textId="77777777" w:rsidR="00137EA0" w:rsidRPr="00BE562C" w:rsidRDefault="00137EA0" w:rsidP="00137EA0">
      <w:pPr>
        <w:spacing w:after="0" w:line="259" w:lineRule="auto"/>
        <w:ind w:left="0" w:right="0" w:firstLine="0"/>
        <w:rPr>
          <w:rFonts w:ascii="Times New Roman" w:hAnsi="Times New Roman" w:cs="Times New Roman"/>
          <w:b/>
          <w:sz w:val="24"/>
        </w:rPr>
      </w:pPr>
    </w:p>
    <w:p w14:paraId="7D10ED05" w14:textId="77777777" w:rsidR="00137EA0" w:rsidRPr="00BE562C" w:rsidRDefault="00137EA0" w:rsidP="00137EA0">
      <w:pPr>
        <w:spacing w:after="0" w:line="259" w:lineRule="auto"/>
        <w:ind w:left="0" w:right="0" w:firstLine="0"/>
        <w:rPr>
          <w:rFonts w:ascii="Times New Roman" w:hAnsi="Times New Roman" w:cs="Times New Roman"/>
          <w:b/>
          <w:sz w:val="24"/>
        </w:rPr>
      </w:pPr>
    </w:p>
    <w:p w14:paraId="0D61DE0B" w14:textId="77777777" w:rsidR="00137EA0" w:rsidRPr="00BE562C" w:rsidRDefault="00137EA0" w:rsidP="00137EA0">
      <w:pPr>
        <w:spacing w:after="0" w:line="259" w:lineRule="auto"/>
        <w:ind w:left="0" w:right="0" w:firstLine="0"/>
        <w:rPr>
          <w:rFonts w:ascii="Times New Roman" w:hAnsi="Times New Roman" w:cs="Times New Roman"/>
          <w:b/>
          <w:sz w:val="24"/>
        </w:rPr>
      </w:pPr>
    </w:p>
    <w:p w14:paraId="7E8FFDF8" w14:textId="77777777" w:rsidR="00137EA0" w:rsidRPr="00BE562C" w:rsidRDefault="00137EA0" w:rsidP="00137EA0">
      <w:pPr>
        <w:spacing w:after="0" w:line="259" w:lineRule="auto"/>
        <w:ind w:left="0" w:right="0" w:firstLine="0"/>
        <w:rPr>
          <w:rFonts w:ascii="Times New Roman" w:hAnsi="Times New Roman" w:cs="Times New Roman"/>
          <w:b/>
          <w:sz w:val="24"/>
        </w:rPr>
      </w:pPr>
    </w:p>
    <w:p w14:paraId="750F1936" w14:textId="77777777" w:rsidR="00137EA0" w:rsidRPr="00BE562C" w:rsidRDefault="00137EA0" w:rsidP="00137EA0">
      <w:pPr>
        <w:spacing w:after="0" w:line="259" w:lineRule="auto"/>
        <w:ind w:left="0" w:right="0" w:firstLine="0"/>
        <w:rPr>
          <w:rFonts w:ascii="Times New Roman" w:hAnsi="Times New Roman" w:cs="Times New Roman"/>
          <w:b/>
          <w:sz w:val="24"/>
        </w:rPr>
      </w:pPr>
    </w:p>
    <w:p w14:paraId="495E3CB9" w14:textId="7B2356BD" w:rsidR="00137EA0" w:rsidRPr="00BE562C" w:rsidRDefault="00137EA0" w:rsidP="00137EA0">
      <w:pPr>
        <w:spacing w:after="0" w:line="259" w:lineRule="auto"/>
        <w:ind w:left="0" w:right="0" w:firstLine="0"/>
        <w:rPr>
          <w:rFonts w:ascii="Times New Roman" w:hAnsi="Times New Roman" w:cs="Times New Roman"/>
          <w:b/>
          <w:sz w:val="24"/>
        </w:rPr>
      </w:pPr>
    </w:p>
    <w:p w14:paraId="15C38C4B" w14:textId="09E9E800" w:rsidR="00137EA0" w:rsidRPr="00BE562C" w:rsidRDefault="00137EA0" w:rsidP="00137EA0">
      <w:pPr>
        <w:spacing w:after="0" w:line="259" w:lineRule="auto"/>
        <w:ind w:left="0" w:right="0" w:firstLine="0"/>
        <w:rPr>
          <w:rFonts w:ascii="Times New Roman" w:hAnsi="Times New Roman" w:cs="Times New Roman"/>
          <w:b/>
          <w:sz w:val="24"/>
        </w:rPr>
      </w:pPr>
    </w:p>
    <w:p w14:paraId="6D75F7CD" w14:textId="749C6D2B" w:rsidR="00137EA0" w:rsidRDefault="00137EA0" w:rsidP="00137EA0">
      <w:pPr>
        <w:spacing w:after="0" w:line="259" w:lineRule="auto"/>
        <w:ind w:left="0" w:right="0" w:firstLine="0"/>
        <w:rPr>
          <w:rFonts w:ascii="Times New Roman" w:hAnsi="Times New Roman" w:cs="Times New Roman"/>
          <w:b/>
          <w:sz w:val="24"/>
        </w:rPr>
      </w:pPr>
    </w:p>
    <w:p w14:paraId="3015134B" w14:textId="3391E3B6" w:rsidR="001C68E2" w:rsidRDefault="001C68E2" w:rsidP="00137EA0">
      <w:pPr>
        <w:spacing w:after="0" w:line="259" w:lineRule="auto"/>
        <w:ind w:left="0" w:right="0" w:firstLine="0"/>
        <w:rPr>
          <w:rFonts w:ascii="Times New Roman" w:hAnsi="Times New Roman" w:cs="Times New Roman"/>
          <w:b/>
          <w:sz w:val="24"/>
        </w:rPr>
      </w:pPr>
    </w:p>
    <w:p w14:paraId="7ED9912F" w14:textId="7BA3B0A1" w:rsidR="001C68E2" w:rsidRDefault="001C68E2" w:rsidP="00137EA0">
      <w:pPr>
        <w:spacing w:after="0" w:line="259" w:lineRule="auto"/>
        <w:ind w:left="0" w:right="0" w:firstLine="0"/>
        <w:rPr>
          <w:rFonts w:ascii="Times New Roman" w:hAnsi="Times New Roman" w:cs="Times New Roman"/>
          <w:b/>
          <w:sz w:val="24"/>
        </w:rPr>
      </w:pPr>
    </w:p>
    <w:p w14:paraId="51BC1ABB" w14:textId="385A56B8" w:rsidR="001C68E2" w:rsidRDefault="001C68E2" w:rsidP="00137EA0">
      <w:pPr>
        <w:spacing w:after="0" w:line="259" w:lineRule="auto"/>
        <w:ind w:left="0" w:right="0" w:firstLine="0"/>
        <w:rPr>
          <w:rFonts w:ascii="Times New Roman" w:hAnsi="Times New Roman" w:cs="Times New Roman"/>
          <w:b/>
          <w:sz w:val="24"/>
        </w:rPr>
      </w:pPr>
    </w:p>
    <w:p w14:paraId="7CBDA210" w14:textId="11FF3C1F" w:rsidR="001C68E2" w:rsidRDefault="001C68E2" w:rsidP="00137EA0">
      <w:pPr>
        <w:spacing w:after="0" w:line="259" w:lineRule="auto"/>
        <w:ind w:left="0" w:right="0" w:firstLine="0"/>
        <w:rPr>
          <w:rFonts w:ascii="Times New Roman" w:hAnsi="Times New Roman" w:cs="Times New Roman"/>
          <w:b/>
          <w:sz w:val="24"/>
        </w:rPr>
      </w:pPr>
    </w:p>
    <w:p w14:paraId="07B231EE" w14:textId="5A322192" w:rsidR="001C68E2" w:rsidRDefault="001C68E2" w:rsidP="00137EA0">
      <w:pPr>
        <w:spacing w:after="0" w:line="259" w:lineRule="auto"/>
        <w:ind w:left="0" w:right="0" w:firstLine="0"/>
        <w:rPr>
          <w:rFonts w:ascii="Times New Roman" w:hAnsi="Times New Roman" w:cs="Times New Roman"/>
          <w:b/>
          <w:sz w:val="24"/>
        </w:rPr>
      </w:pPr>
    </w:p>
    <w:p w14:paraId="503EBB06" w14:textId="1199BEFB" w:rsidR="001C68E2" w:rsidRDefault="001C68E2" w:rsidP="00137EA0">
      <w:pPr>
        <w:spacing w:after="0" w:line="259" w:lineRule="auto"/>
        <w:ind w:left="0" w:right="0" w:firstLine="0"/>
        <w:rPr>
          <w:rFonts w:ascii="Times New Roman" w:hAnsi="Times New Roman" w:cs="Times New Roman"/>
          <w:b/>
          <w:sz w:val="24"/>
        </w:rPr>
      </w:pPr>
    </w:p>
    <w:p w14:paraId="524068F1" w14:textId="77777777" w:rsidR="001C68E2" w:rsidRPr="00BE562C" w:rsidRDefault="001C68E2" w:rsidP="00137EA0">
      <w:pPr>
        <w:spacing w:after="0" w:line="259" w:lineRule="auto"/>
        <w:ind w:left="0" w:right="0" w:firstLine="0"/>
        <w:rPr>
          <w:rFonts w:ascii="Times New Roman" w:hAnsi="Times New Roman" w:cs="Times New Roman"/>
          <w:b/>
          <w:sz w:val="24"/>
        </w:rPr>
      </w:pPr>
    </w:p>
    <w:p w14:paraId="48ABCD18" w14:textId="01E7FAEC" w:rsidR="00137EA0" w:rsidRPr="00BE562C" w:rsidRDefault="00137EA0" w:rsidP="00137EA0">
      <w:pPr>
        <w:spacing w:after="0" w:line="259" w:lineRule="auto"/>
        <w:ind w:left="0" w:right="0" w:firstLine="0"/>
        <w:rPr>
          <w:rFonts w:ascii="Times New Roman" w:hAnsi="Times New Roman" w:cs="Times New Roman"/>
          <w:b/>
          <w:sz w:val="24"/>
        </w:rPr>
      </w:pPr>
    </w:p>
    <w:p w14:paraId="3B91E41C" w14:textId="66E8DEBD" w:rsidR="00137EA0" w:rsidRPr="00BE562C" w:rsidRDefault="00137EA0" w:rsidP="00137EA0">
      <w:pPr>
        <w:spacing w:after="0" w:line="259" w:lineRule="auto"/>
        <w:ind w:left="0" w:right="0" w:firstLine="0"/>
        <w:rPr>
          <w:rFonts w:ascii="Times New Roman" w:hAnsi="Times New Roman" w:cs="Times New Roman"/>
          <w:b/>
          <w:sz w:val="24"/>
        </w:rPr>
      </w:pPr>
    </w:p>
    <w:p w14:paraId="0EB5DDF7" w14:textId="72111662" w:rsidR="00137EA0" w:rsidRPr="00BE562C" w:rsidRDefault="00137EA0" w:rsidP="00137EA0">
      <w:pPr>
        <w:spacing w:after="0" w:line="259" w:lineRule="auto"/>
        <w:ind w:left="0" w:right="0" w:firstLine="0"/>
        <w:rPr>
          <w:rFonts w:ascii="Times New Roman" w:hAnsi="Times New Roman" w:cs="Times New Roman"/>
          <w:b/>
          <w:sz w:val="24"/>
        </w:rPr>
      </w:pPr>
    </w:p>
    <w:p w14:paraId="14949CA6" w14:textId="77777777" w:rsidR="00137EA0" w:rsidRPr="00BE562C" w:rsidRDefault="00137EA0" w:rsidP="00137EA0">
      <w:pPr>
        <w:spacing w:after="0" w:line="259" w:lineRule="auto"/>
        <w:ind w:left="0" w:right="0" w:firstLine="0"/>
        <w:rPr>
          <w:rFonts w:ascii="Times New Roman" w:hAnsi="Times New Roman" w:cs="Times New Roman"/>
          <w:b/>
          <w:sz w:val="24"/>
        </w:rPr>
      </w:pPr>
    </w:p>
    <w:p w14:paraId="5CF059EF" w14:textId="59D03929" w:rsidR="00CD117D" w:rsidRPr="008E736D" w:rsidRDefault="00C33BB3" w:rsidP="008E736D">
      <w:pPr>
        <w:pStyle w:val="Paragraphedeliste"/>
        <w:numPr>
          <w:ilvl w:val="0"/>
          <w:numId w:val="17"/>
        </w:numPr>
        <w:shd w:val="clear" w:color="auto" w:fill="CCCCFF"/>
        <w:spacing w:after="0" w:line="259" w:lineRule="auto"/>
        <w:ind w:right="0"/>
        <w:jc w:val="left"/>
        <w:rPr>
          <w:rFonts w:ascii="Times New Roman" w:hAnsi="Times New Roman" w:cs="Times New Roman"/>
          <w:sz w:val="20"/>
        </w:rPr>
      </w:pPr>
      <w:r w:rsidRPr="008E736D">
        <w:rPr>
          <w:rFonts w:ascii="Times New Roman" w:hAnsi="Times New Roman" w:cs="Times New Roman"/>
          <w:b/>
          <w:color w:val="000080"/>
          <w:sz w:val="32"/>
        </w:rPr>
        <w:t xml:space="preserve">REGLEMENT DE CONSULTATION </w:t>
      </w:r>
    </w:p>
    <w:p w14:paraId="0BB71984" w14:textId="77777777" w:rsidR="00CD117D" w:rsidRPr="00BE562C" w:rsidRDefault="00C33BB3">
      <w:pPr>
        <w:spacing w:after="21" w:line="259" w:lineRule="auto"/>
        <w:ind w:left="0" w:right="0" w:firstLine="0"/>
        <w:jc w:val="left"/>
        <w:rPr>
          <w:rFonts w:ascii="Times New Roman" w:hAnsi="Times New Roman" w:cs="Times New Roman"/>
        </w:rPr>
      </w:pPr>
      <w:r w:rsidRPr="00BE562C">
        <w:rPr>
          <w:rFonts w:ascii="Times New Roman" w:hAnsi="Times New Roman" w:cs="Times New Roman"/>
          <w:i/>
          <w:sz w:val="20"/>
        </w:rPr>
        <w:t xml:space="preserve"> </w:t>
      </w:r>
    </w:p>
    <w:p w14:paraId="0A5AA1D1" w14:textId="77777777" w:rsidR="00CD117D" w:rsidRPr="00BE562C" w:rsidRDefault="00C33BB3">
      <w:pPr>
        <w:spacing w:after="0" w:line="259" w:lineRule="auto"/>
        <w:ind w:left="4534" w:right="0" w:firstLine="0"/>
        <w:jc w:val="left"/>
        <w:rPr>
          <w:rFonts w:ascii="Times New Roman" w:hAnsi="Times New Roman" w:cs="Times New Roman"/>
        </w:rPr>
      </w:pPr>
      <w:r w:rsidRPr="00BE562C">
        <w:rPr>
          <w:rFonts w:ascii="Times New Roman" w:hAnsi="Times New Roman" w:cs="Times New Roman"/>
          <w:b/>
          <w:sz w:val="24"/>
        </w:rPr>
        <w:t xml:space="preserve"> </w:t>
      </w:r>
    </w:p>
    <w:p w14:paraId="51FE7FA1" w14:textId="77777777" w:rsidR="00CD117D" w:rsidRPr="00BE562C" w:rsidRDefault="00C33BB3">
      <w:pPr>
        <w:pStyle w:val="Titre1"/>
        <w:ind w:left="-5"/>
        <w:rPr>
          <w:rFonts w:ascii="Times New Roman" w:hAnsi="Times New Roman" w:cs="Times New Roman"/>
        </w:rPr>
      </w:pPr>
      <w:r w:rsidRPr="00BE562C">
        <w:rPr>
          <w:rFonts w:ascii="Times New Roman" w:hAnsi="Times New Roman" w:cs="Times New Roman"/>
          <w:u w:val="none" w:color="000000"/>
        </w:rPr>
        <w:t xml:space="preserve">Article 1 – </w:t>
      </w:r>
      <w:r w:rsidRPr="00BE562C">
        <w:rPr>
          <w:rFonts w:ascii="Times New Roman" w:hAnsi="Times New Roman" w:cs="Times New Roman"/>
        </w:rPr>
        <w:t>Objet de la Consultation</w:t>
      </w:r>
      <w:r w:rsidRPr="00BE562C">
        <w:rPr>
          <w:rFonts w:ascii="Times New Roman" w:hAnsi="Times New Roman" w:cs="Times New Roman"/>
          <w:sz w:val="24"/>
          <w:u w:val="none" w:color="000000"/>
        </w:rPr>
        <w:t xml:space="preserve"> </w:t>
      </w:r>
    </w:p>
    <w:p w14:paraId="2B731FE0"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8"/>
        </w:rPr>
        <w:t xml:space="preserve"> </w:t>
      </w:r>
    </w:p>
    <w:p w14:paraId="7A9AACCA" w14:textId="438381AA" w:rsidR="00CD117D" w:rsidRPr="00BE562C" w:rsidRDefault="00C33BB3">
      <w:pPr>
        <w:ind w:left="-5" w:right="51"/>
        <w:rPr>
          <w:rFonts w:ascii="Times New Roman" w:hAnsi="Times New Roman" w:cs="Times New Roman"/>
        </w:rPr>
      </w:pPr>
      <w:r w:rsidRPr="00BE562C">
        <w:rPr>
          <w:rFonts w:ascii="Times New Roman" w:hAnsi="Times New Roman" w:cs="Times New Roman"/>
          <w:b/>
        </w:rPr>
        <w:t>(Nom de la Collectivité)</w:t>
      </w:r>
      <w:r w:rsidRPr="00BE562C">
        <w:rPr>
          <w:rFonts w:ascii="Times New Roman" w:hAnsi="Times New Roman" w:cs="Times New Roman"/>
        </w:rPr>
        <w:t>, représenté par (</w:t>
      </w:r>
      <w:r w:rsidRPr="00BE562C">
        <w:rPr>
          <w:rFonts w:ascii="Times New Roman" w:hAnsi="Times New Roman" w:cs="Times New Roman"/>
          <w:b/>
        </w:rPr>
        <w:t>X)</w:t>
      </w:r>
      <w:r w:rsidRPr="00BE562C">
        <w:rPr>
          <w:rFonts w:ascii="Times New Roman" w:hAnsi="Times New Roman" w:cs="Times New Roman"/>
        </w:rPr>
        <w:t xml:space="preserve">, procède à une consultation en vue de souscrire son contrat d’assurance, garantissant tout ou partie des risques financiers liés à la protection sociale statutaire de son personnel titulaire et </w:t>
      </w:r>
      <w:r w:rsidR="001C68E2">
        <w:rPr>
          <w:rFonts w:ascii="Times New Roman" w:hAnsi="Times New Roman" w:cs="Times New Roman"/>
        </w:rPr>
        <w:t>contractuel</w:t>
      </w:r>
      <w:r w:rsidRPr="00BE562C">
        <w:rPr>
          <w:rFonts w:ascii="Times New Roman" w:hAnsi="Times New Roman" w:cs="Times New Roman"/>
        </w:rPr>
        <w:t>, en application des dispositions de la loi n°84-53 du 26 janvier 1984, du décret 60-58 du 11 janvier 1960, pour les agents affiliés à la CNRACL, du décret n°91-298 du 20 mars 1991 et du décret n°88-145 du 15 février 1988</w:t>
      </w:r>
      <w:r w:rsidR="001C68E2">
        <w:rPr>
          <w:rFonts w:ascii="Times New Roman" w:hAnsi="Times New Roman" w:cs="Times New Roman"/>
        </w:rPr>
        <w:t>, pour les agents affiliés à l’IRCANTEC</w:t>
      </w:r>
      <w:r w:rsidRPr="00BE562C">
        <w:rPr>
          <w:rFonts w:ascii="Times New Roman" w:hAnsi="Times New Roman" w:cs="Times New Roman"/>
        </w:rPr>
        <w:t xml:space="preserve">. </w:t>
      </w:r>
    </w:p>
    <w:p w14:paraId="1AE3A81D" w14:textId="77777777" w:rsidR="00CD117D" w:rsidRPr="00BE562C" w:rsidRDefault="00C33BB3">
      <w:pPr>
        <w:spacing w:after="13"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2AB51536" w14:textId="77777777" w:rsidR="00CD117D" w:rsidRPr="00BE562C" w:rsidRDefault="00C33BB3">
      <w:pPr>
        <w:numPr>
          <w:ilvl w:val="0"/>
          <w:numId w:val="1"/>
        </w:numPr>
        <w:spacing w:after="27"/>
        <w:ind w:right="51" w:hanging="391"/>
        <w:rPr>
          <w:rFonts w:ascii="Times New Roman" w:hAnsi="Times New Roman" w:cs="Times New Roman"/>
        </w:rPr>
      </w:pPr>
      <w:r w:rsidRPr="00BE562C">
        <w:rPr>
          <w:rFonts w:ascii="Times New Roman" w:hAnsi="Times New Roman" w:cs="Times New Roman"/>
        </w:rPr>
        <w:t xml:space="preserve">Nombre d’agents affiliés à la C.N.R.A.C.L. : </w:t>
      </w:r>
      <w:r w:rsidRPr="00BE562C">
        <w:rPr>
          <w:rFonts w:ascii="Times New Roman" w:hAnsi="Times New Roman" w:cs="Times New Roman"/>
          <w:b/>
        </w:rPr>
        <w:t>……………………………</w:t>
      </w:r>
      <w:r w:rsidRPr="00BE562C">
        <w:rPr>
          <w:rFonts w:ascii="Times New Roman" w:hAnsi="Times New Roman" w:cs="Times New Roman"/>
        </w:rPr>
        <w:t xml:space="preserve"> </w:t>
      </w:r>
    </w:p>
    <w:p w14:paraId="7FFB86B0" w14:textId="77777777" w:rsidR="00CD117D" w:rsidRPr="00BE562C" w:rsidRDefault="00C33BB3">
      <w:pPr>
        <w:numPr>
          <w:ilvl w:val="0"/>
          <w:numId w:val="1"/>
        </w:numPr>
        <w:spacing w:after="48"/>
        <w:ind w:right="51" w:hanging="391"/>
        <w:rPr>
          <w:rFonts w:ascii="Times New Roman" w:hAnsi="Times New Roman" w:cs="Times New Roman"/>
        </w:rPr>
      </w:pPr>
      <w:r w:rsidRPr="00BE562C">
        <w:rPr>
          <w:rFonts w:ascii="Times New Roman" w:hAnsi="Times New Roman" w:cs="Times New Roman"/>
        </w:rPr>
        <w:t xml:space="preserve">Masse </w:t>
      </w:r>
      <w:r w:rsidRPr="00BE562C">
        <w:rPr>
          <w:rFonts w:ascii="Times New Roman" w:hAnsi="Times New Roman" w:cs="Times New Roman"/>
        </w:rPr>
        <w:tab/>
        <w:t xml:space="preserve">salariale </w:t>
      </w:r>
      <w:r w:rsidRPr="00BE562C">
        <w:rPr>
          <w:rFonts w:ascii="Times New Roman" w:hAnsi="Times New Roman" w:cs="Times New Roman"/>
        </w:rPr>
        <w:tab/>
        <w:t xml:space="preserve">globale </w:t>
      </w:r>
      <w:r w:rsidRPr="00BE562C">
        <w:rPr>
          <w:rFonts w:ascii="Times New Roman" w:hAnsi="Times New Roman" w:cs="Times New Roman"/>
        </w:rPr>
        <w:tab/>
        <w:t xml:space="preserve">des </w:t>
      </w:r>
      <w:r w:rsidRPr="00BE562C">
        <w:rPr>
          <w:rFonts w:ascii="Times New Roman" w:hAnsi="Times New Roman" w:cs="Times New Roman"/>
        </w:rPr>
        <w:tab/>
        <w:t xml:space="preserve">agents </w:t>
      </w:r>
      <w:r w:rsidRPr="00BE562C">
        <w:rPr>
          <w:rFonts w:ascii="Times New Roman" w:hAnsi="Times New Roman" w:cs="Times New Roman"/>
        </w:rPr>
        <w:tab/>
        <w:t xml:space="preserve">C.N.R.A.C.L. </w:t>
      </w:r>
      <w:r w:rsidRPr="00BE562C">
        <w:rPr>
          <w:rFonts w:ascii="Times New Roman" w:hAnsi="Times New Roman" w:cs="Times New Roman"/>
        </w:rPr>
        <w:tab/>
        <w:t xml:space="preserve">pour </w:t>
      </w:r>
      <w:r w:rsidRPr="00BE562C">
        <w:rPr>
          <w:rFonts w:ascii="Times New Roman" w:hAnsi="Times New Roman" w:cs="Times New Roman"/>
        </w:rPr>
        <w:tab/>
        <w:t xml:space="preserve">l’année </w:t>
      </w:r>
      <w:r w:rsidRPr="00BE562C">
        <w:rPr>
          <w:rFonts w:ascii="Times New Roman" w:hAnsi="Times New Roman" w:cs="Times New Roman"/>
        </w:rPr>
        <w:tab/>
        <w:t xml:space="preserve">........ </w:t>
      </w:r>
      <w:r w:rsidRPr="00BE562C">
        <w:rPr>
          <w:rFonts w:ascii="Times New Roman" w:hAnsi="Times New Roman" w:cs="Times New Roman"/>
        </w:rPr>
        <w:tab/>
        <w:t xml:space="preserve"> :                        </w:t>
      </w:r>
    </w:p>
    <w:p w14:paraId="6F6B187A" w14:textId="77777777" w:rsidR="00CD117D" w:rsidRPr="00BE562C" w:rsidRDefault="00C33BB3">
      <w:pPr>
        <w:spacing w:line="249" w:lineRule="auto"/>
        <w:ind w:left="401" w:right="49"/>
        <w:rPr>
          <w:rFonts w:ascii="Times New Roman" w:hAnsi="Times New Roman" w:cs="Times New Roman"/>
        </w:rPr>
      </w:pPr>
      <w:r w:rsidRPr="00BE562C">
        <w:rPr>
          <w:rFonts w:ascii="Times New Roman" w:hAnsi="Times New Roman" w:cs="Times New Roman"/>
          <w:b/>
        </w:rPr>
        <w:t>………………………………</w:t>
      </w:r>
      <w:r w:rsidRPr="00BE562C">
        <w:rPr>
          <w:rFonts w:ascii="Times New Roman" w:hAnsi="Times New Roman" w:cs="Times New Roman"/>
          <w:sz w:val="24"/>
        </w:rPr>
        <w:t>€</w:t>
      </w:r>
      <w:r w:rsidRPr="00BE562C">
        <w:rPr>
          <w:rFonts w:ascii="Times New Roman" w:hAnsi="Times New Roman" w:cs="Times New Roman"/>
        </w:rPr>
        <w:t xml:space="preserve"> </w:t>
      </w:r>
    </w:p>
    <w:p w14:paraId="7A96FAFA" w14:textId="77777777" w:rsidR="00CD117D" w:rsidRPr="00BE562C" w:rsidRDefault="00C33BB3">
      <w:pPr>
        <w:numPr>
          <w:ilvl w:val="0"/>
          <w:numId w:val="1"/>
        </w:numPr>
        <w:spacing w:after="29"/>
        <w:ind w:right="51" w:hanging="391"/>
        <w:rPr>
          <w:rFonts w:ascii="Times New Roman" w:hAnsi="Times New Roman" w:cs="Times New Roman"/>
        </w:rPr>
      </w:pPr>
      <w:r w:rsidRPr="00BE562C">
        <w:rPr>
          <w:rFonts w:ascii="Times New Roman" w:hAnsi="Times New Roman" w:cs="Times New Roman"/>
        </w:rPr>
        <w:t xml:space="preserve">Nombre d’agents affiliés à l’I.R.C.A.N.T.E.C. : </w:t>
      </w:r>
      <w:r w:rsidRPr="00BE562C">
        <w:rPr>
          <w:rFonts w:ascii="Times New Roman" w:hAnsi="Times New Roman" w:cs="Times New Roman"/>
          <w:b/>
        </w:rPr>
        <w:t>……………………………</w:t>
      </w:r>
      <w:r w:rsidRPr="00BE562C">
        <w:rPr>
          <w:rFonts w:ascii="Times New Roman" w:hAnsi="Times New Roman" w:cs="Times New Roman"/>
        </w:rPr>
        <w:t xml:space="preserve"> </w:t>
      </w:r>
    </w:p>
    <w:p w14:paraId="0D273000" w14:textId="27122B6E" w:rsidR="00CD117D" w:rsidRPr="00BE562C" w:rsidRDefault="00C33BB3">
      <w:pPr>
        <w:numPr>
          <w:ilvl w:val="0"/>
          <w:numId w:val="1"/>
        </w:numPr>
        <w:spacing w:after="48"/>
        <w:ind w:right="51" w:hanging="391"/>
        <w:rPr>
          <w:rFonts w:ascii="Times New Roman" w:hAnsi="Times New Roman" w:cs="Times New Roman"/>
        </w:rPr>
      </w:pPr>
      <w:r w:rsidRPr="00BE562C">
        <w:rPr>
          <w:rFonts w:ascii="Times New Roman" w:hAnsi="Times New Roman" w:cs="Times New Roman"/>
        </w:rPr>
        <w:t xml:space="preserve">Masse salariale globale des agents I.R.C.A.N.T.E.C. pour l’année ........  </w:t>
      </w:r>
      <w:r w:rsidR="001C68E2">
        <w:rPr>
          <w:rFonts w:ascii="Times New Roman" w:hAnsi="Times New Roman" w:cs="Times New Roman"/>
        </w:rPr>
        <w:t xml:space="preserve"> </w:t>
      </w:r>
      <w:r w:rsidRPr="00BE562C">
        <w:rPr>
          <w:rFonts w:ascii="Times New Roman" w:hAnsi="Times New Roman" w:cs="Times New Roman"/>
        </w:rPr>
        <w:t xml:space="preserve">:                        </w:t>
      </w:r>
    </w:p>
    <w:p w14:paraId="3369281F" w14:textId="77777777" w:rsidR="00CD117D" w:rsidRPr="00BE562C" w:rsidRDefault="00C33BB3">
      <w:pPr>
        <w:spacing w:line="249" w:lineRule="auto"/>
        <w:ind w:left="401" w:right="49"/>
        <w:rPr>
          <w:rFonts w:ascii="Times New Roman" w:hAnsi="Times New Roman" w:cs="Times New Roman"/>
        </w:rPr>
      </w:pPr>
      <w:r w:rsidRPr="00BE562C">
        <w:rPr>
          <w:rFonts w:ascii="Times New Roman" w:hAnsi="Times New Roman" w:cs="Times New Roman"/>
          <w:b/>
        </w:rPr>
        <w:t>………………………………</w:t>
      </w:r>
      <w:r w:rsidRPr="00BE562C">
        <w:rPr>
          <w:rFonts w:ascii="Times New Roman" w:hAnsi="Times New Roman" w:cs="Times New Roman"/>
          <w:sz w:val="24"/>
        </w:rPr>
        <w:t>€</w:t>
      </w:r>
      <w:r w:rsidRPr="00BE562C">
        <w:rPr>
          <w:rFonts w:ascii="Times New Roman" w:hAnsi="Times New Roman" w:cs="Times New Roman"/>
        </w:rPr>
        <w:t xml:space="preserve"> </w:t>
      </w:r>
    </w:p>
    <w:p w14:paraId="643508F9"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61A61EE2" w14:textId="77777777" w:rsidR="00CD117D" w:rsidRPr="00BE562C" w:rsidRDefault="00C33BB3">
      <w:pPr>
        <w:pStyle w:val="Titre1"/>
        <w:ind w:left="-5"/>
        <w:rPr>
          <w:rFonts w:ascii="Times New Roman" w:hAnsi="Times New Roman" w:cs="Times New Roman"/>
        </w:rPr>
      </w:pPr>
      <w:r w:rsidRPr="00BE562C">
        <w:rPr>
          <w:rFonts w:ascii="Times New Roman" w:hAnsi="Times New Roman" w:cs="Times New Roman"/>
          <w:u w:val="none" w:color="000000"/>
        </w:rPr>
        <w:t xml:space="preserve">Article 2 – </w:t>
      </w:r>
      <w:r w:rsidRPr="00BE562C">
        <w:rPr>
          <w:rFonts w:ascii="Times New Roman" w:hAnsi="Times New Roman" w:cs="Times New Roman"/>
        </w:rPr>
        <w:t>Procédure de passation</w:t>
      </w:r>
      <w:r w:rsidRPr="00BE562C">
        <w:rPr>
          <w:rFonts w:ascii="Times New Roman" w:hAnsi="Times New Roman" w:cs="Times New Roman"/>
          <w:u w:val="none" w:color="000000"/>
        </w:rPr>
        <w:t xml:space="preserve"> </w:t>
      </w:r>
    </w:p>
    <w:p w14:paraId="3CFBA98E"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1DA4842E" w14:textId="332A6661" w:rsidR="00CD117D" w:rsidRPr="00BE562C" w:rsidRDefault="00C33BB3">
      <w:pPr>
        <w:ind w:left="-5" w:right="51"/>
        <w:rPr>
          <w:rFonts w:ascii="Times New Roman" w:hAnsi="Times New Roman" w:cs="Times New Roman"/>
        </w:rPr>
      </w:pPr>
      <w:r w:rsidRPr="00BE562C">
        <w:rPr>
          <w:rFonts w:ascii="Times New Roman" w:hAnsi="Times New Roman" w:cs="Times New Roman"/>
        </w:rPr>
        <w:t>La présente consultation est lancée sous la forme d’une procédure adaptée en application de</w:t>
      </w:r>
      <w:r w:rsidR="00DA0E23" w:rsidRPr="00BE562C">
        <w:rPr>
          <w:rFonts w:ascii="Times New Roman" w:hAnsi="Times New Roman" w:cs="Times New Roman"/>
        </w:rPr>
        <w:t xml:space="preserve">s articles L.2123-1 </w:t>
      </w:r>
      <w:r w:rsidR="001C68E2" w:rsidRPr="00BE562C">
        <w:rPr>
          <w:rFonts w:ascii="Times New Roman" w:hAnsi="Times New Roman" w:cs="Times New Roman"/>
        </w:rPr>
        <w:t>et R</w:t>
      </w:r>
      <w:r w:rsidR="00B71D36" w:rsidRPr="00BE562C">
        <w:rPr>
          <w:rFonts w:ascii="Times New Roman" w:hAnsi="Times New Roman" w:cs="Times New Roman"/>
        </w:rPr>
        <w:t>2123-1 du code de la commande publique</w:t>
      </w:r>
      <w:r w:rsidRPr="00BE562C">
        <w:rPr>
          <w:rFonts w:ascii="Times New Roman" w:hAnsi="Times New Roman" w:cs="Times New Roman"/>
        </w:rPr>
        <w:t xml:space="preserve">.  </w:t>
      </w:r>
    </w:p>
    <w:p w14:paraId="4B6F9926"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135328BD" w14:textId="77777777" w:rsidR="00CD117D" w:rsidRPr="00BE562C" w:rsidRDefault="00C33BB3">
      <w:pPr>
        <w:pStyle w:val="Titre1"/>
        <w:ind w:left="-5"/>
        <w:rPr>
          <w:rFonts w:ascii="Times New Roman" w:hAnsi="Times New Roman" w:cs="Times New Roman"/>
        </w:rPr>
      </w:pPr>
      <w:r w:rsidRPr="00BE562C">
        <w:rPr>
          <w:rFonts w:ascii="Times New Roman" w:hAnsi="Times New Roman" w:cs="Times New Roman"/>
          <w:u w:val="none" w:color="000000"/>
        </w:rPr>
        <w:t xml:space="preserve">Article 3 – </w:t>
      </w:r>
      <w:r w:rsidRPr="00BE562C">
        <w:rPr>
          <w:rFonts w:ascii="Times New Roman" w:hAnsi="Times New Roman" w:cs="Times New Roman"/>
        </w:rPr>
        <w:t>Durée du Marché</w:t>
      </w:r>
      <w:r w:rsidRPr="00BE562C">
        <w:rPr>
          <w:rFonts w:ascii="Times New Roman" w:hAnsi="Times New Roman" w:cs="Times New Roman"/>
          <w:u w:val="none" w:color="000000"/>
        </w:rPr>
        <w:t xml:space="preserve"> </w:t>
      </w:r>
    </w:p>
    <w:p w14:paraId="784E9DA5"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7B02AB9D" w14:textId="77777777"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Le présent marché est conclu pour une durée de </w:t>
      </w:r>
      <w:r w:rsidRPr="00BE562C">
        <w:rPr>
          <w:rFonts w:ascii="Times New Roman" w:hAnsi="Times New Roman" w:cs="Times New Roman"/>
          <w:shd w:val="clear" w:color="auto" w:fill="FFFF00"/>
        </w:rPr>
        <w:t>X</w:t>
      </w:r>
      <w:r w:rsidRPr="00BE562C">
        <w:rPr>
          <w:rFonts w:ascii="Times New Roman" w:hAnsi="Times New Roman" w:cs="Times New Roman"/>
        </w:rPr>
        <w:t xml:space="preserve"> années, à compter du </w:t>
      </w:r>
      <w:r w:rsidRPr="00BE562C">
        <w:rPr>
          <w:rFonts w:ascii="Times New Roman" w:hAnsi="Times New Roman" w:cs="Times New Roman"/>
          <w:b/>
          <w:shd w:val="clear" w:color="auto" w:fill="FFFF00"/>
        </w:rPr>
        <w:t>JJ/MM/AAAA</w:t>
      </w:r>
      <w:r w:rsidRPr="00BE562C">
        <w:rPr>
          <w:rFonts w:ascii="Times New Roman" w:hAnsi="Times New Roman" w:cs="Times New Roman"/>
        </w:rPr>
        <w:t xml:space="preserve">, et prendra fin le </w:t>
      </w:r>
      <w:r w:rsidRPr="00BE562C">
        <w:rPr>
          <w:rFonts w:ascii="Times New Roman" w:hAnsi="Times New Roman" w:cs="Times New Roman"/>
          <w:b/>
          <w:shd w:val="clear" w:color="auto" w:fill="FFFF00"/>
        </w:rPr>
        <w:t>JJ/MM/AAAA</w:t>
      </w:r>
      <w:r w:rsidRPr="00BE562C">
        <w:rPr>
          <w:rFonts w:ascii="Times New Roman" w:hAnsi="Times New Roman" w:cs="Times New Roman"/>
        </w:rPr>
        <w:t xml:space="preserve"> à minuit. </w:t>
      </w:r>
    </w:p>
    <w:p w14:paraId="307E9CCC"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04521435" w14:textId="77777777"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En cours d’exécution, le contrat pourra être résilié par l’une ou l’autre des parties par lettre recommandée avec avis de réception postale, sous réserve de l’observation d’un préavis de 4 mois avant l’échéance annuelle, la résiliation prenant effet le 31 décembre suivant à minuit.  </w:t>
      </w:r>
    </w:p>
    <w:p w14:paraId="5BDDDD6A"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69841322" w14:textId="77777777" w:rsidR="00CD117D" w:rsidRPr="00BE562C" w:rsidRDefault="00C33BB3">
      <w:pPr>
        <w:spacing w:after="0" w:line="259" w:lineRule="auto"/>
        <w:ind w:left="-5" w:right="0"/>
        <w:jc w:val="left"/>
        <w:rPr>
          <w:rFonts w:ascii="Times New Roman" w:hAnsi="Times New Roman" w:cs="Times New Roman"/>
        </w:rPr>
      </w:pPr>
      <w:r w:rsidRPr="00BE562C">
        <w:rPr>
          <w:rFonts w:ascii="Times New Roman" w:hAnsi="Times New Roman" w:cs="Times New Roman"/>
          <w:b/>
          <w:color w:val="000080"/>
        </w:rPr>
        <w:t xml:space="preserve">Article 4 – </w:t>
      </w:r>
      <w:r w:rsidRPr="00BE562C">
        <w:rPr>
          <w:rFonts w:ascii="Times New Roman" w:hAnsi="Times New Roman" w:cs="Times New Roman"/>
          <w:b/>
          <w:color w:val="000080"/>
          <w:u w:val="single" w:color="000080"/>
        </w:rPr>
        <w:t>Allotissement</w:t>
      </w:r>
      <w:r w:rsidRPr="00BE562C">
        <w:rPr>
          <w:rFonts w:ascii="Times New Roman" w:hAnsi="Times New Roman" w:cs="Times New Roman"/>
          <w:b/>
          <w:color w:val="000080"/>
        </w:rPr>
        <w:t xml:space="preserve"> </w:t>
      </w:r>
    </w:p>
    <w:p w14:paraId="0ADEE136" w14:textId="77777777" w:rsidR="00CD117D" w:rsidRPr="00BE562C" w:rsidRDefault="00C33BB3">
      <w:pPr>
        <w:spacing w:after="16"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237290A3" w14:textId="511822CE"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Le présent marché </w:t>
      </w:r>
      <w:r w:rsidR="005317D2">
        <w:rPr>
          <w:rFonts w:ascii="Times New Roman" w:hAnsi="Times New Roman" w:cs="Times New Roman"/>
        </w:rPr>
        <w:t xml:space="preserve">est </w:t>
      </w:r>
      <w:r w:rsidRPr="00BE562C">
        <w:rPr>
          <w:rFonts w:ascii="Times New Roman" w:hAnsi="Times New Roman" w:cs="Times New Roman"/>
        </w:rPr>
        <w:t xml:space="preserve">composé d’un lot unique  </w:t>
      </w:r>
    </w:p>
    <w:p w14:paraId="7D2383A5"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567E4741" w14:textId="77777777" w:rsidR="00CD117D" w:rsidRPr="00BE562C" w:rsidRDefault="00C33BB3">
      <w:pPr>
        <w:pStyle w:val="Titre1"/>
        <w:ind w:left="-5"/>
        <w:rPr>
          <w:rFonts w:ascii="Times New Roman" w:hAnsi="Times New Roman" w:cs="Times New Roman"/>
        </w:rPr>
      </w:pPr>
      <w:r w:rsidRPr="00BE562C">
        <w:rPr>
          <w:rFonts w:ascii="Times New Roman" w:hAnsi="Times New Roman" w:cs="Times New Roman"/>
          <w:u w:val="none" w:color="000000"/>
        </w:rPr>
        <w:t xml:space="preserve">Article 5 – </w:t>
      </w:r>
      <w:r w:rsidRPr="00BE562C">
        <w:rPr>
          <w:rFonts w:ascii="Times New Roman" w:hAnsi="Times New Roman" w:cs="Times New Roman"/>
        </w:rPr>
        <w:t>Modalités de paiement</w:t>
      </w:r>
      <w:r w:rsidRPr="00BE562C">
        <w:rPr>
          <w:rFonts w:ascii="Times New Roman" w:hAnsi="Times New Roman" w:cs="Times New Roman"/>
          <w:u w:val="none" w:color="000000"/>
        </w:rPr>
        <w:t xml:space="preserve"> </w:t>
      </w:r>
    </w:p>
    <w:p w14:paraId="45805B42"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6839DA3A" w14:textId="73124093" w:rsidR="00CD117D" w:rsidRPr="00BE562C" w:rsidRDefault="00C33BB3">
      <w:pPr>
        <w:ind w:left="-5" w:right="51"/>
        <w:rPr>
          <w:rFonts w:ascii="Times New Roman" w:hAnsi="Times New Roman" w:cs="Times New Roman"/>
        </w:rPr>
      </w:pPr>
      <w:r w:rsidRPr="00BE562C">
        <w:rPr>
          <w:rFonts w:ascii="Times New Roman" w:hAnsi="Times New Roman" w:cs="Times New Roman"/>
        </w:rPr>
        <w:t>Mandat administratif ou toute autre modalité de paiement validée par la Direction de la comptabilité publique conformément à la loi n° 2013-100 du 28 janvier 2013 portant diverses dispositions d’adaptation de la législation au droit de l’Union européenne en matière économique et financière</w:t>
      </w:r>
      <w:r w:rsidR="00BD4301" w:rsidRPr="00BE562C">
        <w:rPr>
          <w:rFonts w:ascii="Times New Roman" w:hAnsi="Times New Roman" w:cs="Times New Roman"/>
        </w:rPr>
        <w:t>, du décret n°2013-269 du 29 mars 2013 relatif à la lutte contre les retards de paiement</w:t>
      </w:r>
      <w:r w:rsidRPr="00BE562C">
        <w:rPr>
          <w:rFonts w:ascii="Times New Roman" w:hAnsi="Times New Roman" w:cs="Times New Roman"/>
        </w:rPr>
        <w:t xml:space="preserve"> et</w:t>
      </w:r>
      <w:r w:rsidR="00B71D36" w:rsidRPr="00BE562C">
        <w:rPr>
          <w:rFonts w:ascii="Times New Roman" w:hAnsi="Times New Roman" w:cs="Times New Roman"/>
        </w:rPr>
        <w:t xml:space="preserve"> de l’article L2192-15 du code de la commande publique</w:t>
      </w:r>
      <w:r w:rsidRPr="00BE562C">
        <w:rPr>
          <w:rFonts w:ascii="Times New Roman" w:hAnsi="Times New Roman" w:cs="Times New Roman"/>
        </w:rPr>
        <w:t xml:space="preserve">. </w:t>
      </w:r>
    </w:p>
    <w:p w14:paraId="0E75C874"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5797B466" w14:textId="77777777" w:rsidR="00CD117D" w:rsidRPr="00BE562C" w:rsidRDefault="00C33BB3">
      <w:pPr>
        <w:pStyle w:val="Titre1"/>
        <w:ind w:left="-5"/>
        <w:rPr>
          <w:rFonts w:ascii="Times New Roman" w:hAnsi="Times New Roman" w:cs="Times New Roman"/>
        </w:rPr>
      </w:pPr>
      <w:r w:rsidRPr="00BE562C">
        <w:rPr>
          <w:rFonts w:ascii="Times New Roman" w:hAnsi="Times New Roman" w:cs="Times New Roman"/>
          <w:u w:val="none" w:color="000000"/>
        </w:rPr>
        <w:t xml:space="preserve">Article 6 – </w:t>
      </w:r>
      <w:r w:rsidRPr="00BE562C">
        <w:rPr>
          <w:rFonts w:ascii="Times New Roman" w:hAnsi="Times New Roman" w:cs="Times New Roman"/>
        </w:rPr>
        <w:t>Dossier de consultation</w:t>
      </w:r>
      <w:r w:rsidRPr="00BE562C">
        <w:rPr>
          <w:rFonts w:ascii="Times New Roman" w:hAnsi="Times New Roman" w:cs="Times New Roman"/>
          <w:u w:val="none" w:color="000000"/>
        </w:rPr>
        <w:t xml:space="preserve"> </w:t>
      </w:r>
    </w:p>
    <w:p w14:paraId="71F097FA"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36033361" w14:textId="77777777" w:rsidR="00CD117D" w:rsidRPr="00BE562C" w:rsidRDefault="00C33BB3">
      <w:pPr>
        <w:ind w:left="-5" w:right="51"/>
        <w:rPr>
          <w:rFonts w:ascii="Times New Roman" w:hAnsi="Times New Roman" w:cs="Times New Roman"/>
        </w:rPr>
      </w:pPr>
      <w:r w:rsidRPr="00BE562C">
        <w:rPr>
          <w:rFonts w:ascii="Times New Roman" w:hAnsi="Times New Roman" w:cs="Times New Roman"/>
        </w:rPr>
        <w:lastRenderedPageBreak/>
        <w:t xml:space="preserve">Un exemplaire du dossier de consultation est remis gratuitement à chaque candidat. Il comprend, par ordre de priorité croissant : </w:t>
      </w:r>
    </w:p>
    <w:p w14:paraId="33D6D6E6"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53FEF40B" w14:textId="46017E39" w:rsidR="00CD117D" w:rsidRDefault="00C33BB3">
      <w:pPr>
        <w:numPr>
          <w:ilvl w:val="0"/>
          <w:numId w:val="2"/>
        </w:numPr>
        <w:spacing w:after="33"/>
        <w:ind w:right="51" w:hanging="391"/>
        <w:rPr>
          <w:rFonts w:ascii="Times New Roman" w:hAnsi="Times New Roman" w:cs="Times New Roman"/>
        </w:rPr>
      </w:pPr>
      <w:r w:rsidRPr="00BE562C">
        <w:rPr>
          <w:rFonts w:ascii="Times New Roman" w:hAnsi="Times New Roman" w:cs="Times New Roman"/>
        </w:rPr>
        <w:t xml:space="preserve">Le présent règlement de consultation, </w:t>
      </w:r>
    </w:p>
    <w:p w14:paraId="425425FA" w14:textId="58CBCF26" w:rsidR="001C68E2" w:rsidRPr="001C68E2" w:rsidRDefault="001C68E2" w:rsidP="001C68E2">
      <w:pPr>
        <w:numPr>
          <w:ilvl w:val="0"/>
          <w:numId w:val="2"/>
        </w:numPr>
        <w:ind w:right="892" w:hanging="391"/>
        <w:rPr>
          <w:rFonts w:ascii="Times New Roman" w:hAnsi="Times New Roman" w:cs="Times New Roman"/>
        </w:rPr>
      </w:pPr>
      <w:r>
        <w:rPr>
          <w:rFonts w:ascii="Times New Roman" w:hAnsi="Times New Roman" w:cs="Times New Roman"/>
        </w:rPr>
        <w:t>Le cahier des clauses administratives particulières</w:t>
      </w:r>
    </w:p>
    <w:p w14:paraId="526B3A15" w14:textId="093034D1" w:rsidR="00CD117D" w:rsidRPr="001C68E2" w:rsidRDefault="00137EA0" w:rsidP="001C68E2">
      <w:pPr>
        <w:numPr>
          <w:ilvl w:val="0"/>
          <w:numId w:val="15"/>
        </w:numPr>
        <w:ind w:right="892" w:hanging="391"/>
        <w:rPr>
          <w:rFonts w:ascii="Times New Roman" w:hAnsi="Times New Roman" w:cs="Times New Roman"/>
        </w:rPr>
      </w:pPr>
      <w:r w:rsidRPr="00BE562C">
        <w:rPr>
          <w:rFonts w:ascii="Times New Roman" w:hAnsi="Times New Roman" w:cs="Times New Roman"/>
        </w:rPr>
        <w:t xml:space="preserve">Le cahier des clauses techniques particulières </w:t>
      </w:r>
    </w:p>
    <w:p w14:paraId="1DD6DAAC" w14:textId="77777777" w:rsidR="001C68E2" w:rsidRPr="00BE562C" w:rsidRDefault="00C33BB3" w:rsidP="001C68E2">
      <w:pPr>
        <w:numPr>
          <w:ilvl w:val="0"/>
          <w:numId w:val="2"/>
        </w:numPr>
        <w:ind w:right="51" w:hanging="391"/>
        <w:rPr>
          <w:rFonts w:ascii="Times New Roman" w:hAnsi="Times New Roman" w:cs="Times New Roman"/>
        </w:rPr>
      </w:pPr>
      <w:r w:rsidRPr="00BE562C">
        <w:rPr>
          <w:rFonts w:ascii="Times New Roman" w:hAnsi="Times New Roman" w:cs="Times New Roman"/>
          <w:color w:val="FF0000"/>
          <w:sz w:val="24"/>
        </w:rPr>
        <w:t xml:space="preserve"> </w:t>
      </w:r>
      <w:r w:rsidR="001C68E2" w:rsidRPr="00BE562C">
        <w:rPr>
          <w:rFonts w:ascii="Times New Roman" w:hAnsi="Times New Roman" w:cs="Times New Roman"/>
        </w:rPr>
        <w:t xml:space="preserve">L’acte d’engagement. </w:t>
      </w:r>
    </w:p>
    <w:p w14:paraId="76A0168F" w14:textId="68739B6E" w:rsidR="00CD117D" w:rsidRPr="00BE562C" w:rsidRDefault="00CD117D">
      <w:pPr>
        <w:spacing w:after="0" w:line="259" w:lineRule="auto"/>
        <w:ind w:left="0" w:right="0" w:firstLine="0"/>
        <w:jc w:val="left"/>
        <w:rPr>
          <w:rFonts w:ascii="Times New Roman" w:hAnsi="Times New Roman" w:cs="Times New Roman"/>
          <w:color w:val="FF0000"/>
          <w:sz w:val="24"/>
        </w:rPr>
      </w:pPr>
    </w:p>
    <w:p w14:paraId="78F7A58D" w14:textId="4F971BA4" w:rsidR="00137EA0" w:rsidRPr="00BE562C" w:rsidRDefault="00137EA0">
      <w:pPr>
        <w:spacing w:after="0" w:line="259" w:lineRule="auto"/>
        <w:ind w:left="0" w:right="0" w:firstLine="0"/>
        <w:jc w:val="left"/>
        <w:rPr>
          <w:rFonts w:ascii="Times New Roman" w:hAnsi="Times New Roman" w:cs="Times New Roman"/>
        </w:rPr>
      </w:pPr>
    </w:p>
    <w:p w14:paraId="43F91108" w14:textId="1966F3D2" w:rsidR="00CD117D" w:rsidRPr="00BE562C" w:rsidRDefault="00C33BB3" w:rsidP="001C68E2">
      <w:pPr>
        <w:numPr>
          <w:ilvl w:val="0"/>
          <w:numId w:val="2"/>
        </w:numPr>
        <w:ind w:right="51" w:hanging="391"/>
        <w:jc w:val="center"/>
        <w:rPr>
          <w:rFonts w:ascii="Times New Roman" w:hAnsi="Times New Roman" w:cs="Times New Roman"/>
        </w:rPr>
      </w:pPr>
      <w:r w:rsidRPr="00BE562C">
        <w:rPr>
          <w:rFonts w:ascii="Times New Roman" w:hAnsi="Times New Roman" w:cs="Times New Roman"/>
          <w:sz w:val="24"/>
        </w:rPr>
        <w:t>Retrait du dossier dématérialisé</w:t>
      </w:r>
    </w:p>
    <w:p w14:paraId="450F4668"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760CF033" w14:textId="598ADE1B" w:rsidR="00CD117D" w:rsidRPr="00BE562C" w:rsidRDefault="00C33BB3">
      <w:pPr>
        <w:ind w:left="-5" w:right="0"/>
        <w:rPr>
          <w:rFonts w:ascii="Times New Roman" w:hAnsi="Times New Roman" w:cs="Times New Roman"/>
        </w:rPr>
      </w:pPr>
      <w:r w:rsidRPr="00BE562C">
        <w:rPr>
          <w:rFonts w:ascii="Times New Roman" w:hAnsi="Times New Roman" w:cs="Times New Roman"/>
          <w:sz w:val="24"/>
        </w:rPr>
        <w:t>En application de l’article</w:t>
      </w:r>
      <w:r w:rsidR="00BD3FF9" w:rsidRPr="00BE562C">
        <w:rPr>
          <w:rFonts w:ascii="Times New Roman" w:hAnsi="Times New Roman" w:cs="Times New Roman"/>
          <w:sz w:val="24"/>
        </w:rPr>
        <w:t xml:space="preserve"> R2132-2 du code de la commande publique</w:t>
      </w:r>
      <w:r w:rsidRPr="00BE562C">
        <w:rPr>
          <w:rFonts w:ascii="Times New Roman" w:hAnsi="Times New Roman" w:cs="Times New Roman"/>
          <w:sz w:val="24"/>
        </w:rPr>
        <w:t xml:space="preserve">, en complément des modalités classiques de déroulement de la consultation, les soumissionnaires auront la possibilité de télécharger le Dossier de Consultation des Entreprises via le site d’accès </w:t>
      </w:r>
      <w:r w:rsidRPr="00BE562C">
        <w:rPr>
          <w:rFonts w:ascii="Times New Roman" w:hAnsi="Times New Roman" w:cs="Times New Roman"/>
          <w:sz w:val="24"/>
          <w:shd w:val="clear" w:color="auto" w:fill="FFFF00"/>
        </w:rPr>
        <w:t xml:space="preserve">: </w:t>
      </w:r>
      <w:hyperlink r:id="rId8">
        <w:r w:rsidRPr="00BE562C">
          <w:rPr>
            <w:rFonts w:ascii="Times New Roman" w:eastAsia="Times New Roman" w:hAnsi="Times New Roman" w:cs="Times New Roman"/>
            <w:sz w:val="24"/>
            <w:shd w:val="clear" w:color="auto" w:fill="FFFF00"/>
          </w:rPr>
          <w:t>http://www....</w:t>
        </w:r>
      </w:hyperlink>
      <w:hyperlink r:id="rId9">
        <w:r w:rsidRPr="00BE562C">
          <w:rPr>
            <w:rFonts w:ascii="Times New Roman" w:hAnsi="Times New Roman" w:cs="Times New Roman"/>
            <w:sz w:val="24"/>
          </w:rPr>
          <w:t xml:space="preserve"> </w:t>
        </w:r>
      </w:hyperlink>
    </w:p>
    <w:p w14:paraId="6967CE5C"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i/>
          <w:sz w:val="24"/>
        </w:rPr>
        <w:t xml:space="preserve"> </w:t>
      </w:r>
    </w:p>
    <w:p w14:paraId="4E6486BF" w14:textId="5BED0DF4" w:rsidR="00CD117D" w:rsidRPr="00BE562C" w:rsidRDefault="00C33BB3">
      <w:pPr>
        <w:ind w:left="-5" w:right="0"/>
        <w:rPr>
          <w:rFonts w:ascii="Times New Roman" w:hAnsi="Times New Roman" w:cs="Times New Roman"/>
        </w:rPr>
      </w:pPr>
      <w:r w:rsidRPr="00BE562C">
        <w:rPr>
          <w:rFonts w:ascii="Times New Roman" w:hAnsi="Times New Roman" w:cs="Times New Roman"/>
          <w:sz w:val="24"/>
        </w:rPr>
        <w:t xml:space="preserve">Afin de pouvoir décompresser et lire les documents mis à disposition par la personne publique, les soumissionnaires devront disposer des logiciels permettant de lire les formats suivants : </w:t>
      </w:r>
      <w:r w:rsidR="00137EA0" w:rsidRPr="00BE562C">
        <w:rPr>
          <w:rFonts w:ascii="Times New Roman" w:hAnsi="Times New Roman" w:cs="Times New Roman"/>
          <w:sz w:val="24"/>
          <w:shd w:val="clear" w:color="auto" w:fill="FFFF00"/>
        </w:rPr>
        <w:t>X</w:t>
      </w:r>
      <w:r w:rsidRPr="00BE562C">
        <w:rPr>
          <w:rFonts w:ascii="Times New Roman" w:hAnsi="Times New Roman" w:cs="Times New Roman"/>
          <w:sz w:val="24"/>
          <w:shd w:val="clear" w:color="auto" w:fill="FFFF00"/>
        </w:rPr>
        <w:t>XX</w:t>
      </w:r>
      <w:r w:rsidRPr="00BE562C">
        <w:rPr>
          <w:rFonts w:ascii="Times New Roman" w:hAnsi="Times New Roman" w:cs="Times New Roman"/>
          <w:sz w:val="24"/>
        </w:rPr>
        <w:t xml:space="preserve"> </w:t>
      </w:r>
    </w:p>
    <w:p w14:paraId="019239BD"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44C15668" w14:textId="05993F78" w:rsidR="00CD117D" w:rsidRPr="00BE562C" w:rsidRDefault="00CD117D">
      <w:pPr>
        <w:spacing w:after="0" w:line="259" w:lineRule="auto"/>
        <w:ind w:left="0" w:right="0" w:firstLine="0"/>
        <w:jc w:val="left"/>
        <w:rPr>
          <w:rFonts w:ascii="Times New Roman" w:hAnsi="Times New Roman" w:cs="Times New Roman"/>
        </w:rPr>
      </w:pPr>
    </w:p>
    <w:p w14:paraId="481CBD48" w14:textId="3763AAB9" w:rsidR="00CD117D" w:rsidRPr="00BE562C" w:rsidRDefault="00137EA0">
      <w:pPr>
        <w:ind w:left="-5" w:right="0"/>
        <w:rPr>
          <w:rFonts w:ascii="Times New Roman" w:hAnsi="Times New Roman" w:cs="Times New Roman"/>
        </w:rPr>
      </w:pPr>
      <w:r w:rsidRPr="00BE562C">
        <w:rPr>
          <w:rFonts w:ascii="Times New Roman" w:hAnsi="Times New Roman" w:cs="Times New Roman"/>
          <w:sz w:val="24"/>
        </w:rPr>
        <w:t>T</w:t>
      </w:r>
      <w:r w:rsidR="00C33BB3" w:rsidRPr="00BE562C">
        <w:rPr>
          <w:rFonts w:ascii="Times New Roman" w:hAnsi="Times New Roman" w:cs="Times New Roman"/>
          <w:sz w:val="24"/>
        </w:rPr>
        <w:t xml:space="preserve">oute modification du dossier de consultation fait l'objet d'un envoi de message électronique à l'adresse e-mail qui a été indiquée lors du téléchargement du dossier.  </w:t>
      </w:r>
    </w:p>
    <w:p w14:paraId="11964368"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4CA4B4DD" w14:textId="77777777" w:rsidR="00CD117D" w:rsidRPr="00BE562C" w:rsidRDefault="00C33BB3">
      <w:pPr>
        <w:ind w:left="-5" w:right="0"/>
        <w:rPr>
          <w:rFonts w:ascii="Times New Roman" w:hAnsi="Times New Roman" w:cs="Times New Roman"/>
        </w:rPr>
      </w:pPr>
      <w:r w:rsidRPr="00BE562C">
        <w:rPr>
          <w:rFonts w:ascii="Times New Roman" w:hAnsi="Times New Roman" w:cs="Times New Roman"/>
          <w:sz w:val="24"/>
        </w:rPr>
        <w:t>Lors du téléchargement du Dossier de Consultation des Entreprises, le soumissionnaire est invité à renseigner son nom, une adresse électronique, ainsi que le nom d’un correspondant afin qu’il puisse bénéficier de toutes les informations complémentaires diffusées lors du déroulement de la présente consultation, en particulier les éventuels compléments (précisions, réponses, rectifications).</w:t>
      </w:r>
      <w:r w:rsidRPr="00BE562C">
        <w:rPr>
          <w:rFonts w:ascii="Times New Roman" w:hAnsi="Times New Roman" w:cs="Times New Roman"/>
          <w:sz w:val="20"/>
        </w:rPr>
        <w:t xml:space="preserve"> </w:t>
      </w:r>
    </w:p>
    <w:p w14:paraId="65BB5215"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5E48DAA0"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2BF814A7" w14:textId="77777777" w:rsidR="00CD117D" w:rsidRPr="00BE562C" w:rsidRDefault="00C33BB3">
      <w:pPr>
        <w:pStyle w:val="Titre1"/>
        <w:ind w:left="-5"/>
        <w:rPr>
          <w:rFonts w:ascii="Times New Roman" w:hAnsi="Times New Roman" w:cs="Times New Roman"/>
        </w:rPr>
      </w:pPr>
      <w:r w:rsidRPr="00BE562C">
        <w:rPr>
          <w:rFonts w:ascii="Times New Roman" w:hAnsi="Times New Roman" w:cs="Times New Roman"/>
          <w:u w:val="none" w:color="000000"/>
        </w:rPr>
        <w:t xml:space="preserve">Article 7 – </w:t>
      </w:r>
      <w:r w:rsidRPr="00BE562C">
        <w:rPr>
          <w:rFonts w:ascii="Times New Roman" w:hAnsi="Times New Roman" w:cs="Times New Roman"/>
        </w:rPr>
        <w:t>Délai de validité des offres</w:t>
      </w:r>
      <w:r w:rsidRPr="00BE562C">
        <w:rPr>
          <w:rFonts w:ascii="Times New Roman" w:hAnsi="Times New Roman" w:cs="Times New Roman"/>
          <w:u w:val="none" w:color="000000"/>
        </w:rPr>
        <w:t xml:space="preserve"> </w:t>
      </w:r>
    </w:p>
    <w:p w14:paraId="673D0D0D"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2C2AA961" w14:textId="6695048E"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Le délai de validité des offres est de </w:t>
      </w:r>
      <w:r w:rsidR="00137EA0" w:rsidRPr="00BE562C">
        <w:rPr>
          <w:rFonts w:ascii="Times New Roman" w:hAnsi="Times New Roman" w:cs="Times New Roman"/>
        </w:rPr>
        <w:t>cent quatre-vingt (</w:t>
      </w:r>
      <w:r w:rsidRPr="00BE562C">
        <w:rPr>
          <w:rFonts w:ascii="Times New Roman" w:hAnsi="Times New Roman" w:cs="Times New Roman"/>
        </w:rPr>
        <w:t>180</w:t>
      </w:r>
      <w:r w:rsidR="00137EA0" w:rsidRPr="00BE562C">
        <w:rPr>
          <w:rFonts w:ascii="Times New Roman" w:hAnsi="Times New Roman" w:cs="Times New Roman"/>
        </w:rPr>
        <w:t>)</w:t>
      </w:r>
      <w:r w:rsidRPr="00BE562C">
        <w:rPr>
          <w:rFonts w:ascii="Times New Roman" w:hAnsi="Times New Roman" w:cs="Times New Roman"/>
        </w:rPr>
        <w:t xml:space="preserve"> jours à compter de la date limite de réception des offres. </w:t>
      </w:r>
    </w:p>
    <w:p w14:paraId="7BB0B92A"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45BC72AC" w14:textId="77777777" w:rsidR="00CD117D" w:rsidRPr="00BE562C" w:rsidRDefault="00C33BB3">
      <w:pPr>
        <w:pStyle w:val="Titre1"/>
        <w:ind w:left="-5"/>
        <w:rPr>
          <w:rFonts w:ascii="Times New Roman" w:hAnsi="Times New Roman" w:cs="Times New Roman"/>
        </w:rPr>
      </w:pPr>
      <w:r w:rsidRPr="00BE562C">
        <w:rPr>
          <w:rFonts w:ascii="Times New Roman" w:hAnsi="Times New Roman" w:cs="Times New Roman"/>
          <w:u w:val="none" w:color="000000"/>
        </w:rPr>
        <w:t xml:space="preserve">Article 8 – </w:t>
      </w:r>
      <w:r w:rsidRPr="00BE562C">
        <w:rPr>
          <w:rFonts w:ascii="Times New Roman" w:hAnsi="Times New Roman" w:cs="Times New Roman"/>
        </w:rPr>
        <w:t>Contenu des Offres</w:t>
      </w:r>
      <w:r w:rsidRPr="00BE562C">
        <w:rPr>
          <w:rFonts w:ascii="Times New Roman" w:hAnsi="Times New Roman" w:cs="Times New Roman"/>
          <w:u w:val="none" w:color="000000"/>
        </w:rPr>
        <w:t xml:space="preserve"> </w:t>
      </w:r>
    </w:p>
    <w:p w14:paraId="69881868"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251D4B83" w14:textId="77777777" w:rsidR="00CD117D" w:rsidRPr="00BE562C" w:rsidRDefault="00C33BB3">
      <w:pPr>
        <w:pStyle w:val="Titre2"/>
        <w:tabs>
          <w:tab w:val="center" w:pos="2266"/>
        </w:tabs>
        <w:ind w:left="-15" w:firstLine="0"/>
        <w:rPr>
          <w:rFonts w:ascii="Times New Roman" w:hAnsi="Times New Roman" w:cs="Times New Roman"/>
        </w:rPr>
      </w:pPr>
      <w:r w:rsidRPr="00BE562C">
        <w:rPr>
          <w:rFonts w:ascii="Times New Roman" w:hAnsi="Times New Roman" w:cs="Times New Roman"/>
        </w:rPr>
        <w:t xml:space="preserve">8-1 </w:t>
      </w:r>
      <w:r w:rsidRPr="00BE562C">
        <w:rPr>
          <w:rFonts w:ascii="Times New Roman" w:hAnsi="Times New Roman" w:cs="Times New Roman"/>
        </w:rPr>
        <w:tab/>
        <w:t xml:space="preserve">Offre de base – Forme du prix </w:t>
      </w:r>
    </w:p>
    <w:p w14:paraId="6FE6B27C" w14:textId="77777777" w:rsidR="00CD117D" w:rsidRPr="00BE562C" w:rsidRDefault="00C33BB3">
      <w:pPr>
        <w:spacing w:after="17"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12ADC4A7" w14:textId="77777777" w:rsidR="00137EA0" w:rsidRPr="00BE562C" w:rsidRDefault="00C33BB3">
      <w:pPr>
        <w:ind w:left="-5" w:right="51"/>
        <w:rPr>
          <w:rFonts w:ascii="Times New Roman" w:hAnsi="Times New Roman" w:cs="Times New Roman"/>
        </w:rPr>
      </w:pPr>
      <w:r w:rsidRPr="00BE562C">
        <w:rPr>
          <w:rFonts w:ascii="Times New Roman" w:hAnsi="Times New Roman" w:cs="Times New Roman"/>
        </w:rPr>
        <w:t xml:space="preserve">Le candidat a l’obligation de présenter une offre correspondant à l’ensemble des demandes mentionnées dans l’acte intitulé « Acte d’engagement ». </w:t>
      </w:r>
    </w:p>
    <w:p w14:paraId="005A2D58" w14:textId="416ED426"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Le prix sera exprimé en pourcentage de l’assiette de cotisation. </w:t>
      </w:r>
    </w:p>
    <w:p w14:paraId="1E8A4AD5"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3A659A42" w14:textId="77777777" w:rsidR="00CD117D" w:rsidRPr="00BE562C" w:rsidRDefault="00C33BB3">
      <w:pPr>
        <w:pStyle w:val="Titre2"/>
        <w:tabs>
          <w:tab w:val="center" w:pos="1202"/>
        </w:tabs>
        <w:ind w:left="-15" w:firstLine="0"/>
        <w:rPr>
          <w:rFonts w:ascii="Times New Roman" w:hAnsi="Times New Roman" w:cs="Times New Roman"/>
        </w:rPr>
      </w:pPr>
      <w:r w:rsidRPr="00BE562C">
        <w:rPr>
          <w:rFonts w:ascii="Times New Roman" w:hAnsi="Times New Roman" w:cs="Times New Roman"/>
        </w:rPr>
        <w:t xml:space="preserve">8-2 </w:t>
      </w:r>
      <w:r w:rsidRPr="00BE562C">
        <w:rPr>
          <w:rFonts w:ascii="Times New Roman" w:hAnsi="Times New Roman" w:cs="Times New Roman"/>
        </w:rPr>
        <w:tab/>
        <w:t xml:space="preserve">Variantes </w:t>
      </w:r>
    </w:p>
    <w:p w14:paraId="66DBA5C6" w14:textId="77777777" w:rsidR="00CD117D" w:rsidRPr="00BE562C" w:rsidRDefault="00C33BB3">
      <w:pPr>
        <w:spacing w:after="15"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137387EE" w14:textId="77777777"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Dès lors qu’ils auront répondu à l’offre de base, les candidats pourront proposer des variantes qui devront respecter les exigences minimales, formulées dans le présent dossier de consultation, relatives au régime du contrat (capitalisation) et aux rechutes. </w:t>
      </w:r>
    </w:p>
    <w:p w14:paraId="5232779F"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lastRenderedPageBreak/>
        <w:t xml:space="preserve"> </w:t>
      </w:r>
    </w:p>
    <w:p w14:paraId="7523F782" w14:textId="1DA4741E" w:rsidR="00CD117D" w:rsidRDefault="00C33BB3">
      <w:pPr>
        <w:ind w:left="-5" w:right="51"/>
        <w:rPr>
          <w:rFonts w:ascii="Times New Roman" w:hAnsi="Times New Roman" w:cs="Times New Roman"/>
        </w:rPr>
      </w:pPr>
      <w:r w:rsidRPr="00BE562C">
        <w:rPr>
          <w:rFonts w:ascii="Times New Roman" w:hAnsi="Times New Roman" w:cs="Times New Roman"/>
        </w:rPr>
        <w:t xml:space="preserve">Les candidats devront faire apparaître les variantes de façon distincte de l’offre de base, soit dans une annexe à l’acte d’engagement, soit, lorsque les modifications apportées par rapport aux exigences du dossier de consultation seront moindres, dans l’acte d’engagement lui-même. </w:t>
      </w:r>
    </w:p>
    <w:p w14:paraId="4907588C" w14:textId="77777777" w:rsidR="001C68E2" w:rsidRPr="00BE562C" w:rsidRDefault="001C68E2">
      <w:pPr>
        <w:ind w:left="-5" w:right="51"/>
        <w:rPr>
          <w:rFonts w:ascii="Times New Roman" w:hAnsi="Times New Roman" w:cs="Times New Roman"/>
        </w:rPr>
      </w:pPr>
    </w:p>
    <w:p w14:paraId="7FDB33E1" w14:textId="77777777" w:rsidR="00CD117D" w:rsidRPr="00BE562C" w:rsidRDefault="00C33BB3">
      <w:pPr>
        <w:pStyle w:val="Titre1"/>
        <w:ind w:left="-5"/>
        <w:rPr>
          <w:rFonts w:ascii="Times New Roman" w:hAnsi="Times New Roman" w:cs="Times New Roman"/>
        </w:rPr>
      </w:pPr>
      <w:r w:rsidRPr="00BE562C">
        <w:rPr>
          <w:rFonts w:ascii="Times New Roman" w:hAnsi="Times New Roman" w:cs="Times New Roman"/>
          <w:u w:val="none" w:color="000000"/>
        </w:rPr>
        <w:t>Article 9 –</w:t>
      </w:r>
      <w:r w:rsidRPr="00BE562C">
        <w:rPr>
          <w:rFonts w:ascii="Times New Roman" w:hAnsi="Times New Roman" w:cs="Times New Roman"/>
        </w:rPr>
        <w:t xml:space="preserve"> Documents à fournir par les candidats</w:t>
      </w:r>
      <w:r w:rsidRPr="00BE562C">
        <w:rPr>
          <w:rFonts w:ascii="Times New Roman" w:hAnsi="Times New Roman" w:cs="Times New Roman"/>
          <w:u w:val="none" w:color="000000"/>
        </w:rPr>
        <w:t xml:space="preserve"> </w:t>
      </w:r>
    </w:p>
    <w:p w14:paraId="1762301C"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2CDC4EE8" w14:textId="77777777"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Le candidat peut présenter pour le présent marché plusieurs offres en agissant à la fois en qualité de candidat individuel ou de membre d’un ou plusieurs groupements. </w:t>
      </w:r>
    </w:p>
    <w:p w14:paraId="1ACBDE9E"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1A28200D" w14:textId="77777777"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Chaque candidat est tenu de fournir obligatoirement les documents suivants (obligatoirement rédigés en langue française) : </w:t>
      </w:r>
    </w:p>
    <w:p w14:paraId="10626599"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29E04E03" w14:textId="77777777" w:rsidR="00CD117D" w:rsidRPr="00BE562C" w:rsidRDefault="00C33BB3">
      <w:pPr>
        <w:spacing w:line="249" w:lineRule="auto"/>
        <w:ind w:left="1995" w:right="49"/>
        <w:rPr>
          <w:rFonts w:ascii="Times New Roman" w:hAnsi="Times New Roman" w:cs="Times New Roman"/>
        </w:rPr>
      </w:pPr>
      <w:r w:rsidRPr="00BE562C">
        <w:rPr>
          <w:rFonts w:ascii="Times New Roman" w:eastAsia="Wingdings" w:hAnsi="Times New Roman" w:cs="Times New Roman"/>
          <w:sz w:val="16"/>
        </w:rPr>
        <w:t></w:t>
      </w:r>
      <w:r w:rsidRPr="00BE562C">
        <w:rPr>
          <w:rFonts w:ascii="Times New Roman" w:hAnsi="Times New Roman" w:cs="Times New Roman"/>
          <w:sz w:val="16"/>
        </w:rPr>
        <w:t xml:space="preserve"> </w:t>
      </w:r>
      <w:r w:rsidRPr="00BE562C">
        <w:rPr>
          <w:rFonts w:ascii="Times New Roman" w:hAnsi="Times New Roman" w:cs="Times New Roman"/>
          <w:b/>
        </w:rPr>
        <w:t xml:space="preserve">Documents relatifs au candidat :  </w:t>
      </w:r>
    </w:p>
    <w:p w14:paraId="1D1DA21B" w14:textId="77777777" w:rsidR="00CD117D" w:rsidRPr="00BE562C" w:rsidRDefault="00C33BB3">
      <w:pPr>
        <w:spacing w:after="0" w:line="259" w:lineRule="auto"/>
        <w:ind w:left="1786" w:right="0" w:firstLine="0"/>
        <w:jc w:val="left"/>
        <w:rPr>
          <w:rFonts w:ascii="Times New Roman" w:hAnsi="Times New Roman" w:cs="Times New Roman"/>
        </w:rPr>
      </w:pPr>
      <w:r w:rsidRPr="00BE562C">
        <w:rPr>
          <w:rFonts w:ascii="Times New Roman" w:hAnsi="Times New Roman" w:cs="Times New Roman"/>
          <w:b/>
        </w:rPr>
        <w:t xml:space="preserve"> </w:t>
      </w:r>
    </w:p>
    <w:p w14:paraId="14E0B78F" w14:textId="77777777" w:rsidR="00CD117D" w:rsidRPr="00BE562C" w:rsidRDefault="00C33BB3">
      <w:pPr>
        <w:numPr>
          <w:ilvl w:val="0"/>
          <w:numId w:val="3"/>
        </w:numPr>
        <w:ind w:right="51" w:hanging="360"/>
        <w:rPr>
          <w:rFonts w:ascii="Times New Roman" w:hAnsi="Times New Roman" w:cs="Times New Roman"/>
        </w:rPr>
      </w:pPr>
      <w:r w:rsidRPr="00BE562C">
        <w:rPr>
          <w:rFonts w:ascii="Times New Roman" w:hAnsi="Times New Roman" w:cs="Times New Roman"/>
        </w:rPr>
        <w:t xml:space="preserve">Lettre de candidature (DC 1) ; </w:t>
      </w:r>
    </w:p>
    <w:p w14:paraId="0BEEA2F2" w14:textId="77777777" w:rsidR="00CD117D" w:rsidRPr="00BE562C" w:rsidRDefault="00C33BB3">
      <w:pPr>
        <w:spacing w:after="0" w:line="259" w:lineRule="auto"/>
        <w:ind w:left="706" w:right="0" w:firstLine="0"/>
        <w:jc w:val="left"/>
        <w:rPr>
          <w:rFonts w:ascii="Times New Roman" w:hAnsi="Times New Roman" w:cs="Times New Roman"/>
        </w:rPr>
      </w:pPr>
      <w:r w:rsidRPr="00BE562C">
        <w:rPr>
          <w:rFonts w:ascii="Times New Roman" w:hAnsi="Times New Roman" w:cs="Times New Roman"/>
        </w:rPr>
        <w:t xml:space="preserve"> </w:t>
      </w:r>
    </w:p>
    <w:p w14:paraId="5CEDE804" w14:textId="77777777" w:rsidR="00CD117D" w:rsidRPr="00BE562C" w:rsidRDefault="00C33BB3">
      <w:pPr>
        <w:numPr>
          <w:ilvl w:val="0"/>
          <w:numId w:val="3"/>
        </w:numPr>
        <w:ind w:right="51" w:hanging="360"/>
        <w:rPr>
          <w:rFonts w:ascii="Times New Roman" w:hAnsi="Times New Roman" w:cs="Times New Roman"/>
        </w:rPr>
      </w:pPr>
      <w:r w:rsidRPr="00BE562C">
        <w:rPr>
          <w:rFonts w:ascii="Times New Roman" w:hAnsi="Times New Roman" w:cs="Times New Roman"/>
        </w:rPr>
        <w:t xml:space="preserve">Déclaration du candidat (DC 2) ; </w:t>
      </w:r>
    </w:p>
    <w:p w14:paraId="2DEAD3F2"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24D1B35F" w14:textId="77777777" w:rsidR="00CD117D" w:rsidRPr="00BE562C" w:rsidRDefault="00C33BB3">
      <w:pPr>
        <w:numPr>
          <w:ilvl w:val="0"/>
          <w:numId w:val="3"/>
        </w:numPr>
        <w:ind w:right="51" w:hanging="360"/>
        <w:rPr>
          <w:rFonts w:ascii="Times New Roman" w:hAnsi="Times New Roman" w:cs="Times New Roman"/>
        </w:rPr>
      </w:pPr>
      <w:r w:rsidRPr="00BE562C">
        <w:rPr>
          <w:rFonts w:ascii="Times New Roman" w:hAnsi="Times New Roman" w:cs="Times New Roman"/>
        </w:rPr>
        <w:t xml:space="preserve">Si le candidat est en redressement judiciaire : copie du ou des jugements prononcés à cet effet ; </w:t>
      </w:r>
    </w:p>
    <w:p w14:paraId="1BDB0FCB" w14:textId="77777777" w:rsidR="00CD117D" w:rsidRPr="00BE562C" w:rsidRDefault="00C33BB3">
      <w:pPr>
        <w:spacing w:after="16" w:line="259" w:lineRule="auto"/>
        <w:ind w:left="708" w:right="0" w:firstLine="0"/>
        <w:jc w:val="left"/>
        <w:rPr>
          <w:rFonts w:ascii="Times New Roman" w:hAnsi="Times New Roman" w:cs="Times New Roman"/>
        </w:rPr>
      </w:pPr>
      <w:r w:rsidRPr="00BE562C">
        <w:rPr>
          <w:rFonts w:ascii="Times New Roman" w:hAnsi="Times New Roman" w:cs="Times New Roman"/>
        </w:rPr>
        <w:t xml:space="preserve"> </w:t>
      </w:r>
    </w:p>
    <w:p w14:paraId="3DF98EC7" w14:textId="5B27F69B" w:rsidR="00CD117D" w:rsidRPr="00BE562C" w:rsidRDefault="005246F4">
      <w:pPr>
        <w:numPr>
          <w:ilvl w:val="0"/>
          <w:numId w:val="3"/>
        </w:numPr>
        <w:ind w:right="51" w:hanging="360"/>
        <w:rPr>
          <w:rFonts w:ascii="Times New Roman" w:hAnsi="Times New Roman" w:cs="Times New Roman"/>
        </w:rPr>
      </w:pPr>
      <w:r w:rsidRPr="00BE562C">
        <w:rPr>
          <w:rFonts w:ascii="Times New Roman" w:hAnsi="Times New Roman" w:cs="Times New Roman"/>
        </w:rPr>
        <w:t>Déclaration</w:t>
      </w:r>
      <w:r w:rsidR="00C33BB3" w:rsidRPr="00BE562C">
        <w:rPr>
          <w:rFonts w:ascii="Times New Roman" w:hAnsi="Times New Roman" w:cs="Times New Roman"/>
        </w:rPr>
        <w:t xml:space="preserve"> sur l’honneur du candidat attestant qu’il n’a pas fait l’objet d’une interdiction de soumissionner conformément aux dispositions des articles L2141-1 à L2141-5 et L2141-7 à L2141-11 du code de la commande publique.  </w:t>
      </w:r>
    </w:p>
    <w:p w14:paraId="29E72C54" w14:textId="77777777" w:rsidR="00CD117D" w:rsidRPr="00BE562C" w:rsidRDefault="00C33BB3">
      <w:pPr>
        <w:spacing w:after="16" w:line="259" w:lineRule="auto"/>
        <w:ind w:left="708" w:right="0" w:firstLine="0"/>
        <w:jc w:val="left"/>
        <w:rPr>
          <w:rFonts w:ascii="Times New Roman" w:hAnsi="Times New Roman" w:cs="Times New Roman"/>
        </w:rPr>
      </w:pPr>
      <w:r w:rsidRPr="00BE562C">
        <w:rPr>
          <w:rFonts w:ascii="Times New Roman" w:hAnsi="Times New Roman" w:cs="Times New Roman"/>
        </w:rPr>
        <w:t xml:space="preserve"> </w:t>
      </w:r>
    </w:p>
    <w:p w14:paraId="249C69A9" w14:textId="3505B42E" w:rsidR="00CD117D" w:rsidRPr="00BE562C" w:rsidRDefault="00C33BB3">
      <w:pPr>
        <w:numPr>
          <w:ilvl w:val="0"/>
          <w:numId w:val="3"/>
        </w:numPr>
        <w:ind w:right="51" w:hanging="360"/>
        <w:rPr>
          <w:rFonts w:ascii="Times New Roman" w:hAnsi="Times New Roman" w:cs="Times New Roman"/>
        </w:rPr>
      </w:pPr>
      <w:r w:rsidRPr="00BE562C">
        <w:rPr>
          <w:rFonts w:ascii="Times New Roman" w:hAnsi="Times New Roman" w:cs="Times New Roman"/>
        </w:rPr>
        <w:t xml:space="preserve">Le candidat auquel il est envisagé d’attribuer le marché devra, sur simple demande de la collectivité, dans un délai de quinze (15) jours, pouvoir produire les certificats délivrés par les administrations et organismes compétents, prouvant qu’il a satisfait à ses obligations fiscales et sociales, ainsi que </w:t>
      </w:r>
      <w:r w:rsidR="00137EA0" w:rsidRPr="00BE562C">
        <w:rPr>
          <w:rFonts w:ascii="Times New Roman" w:hAnsi="Times New Roman" w:cs="Times New Roman"/>
        </w:rPr>
        <w:t xml:space="preserve">toutes les pièces mentionnées aux articles R2143-6 à R2143-10 du code de la commande publique </w:t>
      </w:r>
      <w:r w:rsidRPr="00BE562C">
        <w:rPr>
          <w:rFonts w:ascii="Times New Roman" w:hAnsi="Times New Roman" w:cs="Times New Roman"/>
        </w:rPr>
        <w:t>afin de prouver qu’il n’entre pas dans les cas d’interdiction de soumissionner visés aux article L2141-1 à L2141-5 et L2141-7 à L2141-11 du code de la commande publique</w:t>
      </w:r>
      <w:r w:rsidRPr="00BE562C" w:rsidDel="00C33BB3">
        <w:rPr>
          <w:rFonts w:ascii="Times New Roman" w:hAnsi="Times New Roman" w:cs="Times New Roman"/>
        </w:rPr>
        <w:t xml:space="preserve"> </w:t>
      </w:r>
      <w:r w:rsidRPr="00BE562C">
        <w:rPr>
          <w:rFonts w:ascii="Times New Roman" w:hAnsi="Times New Roman" w:cs="Times New Roman"/>
        </w:rPr>
        <w:t xml:space="preserve">. </w:t>
      </w:r>
    </w:p>
    <w:p w14:paraId="1F8E3563"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2DA2EB43" w14:textId="77777777" w:rsidR="00CD117D" w:rsidRPr="00BE562C" w:rsidRDefault="00C33BB3">
      <w:pPr>
        <w:spacing w:line="249" w:lineRule="auto"/>
        <w:ind w:left="-5" w:right="49"/>
        <w:rPr>
          <w:rFonts w:ascii="Times New Roman" w:hAnsi="Times New Roman" w:cs="Times New Roman"/>
        </w:rPr>
      </w:pPr>
      <w:r w:rsidRPr="00BE562C">
        <w:rPr>
          <w:rFonts w:ascii="Times New Roman" w:hAnsi="Times New Roman" w:cs="Times New Roman"/>
          <w:b/>
        </w:rPr>
        <w:t xml:space="preserve">Documents relatifs au candidat et, le cas échéant, au sous-traitant :  </w:t>
      </w:r>
    </w:p>
    <w:p w14:paraId="5E282A14"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45E318B5" w14:textId="77777777" w:rsidR="00CD117D" w:rsidRPr="00BE562C" w:rsidRDefault="00C33BB3">
      <w:pPr>
        <w:numPr>
          <w:ilvl w:val="0"/>
          <w:numId w:val="3"/>
        </w:numPr>
        <w:ind w:right="51" w:hanging="360"/>
        <w:rPr>
          <w:rFonts w:ascii="Times New Roman" w:hAnsi="Times New Roman" w:cs="Times New Roman"/>
        </w:rPr>
      </w:pPr>
      <w:r w:rsidRPr="00BE562C">
        <w:rPr>
          <w:rFonts w:ascii="Times New Roman" w:hAnsi="Times New Roman" w:cs="Times New Roman"/>
        </w:rPr>
        <w:t xml:space="preserve">Le candidat devra donner une liste de références concernant la gestion des contrats souscrits par des Collectivités territoriales ; </w:t>
      </w:r>
    </w:p>
    <w:p w14:paraId="3437B09F" w14:textId="77777777" w:rsidR="00CD117D" w:rsidRPr="00BE562C" w:rsidRDefault="00C33BB3">
      <w:pPr>
        <w:spacing w:after="17" w:line="259" w:lineRule="auto"/>
        <w:ind w:left="706" w:right="0" w:firstLine="0"/>
        <w:jc w:val="left"/>
        <w:rPr>
          <w:rFonts w:ascii="Times New Roman" w:hAnsi="Times New Roman" w:cs="Times New Roman"/>
        </w:rPr>
      </w:pPr>
      <w:r w:rsidRPr="00BE562C">
        <w:rPr>
          <w:rFonts w:ascii="Times New Roman" w:hAnsi="Times New Roman" w:cs="Times New Roman"/>
        </w:rPr>
        <w:t xml:space="preserve"> </w:t>
      </w:r>
    </w:p>
    <w:p w14:paraId="577F8792" w14:textId="0DD0D122" w:rsidR="00CD117D" w:rsidRPr="00BE562C" w:rsidRDefault="00C33BB3">
      <w:pPr>
        <w:numPr>
          <w:ilvl w:val="0"/>
          <w:numId w:val="3"/>
        </w:numPr>
        <w:ind w:right="51" w:hanging="360"/>
        <w:rPr>
          <w:rFonts w:ascii="Times New Roman" w:hAnsi="Times New Roman" w:cs="Times New Roman"/>
        </w:rPr>
      </w:pPr>
      <w:r w:rsidRPr="00BE562C">
        <w:rPr>
          <w:rFonts w:ascii="Times New Roman" w:hAnsi="Times New Roman" w:cs="Times New Roman"/>
        </w:rPr>
        <w:t xml:space="preserve">Le candidat devra indiquer son chiffre d’affaires global et la part de celui-ci représenté par l’assurance pour les Collectivités </w:t>
      </w:r>
      <w:r w:rsidR="00137EA0" w:rsidRPr="00BE562C">
        <w:rPr>
          <w:rFonts w:ascii="Times New Roman" w:hAnsi="Times New Roman" w:cs="Times New Roman"/>
        </w:rPr>
        <w:t>territoriales pour</w:t>
      </w:r>
      <w:r w:rsidRPr="00BE562C">
        <w:rPr>
          <w:rFonts w:ascii="Times New Roman" w:hAnsi="Times New Roman" w:cs="Times New Roman"/>
        </w:rPr>
        <w:t xml:space="preserve"> les trois derniers exercices ; </w:t>
      </w:r>
    </w:p>
    <w:p w14:paraId="5280D4A3" w14:textId="77777777" w:rsidR="00CD117D" w:rsidRPr="00BE562C" w:rsidRDefault="00C33BB3">
      <w:pPr>
        <w:numPr>
          <w:ilvl w:val="0"/>
          <w:numId w:val="3"/>
        </w:numPr>
        <w:ind w:right="51" w:hanging="360"/>
        <w:rPr>
          <w:rFonts w:ascii="Times New Roman" w:hAnsi="Times New Roman" w:cs="Times New Roman"/>
        </w:rPr>
      </w:pPr>
      <w:r w:rsidRPr="00BE562C">
        <w:rPr>
          <w:rFonts w:ascii="Times New Roman" w:hAnsi="Times New Roman" w:cs="Times New Roman"/>
        </w:rPr>
        <w:t xml:space="preserve">Les noms et qualifications professionnelles des membres du personnel chargé de l’exécution du marché. </w:t>
      </w:r>
    </w:p>
    <w:p w14:paraId="336A60EF"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131583FF" w14:textId="4C28A086" w:rsidR="00CD117D" w:rsidRPr="00BE562C" w:rsidRDefault="005246F4">
      <w:pPr>
        <w:numPr>
          <w:ilvl w:val="0"/>
          <w:numId w:val="3"/>
        </w:numPr>
        <w:ind w:right="51" w:hanging="360"/>
        <w:rPr>
          <w:rFonts w:ascii="Times New Roman" w:hAnsi="Times New Roman" w:cs="Times New Roman"/>
        </w:rPr>
      </w:pPr>
      <w:r w:rsidRPr="00BE562C">
        <w:rPr>
          <w:rFonts w:ascii="Times New Roman" w:hAnsi="Times New Roman" w:cs="Times New Roman"/>
        </w:rPr>
        <w:t>Les</w:t>
      </w:r>
      <w:r w:rsidR="00C33BB3" w:rsidRPr="00BE562C">
        <w:rPr>
          <w:rFonts w:ascii="Times New Roman" w:hAnsi="Times New Roman" w:cs="Times New Roman"/>
        </w:rPr>
        <w:t xml:space="preserve"> certifications qualité </w:t>
      </w:r>
    </w:p>
    <w:p w14:paraId="3B7598F1" w14:textId="77777777" w:rsidR="00CD117D" w:rsidRPr="00BE562C" w:rsidRDefault="00C33BB3">
      <w:pPr>
        <w:spacing w:after="0" w:line="259" w:lineRule="auto"/>
        <w:ind w:left="706" w:right="0" w:firstLine="0"/>
        <w:jc w:val="left"/>
        <w:rPr>
          <w:rFonts w:ascii="Times New Roman" w:hAnsi="Times New Roman" w:cs="Times New Roman"/>
        </w:rPr>
      </w:pPr>
      <w:r w:rsidRPr="00BE562C">
        <w:rPr>
          <w:rFonts w:ascii="Times New Roman" w:hAnsi="Times New Roman" w:cs="Times New Roman"/>
        </w:rPr>
        <w:t xml:space="preserve"> </w:t>
      </w:r>
    </w:p>
    <w:p w14:paraId="29791E15" w14:textId="00E33DF2" w:rsidR="00CD117D" w:rsidRPr="00BE562C" w:rsidRDefault="005246F4">
      <w:pPr>
        <w:numPr>
          <w:ilvl w:val="0"/>
          <w:numId w:val="3"/>
        </w:numPr>
        <w:ind w:right="51" w:hanging="360"/>
        <w:rPr>
          <w:rFonts w:ascii="Times New Roman" w:hAnsi="Times New Roman" w:cs="Times New Roman"/>
        </w:rPr>
      </w:pPr>
      <w:r w:rsidRPr="00BE562C">
        <w:rPr>
          <w:rFonts w:ascii="Times New Roman" w:hAnsi="Times New Roman" w:cs="Times New Roman"/>
        </w:rPr>
        <w:t>Les</w:t>
      </w:r>
      <w:r w:rsidR="00C33BB3" w:rsidRPr="00BE562C">
        <w:rPr>
          <w:rFonts w:ascii="Times New Roman" w:hAnsi="Times New Roman" w:cs="Times New Roman"/>
        </w:rPr>
        <w:t xml:space="preserve"> moyens informatiques </w:t>
      </w:r>
    </w:p>
    <w:p w14:paraId="2683DEE0"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2C0A09A6"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1820E9B8" w14:textId="77777777" w:rsidR="00CD117D" w:rsidRPr="00BE562C" w:rsidRDefault="00C33BB3">
      <w:pPr>
        <w:spacing w:line="249" w:lineRule="auto"/>
        <w:ind w:left="-5" w:right="49"/>
        <w:rPr>
          <w:rFonts w:ascii="Times New Roman" w:hAnsi="Times New Roman" w:cs="Times New Roman"/>
        </w:rPr>
      </w:pPr>
      <w:r w:rsidRPr="00BE562C">
        <w:rPr>
          <w:rFonts w:ascii="Times New Roman" w:hAnsi="Times New Roman" w:cs="Times New Roman"/>
          <w:b/>
        </w:rPr>
        <w:t xml:space="preserve">Il est précisé que les pièces mentionnées ci-dessus n’ont pas à être signées au stade du dépôt de la candidature. </w:t>
      </w:r>
    </w:p>
    <w:p w14:paraId="41B2E51A"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lastRenderedPageBreak/>
        <w:t xml:space="preserve"> </w:t>
      </w:r>
    </w:p>
    <w:p w14:paraId="070BE533" w14:textId="32D6A58F" w:rsidR="00CD117D" w:rsidRPr="00BE562C" w:rsidRDefault="00C33BB3">
      <w:pPr>
        <w:ind w:left="-5" w:right="51"/>
        <w:rPr>
          <w:rFonts w:ascii="Times New Roman" w:hAnsi="Times New Roman" w:cs="Times New Roman"/>
        </w:rPr>
      </w:pPr>
      <w:r w:rsidRPr="00BE562C">
        <w:rPr>
          <w:rFonts w:ascii="Times New Roman" w:hAnsi="Times New Roman" w:cs="Times New Roman"/>
        </w:rPr>
        <w:t>Conformément à l’article</w:t>
      </w:r>
      <w:r w:rsidR="001C68E2">
        <w:rPr>
          <w:rFonts w:ascii="Times New Roman" w:hAnsi="Times New Roman" w:cs="Times New Roman"/>
        </w:rPr>
        <w:t xml:space="preserve"> </w:t>
      </w:r>
      <w:r w:rsidRPr="00BE562C">
        <w:rPr>
          <w:rFonts w:ascii="Times New Roman" w:hAnsi="Times New Roman" w:cs="Times New Roman"/>
        </w:rPr>
        <w:t>L2195-4 du code de la commande publique, lorsque le titulaire, en cours d’exécution du marché public, est placé dans l’une des situations mentionnées</w:t>
      </w:r>
      <w:r w:rsidR="00FD1BB4" w:rsidRPr="00BE562C">
        <w:rPr>
          <w:rFonts w:ascii="Times New Roman" w:hAnsi="Times New Roman" w:cs="Times New Roman"/>
        </w:rPr>
        <w:t xml:space="preserve"> </w:t>
      </w:r>
      <w:r w:rsidRPr="00BE562C">
        <w:rPr>
          <w:rFonts w:ascii="Times New Roman" w:hAnsi="Times New Roman" w:cs="Times New Roman"/>
        </w:rPr>
        <w:t>aux article</w:t>
      </w:r>
      <w:r w:rsidR="00EE5EA5" w:rsidRPr="00BE562C">
        <w:rPr>
          <w:rFonts w:ascii="Times New Roman" w:hAnsi="Times New Roman" w:cs="Times New Roman"/>
        </w:rPr>
        <w:t xml:space="preserve"> L2141-1 à L2141-11 du code de la commande publique</w:t>
      </w:r>
      <w:r w:rsidRPr="00BE562C">
        <w:rPr>
          <w:rFonts w:ascii="Times New Roman" w:hAnsi="Times New Roman" w:cs="Times New Roman"/>
        </w:rPr>
        <w:t xml:space="preserve">, ayant pour effet de l’exclure des marchés publics, le marché sera résilié à compter du jour de la réception par ce dernier de la notification de la résiliation. </w:t>
      </w:r>
    </w:p>
    <w:p w14:paraId="6E648554"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215BE360" w14:textId="3E25F547"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Conformément à l’article </w:t>
      </w:r>
      <w:r w:rsidR="00FD1BB4" w:rsidRPr="00BE562C">
        <w:rPr>
          <w:rFonts w:ascii="Times New Roman" w:hAnsi="Times New Roman" w:cs="Times New Roman"/>
        </w:rPr>
        <w:t xml:space="preserve"> </w:t>
      </w:r>
      <w:r w:rsidR="00EE5EA5" w:rsidRPr="00BE562C">
        <w:rPr>
          <w:rFonts w:ascii="Times New Roman" w:hAnsi="Times New Roman" w:cs="Times New Roman"/>
        </w:rPr>
        <w:t>R2143-13 du code de la commande publique</w:t>
      </w:r>
      <w:r w:rsidRPr="00BE562C">
        <w:rPr>
          <w:rFonts w:ascii="Times New Roman" w:hAnsi="Times New Roman" w:cs="Times New Roman"/>
        </w:rPr>
        <w:t xml:space="preserve">, il est précisé que les candidats ne sont pas tenus de fournir les documents et renseignements que le pouvoir adjudicateur peut obtenir directement par le biais d’un système électronique de mise à disposition d’informations administré par un organisme officiel ou d’un espace de stockage numérique, à condition que figurent dans le dossier de candidature toutes les informations nécessaires à la consultation de ce système ou de cet espace et que l’accès à ceux-ci soit gratuit. </w:t>
      </w:r>
    </w:p>
    <w:p w14:paraId="5D2E9717"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5F67368E" w14:textId="7C5FBD8F" w:rsidR="00CD117D" w:rsidRPr="00BE562C" w:rsidRDefault="00C33BB3">
      <w:pPr>
        <w:ind w:left="-5" w:right="51"/>
        <w:rPr>
          <w:rFonts w:ascii="Times New Roman" w:hAnsi="Times New Roman" w:cs="Times New Roman"/>
        </w:rPr>
      </w:pPr>
      <w:r w:rsidRPr="00BE562C">
        <w:rPr>
          <w:rFonts w:ascii="Times New Roman" w:hAnsi="Times New Roman" w:cs="Times New Roman"/>
        </w:rPr>
        <w:t>Les candidats ont la possibilité de recourir au DUME, dans le respect des dispositions de</w:t>
      </w:r>
      <w:r w:rsidR="00C77765" w:rsidRPr="00BE562C">
        <w:rPr>
          <w:rFonts w:ascii="Times New Roman" w:hAnsi="Times New Roman" w:cs="Times New Roman"/>
        </w:rPr>
        <w:t xml:space="preserve">s articles </w:t>
      </w:r>
      <w:r w:rsidR="00EE5EA5" w:rsidRPr="00BE562C">
        <w:rPr>
          <w:rFonts w:ascii="Times New Roman" w:hAnsi="Times New Roman" w:cs="Times New Roman"/>
        </w:rPr>
        <w:t xml:space="preserve">L2143-4 </w:t>
      </w:r>
      <w:r w:rsidR="00C77765" w:rsidRPr="00BE562C">
        <w:rPr>
          <w:rFonts w:ascii="Times New Roman" w:hAnsi="Times New Roman" w:cs="Times New Roman"/>
        </w:rPr>
        <w:t xml:space="preserve">et R.2143-4 </w:t>
      </w:r>
      <w:r w:rsidR="00EE5EA5" w:rsidRPr="00BE562C">
        <w:rPr>
          <w:rFonts w:ascii="Times New Roman" w:hAnsi="Times New Roman" w:cs="Times New Roman"/>
        </w:rPr>
        <w:t>du code de la commande publique</w:t>
      </w:r>
      <w:r w:rsidRPr="00BE562C">
        <w:rPr>
          <w:rFonts w:ascii="Times New Roman" w:hAnsi="Times New Roman" w:cs="Times New Roman"/>
        </w:rPr>
        <w:t xml:space="preserve">. </w:t>
      </w:r>
    </w:p>
    <w:p w14:paraId="15A4C054"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6C7308B7" w14:textId="1B62E627"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Avant de procéder à l’examen des candidatures, conformément à l’article </w:t>
      </w:r>
      <w:r w:rsidR="00EE5EA5" w:rsidRPr="00BE562C">
        <w:rPr>
          <w:rFonts w:ascii="Times New Roman" w:hAnsi="Times New Roman" w:cs="Times New Roman"/>
        </w:rPr>
        <w:t>R2144-2 du code de la commande publique</w:t>
      </w:r>
      <w:r w:rsidRPr="00BE562C">
        <w:rPr>
          <w:rFonts w:ascii="Times New Roman" w:hAnsi="Times New Roman" w:cs="Times New Roman"/>
        </w:rPr>
        <w:t xml:space="preserve">, le Pouvoir adjudicateur qui constate que des pièces dont la production était réclamée sont absentes ou incomplètes peut demander à tous les candidats concernés de compléter leur dossier de candidature dans un délai approprié et identique pour tous. </w:t>
      </w:r>
    </w:p>
    <w:p w14:paraId="14224926" w14:textId="77777777" w:rsidR="00CD117D" w:rsidRPr="00BE562C" w:rsidRDefault="00C33BB3">
      <w:pPr>
        <w:spacing w:after="6"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025CE33E" w14:textId="1038FA91"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En outre, en application de l’article </w:t>
      </w:r>
      <w:r w:rsidR="00224B8E" w:rsidRPr="00BE562C">
        <w:rPr>
          <w:rFonts w:ascii="Times New Roman" w:hAnsi="Times New Roman" w:cs="Times New Roman"/>
        </w:rPr>
        <w:t>R2144-7 du code de la commande publique</w:t>
      </w:r>
      <w:r w:rsidRPr="00BE562C">
        <w:rPr>
          <w:rFonts w:ascii="Times New Roman" w:hAnsi="Times New Roman" w:cs="Times New Roman"/>
        </w:rPr>
        <w:t xml:space="preserve">, si un candidat ou un soumissionnaire se trouve dans un cas </w:t>
      </w:r>
      <w:r w:rsidR="00224B8E" w:rsidRPr="00BE562C">
        <w:rPr>
          <w:rFonts w:ascii="Times New Roman" w:hAnsi="Times New Roman" w:cs="Times New Roman"/>
        </w:rPr>
        <w:t>d’exclusion</w:t>
      </w:r>
      <w:r w:rsidRPr="00BE562C">
        <w:rPr>
          <w:rFonts w:ascii="Times New Roman" w:hAnsi="Times New Roman" w:cs="Times New Roman"/>
        </w:rPr>
        <w:t xml:space="preserve">, ne satisfait pas aux conditions de participation fixées ou ne peut produire dans le délai imparti par le Pouvoir adjudicateur les documents justificatifs, les moyens de preuve, les compléments ou explications requis, sa candidature est déclarée irrecevable et le candidat est éliminé. Dans ce cas, lorsque la vérification des candidatures intervient après la sélection des candidats ou le classement des offres, le candidat ou le soumissionnaire dont la candidature ou l’offre a été classée immédiatement après la sienne est sollicité pour produire les documents nécessaires.  </w:t>
      </w:r>
    </w:p>
    <w:p w14:paraId="408669FC" w14:textId="77777777" w:rsidR="00CD117D" w:rsidRPr="00BE562C" w:rsidRDefault="00C33BB3">
      <w:pPr>
        <w:spacing w:after="4" w:line="259" w:lineRule="auto"/>
        <w:ind w:left="0" w:right="0" w:firstLine="0"/>
        <w:jc w:val="left"/>
        <w:rPr>
          <w:rFonts w:ascii="Times New Roman" w:hAnsi="Times New Roman" w:cs="Times New Roman"/>
        </w:rPr>
      </w:pPr>
      <w:r w:rsidRPr="00BE562C">
        <w:rPr>
          <w:rFonts w:ascii="Times New Roman" w:hAnsi="Times New Roman" w:cs="Times New Roman"/>
          <w:b/>
        </w:rPr>
        <w:t xml:space="preserve"> </w:t>
      </w:r>
    </w:p>
    <w:p w14:paraId="7F9CC5AE" w14:textId="77777777" w:rsidR="00CD117D" w:rsidRPr="00BE562C" w:rsidRDefault="00C33BB3">
      <w:pPr>
        <w:spacing w:line="249" w:lineRule="auto"/>
        <w:ind w:left="1796" w:right="49"/>
        <w:rPr>
          <w:rFonts w:ascii="Times New Roman" w:hAnsi="Times New Roman" w:cs="Times New Roman"/>
        </w:rPr>
      </w:pPr>
      <w:r w:rsidRPr="00BE562C">
        <w:rPr>
          <w:rFonts w:ascii="Times New Roman" w:eastAsia="Wingdings" w:hAnsi="Times New Roman" w:cs="Times New Roman"/>
          <w:sz w:val="16"/>
        </w:rPr>
        <w:t></w:t>
      </w:r>
      <w:r w:rsidRPr="00BE562C">
        <w:rPr>
          <w:rFonts w:ascii="Times New Roman" w:hAnsi="Times New Roman" w:cs="Times New Roman"/>
          <w:sz w:val="16"/>
        </w:rPr>
        <w:t xml:space="preserve"> </w:t>
      </w:r>
      <w:r w:rsidRPr="00BE562C">
        <w:rPr>
          <w:rFonts w:ascii="Times New Roman" w:hAnsi="Times New Roman" w:cs="Times New Roman"/>
          <w:b/>
        </w:rPr>
        <w:t xml:space="preserve">Documents relatifs à l’offre </w:t>
      </w:r>
    </w:p>
    <w:p w14:paraId="3C58B2F3"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rPr>
        <w:t xml:space="preserve"> </w:t>
      </w:r>
    </w:p>
    <w:p w14:paraId="31D5EF2B" w14:textId="77777777" w:rsidR="00CD117D" w:rsidRPr="00BE562C" w:rsidRDefault="00C33BB3">
      <w:pPr>
        <w:numPr>
          <w:ilvl w:val="0"/>
          <w:numId w:val="4"/>
        </w:numPr>
        <w:ind w:right="51" w:hanging="360"/>
        <w:rPr>
          <w:rFonts w:ascii="Times New Roman" w:hAnsi="Times New Roman" w:cs="Times New Roman"/>
        </w:rPr>
      </w:pPr>
      <w:r w:rsidRPr="00BE562C">
        <w:rPr>
          <w:rFonts w:ascii="Times New Roman" w:hAnsi="Times New Roman" w:cs="Times New Roman"/>
        </w:rPr>
        <w:t xml:space="preserve">Le présent règlement de consultation ; </w:t>
      </w:r>
    </w:p>
    <w:p w14:paraId="774504C2" w14:textId="77777777" w:rsidR="00CD117D" w:rsidRPr="00BE562C" w:rsidRDefault="00C33BB3">
      <w:pPr>
        <w:spacing w:after="14" w:line="259" w:lineRule="auto"/>
        <w:ind w:left="706" w:right="0" w:firstLine="0"/>
        <w:jc w:val="left"/>
        <w:rPr>
          <w:rFonts w:ascii="Times New Roman" w:hAnsi="Times New Roman" w:cs="Times New Roman"/>
        </w:rPr>
      </w:pPr>
      <w:r w:rsidRPr="00BE562C">
        <w:rPr>
          <w:rFonts w:ascii="Times New Roman" w:hAnsi="Times New Roman" w:cs="Times New Roman"/>
        </w:rPr>
        <w:t xml:space="preserve"> </w:t>
      </w:r>
    </w:p>
    <w:p w14:paraId="2DD472E6" w14:textId="77777777" w:rsidR="00CD117D" w:rsidRPr="00BE562C" w:rsidRDefault="00C33BB3">
      <w:pPr>
        <w:numPr>
          <w:ilvl w:val="0"/>
          <w:numId w:val="4"/>
        </w:numPr>
        <w:ind w:right="51" w:hanging="360"/>
        <w:rPr>
          <w:rFonts w:ascii="Times New Roman" w:hAnsi="Times New Roman" w:cs="Times New Roman"/>
        </w:rPr>
      </w:pPr>
      <w:r w:rsidRPr="00BE562C">
        <w:rPr>
          <w:rFonts w:ascii="Times New Roman" w:hAnsi="Times New Roman" w:cs="Times New Roman"/>
        </w:rPr>
        <w:t xml:space="preserve">L’acte d’engagement complété ; </w:t>
      </w:r>
    </w:p>
    <w:p w14:paraId="4A48B519" w14:textId="77777777" w:rsidR="00CD117D" w:rsidRPr="00BE562C" w:rsidRDefault="00C33BB3">
      <w:pPr>
        <w:spacing w:after="0" w:line="259" w:lineRule="auto"/>
        <w:ind w:left="706" w:right="0" w:firstLine="0"/>
        <w:jc w:val="left"/>
        <w:rPr>
          <w:rFonts w:ascii="Times New Roman" w:hAnsi="Times New Roman" w:cs="Times New Roman"/>
        </w:rPr>
      </w:pPr>
      <w:r w:rsidRPr="00BE562C">
        <w:rPr>
          <w:rFonts w:ascii="Times New Roman" w:hAnsi="Times New Roman" w:cs="Times New Roman"/>
        </w:rPr>
        <w:t xml:space="preserve"> </w:t>
      </w:r>
    </w:p>
    <w:p w14:paraId="62586E3A" w14:textId="77777777" w:rsidR="00CD117D" w:rsidRPr="00BE562C" w:rsidRDefault="00C33BB3">
      <w:pPr>
        <w:numPr>
          <w:ilvl w:val="0"/>
          <w:numId w:val="4"/>
        </w:numPr>
        <w:ind w:right="51" w:hanging="360"/>
        <w:rPr>
          <w:rFonts w:ascii="Times New Roman" w:hAnsi="Times New Roman" w:cs="Times New Roman"/>
        </w:rPr>
      </w:pPr>
      <w:r w:rsidRPr="00BE562C">
        <w:rPr>
          <w:rFonts w:ascii="Times New Roman" w:hAnsi="Times New Roman" w:cs="Times New Roman"/>
        </w:rPr>
        <w:t xml:space="preserve">Les observations et/ou réserves éventuelles ; </w:t>
      </w:r>
    </w:p>
    <w:p w14:paraId="7589815B" w14:textId="77777777" w:rsidR="00CD117D" w:rsidRPr="00BE562C" w:rsidRDefault="00C33BB3">
      <w:pPr>
        <w:spacing w:after="0" w:line="259" w:lineRule="auto"/>
        <w:ind w:left="706" w:right="0" w:firstLine="0"/>
        <w:jc w:val="left"/>
        <w:rPr>
          <w:rFonts w:ascii="Times New Roman" w:hAnsi="Times New Roman" w:cs="Times New Roman"/>
        </w:rPr>
      </w:pPr>
      <w:r w:rsidRPr="00BE562C">
        <w:rPr>
          <w:rFonts w:ascii="Times New Roman" w:hAnsi="Times New Roman" w:cs="Times New Roman"/>
        </w:rPr>
        <w:t xml:space="preserve"> </w:t>
      </w:r>
    </w:p>
    <w:p w14:paraId="37347B8B" w14:textId="77777777" w:rsidR="00CD117D" w:rsidRPr="00BE562C" w:rsidRDefault="00C33BB3">
      <w:pPr>
        <w:numPr>
          <w:ilvl w:val="0"/>
          <w:numId w:val="4"/>
        </w:numPr>
        <w:ind w:right="51" w:hanging="360"/>
        <w:rPr>
          <w:rFonts w:ascii="Times New Roman" w:hAnsi="Times New Roman" w:cs="Times New Roman"/>
        </w:rPr>
      </w:pPr>
      <w:r w:rsidRPr="00BE562C">
        <w:rPr>
          <w:rFonts w:ascii="Times New Roman" w:hAnsi="Times New Roman" w:cs="Times New Roman"/>
        </w:rPr>
        <w:t xml:space="preserve">Les variantes éventuelles. </w:t>
      </w:r>
    </w:p>
    <w:p w14:paraId="73744428"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4E67A95E" w14:textId="77777777" w:rsidR="00CD117D" w:rsidRPr="00BE562C" w:rsidRDefault="00C33BB3">
      <w:pPr>
        <w:ind w:left="716" w:right="51"/>
        <w:rPr>
          <w:rFonts w:ascii="Times New Roman" w:hAnsi="Times New Roman" w:cs="Times New Roman"/>
        </w:rPr>
      </w:pPr>
      <w:r w:rsidRPr="00BE562C">
        <w:rPr>
          <w:rFonts w:ascii="Times New Roman" w:hAnsi="Times New Roman" w:cs="Times New Roman"/>
        </w:rPr>
        <w:t xml:space="preserve">Le candidat </w:t>
      </w:r>
      <w:r w:rsidRPr="00BE562C">
        <w:rPr>
          <w:rFonts w:ascii="Times New Roman" w:hAnsi="Times New Roman" w:cs="Times New Roman"/>
          <w:u w:val="single" w:color="000000"/>
        </w:rPr>
        <w:t>peut</w:t>
      </w:r>
      <w:r w:rsidRPr="00BE562C">
        <w:rPr>
          <w:rFonts w:ascii="Times New Roman" w:hAnsi="Times New Roman" w:cs="Times New Roman"/>
        </w:rPr>
        <w:t xml:space="preserve"> fournir également : </w:t>
      </w:r>
    </w:p>
    <w:p w14:paraId="79D95848"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221CB9E5" w14:textId="62499A0C" w:rsidR="00CD117D" w:rsidRPr="00BE562C" w:rsidRDefault="00F0671E">
      <w:pPr>
        <w:numPr>
          <w:ilvl w:val="0"/>
          <w:numId w:val="4"/>
        </w:numPr>
        <w:ind w:right="51" w:hanging="360"/>
        <w:rPr>
          <w:rFonts w:ascii="Times New Roman" w:hAnsi="Times New Roman" w:cs="Times New Roman"/>
        </w:rPr>
      </w:pPr>
      <w:r w:rsidRPr="00BE562C">
        <w:rPr>
          <w:rFonts w:ascii="Times New Roman" w:hAnsi="Times New Roman" w:cs="Times New Roman"/>
        </w:rPr>
        <w:t>Un</w:t>
      </w:r>
      <w:r w:rsidR="00C33BB3" w:rsidRPr="00BE562C">
        <w:rPr>
          <w:rFonts w:ascii="Times New Roman" w:hAnsi="Times New Roman" w:cs="Times New Roman"/>
        </w:rPr>
        <w:t xml:space="preserve"> exemplaire des conditions générales et/ou particulières du contrat d’assurance proposé. </w:t>
      </w:r>
    </w:p>
    <w:p w14:paraId="431443DC" w14:textId="77777777" w:rsidR="00CD117D" w:rsidRPr="00BE562C" w:rsidRDefault="00C33BB3">
      <w:pPr>
        <w:spacing w:after="8" w:line="259" w:lineRule="auto"/>
        <w:ind w:left="706" w:right="0" w:firstLine="0"/>
        <w:jc w:val="left"/>
        <w:rPr>
          <w:rFonts w:ascii="Times New Roman" w:hAnsi="Times New Roman" w:cs="Times New Roman"/>
        </w:rPr>
      </w:pPr>
      <w:r w:rsidRPr="00BE562C">
        <w:rPr>
          <w:rFonts w:ascii="Times New Roman" w:hAnsi="Times New Roman" w:cs="Times New Roman"/>
        </w:rPr>
        <w:t xml:space="preserve"> </w:t>
      </w:r>
    </w:p>
    <w:p w14:paraId="7B7C1534" w14:textId="77777777" w:rsidR="00CD117D" w:rsidRPr="00BE562C" w:rsidRDefault="00C33BB3">
      <w:pPr>
        <w:numPr>
          <w:ilvl w:val="0"/>
          <w:numId w:val="4"/>
        </w:numPr>
        <w:ind w:right="51" w:hanging="360"/>
        <w:rPr>
          <w:rFonts w:ascii="Times New Roman" w:hAnsi="Times New Roman" w:cs="Times New Roman"/>
        </w:rPr>
      </w:pPr>
      <w:r w:rsidRPr="00BE562C">
        <w:rPr>
          <w:rFonts w:ascii="Times New Roman" w:hAnsi="Times New Roman" w:cs="Times New Roman"/>
        </w:rPr>
        <w:t xml:space="preserve">La description des moyens mis à disposition et le coût d’utilisation des moyens de prévention des risques ; </w:t>
      </w:r>
    </w:p>
    <w:p w14:paraId="62465444"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3F1B8F97" w14:textId="6E7871E6" w:rsidR="00CD117D" w:rsidRPr="00BE562C" w:rsidRDefault="00C33BB3">
      <w:pPr>
        <w:spacing w:line="249" w:lineRule="auto"/>
        <w:ind w:left="-5" w:right="49"/>
        <w:rPr>
          <w:rFonts w:ascii="Times New Roman" w:hAnsi="Times New Roman" w:cs="Times New Roman"/>
        </w:rPr>
      </w:pPr>
      <w:r w:rsidRPr="00BE562C">
        <w:rPr>
          <w:rFonts w:ascii="Times New Roman" w:hAnsi="Times New Roman" w:cs="Times New Roman"/>
          <w:b/>
        </w:rPr>
        <w:t xml:space="preserve">L’absence de remise par un candidat de conditions générales et/ou particulières du contrat d’assurance ne peut, en aucun cas, </w:t>
      </w:r>
      <w:r w:rsidR="005246F4" w:rsidRPr="00BE562C">
        <w:rPr>
          <w:rFonts w:ascii="Times New Roman" w:hAnsi="Times New Roman" w:cs="Times New Roman"/>
          <w:b/>
        </w:rPr>
        <w:t>permettre de</w:t>
      </w:r>
      <w:r w:rsidRPr="00BE562C">
        <w:rPr>
          <w:rFonts w:ascii="Times New Roman" w:hAnsi="Times New Roman" w:cs="Times New Roman"/>
          <w:b/>
        </w:rPr>
        <w:t xml:space="preserve"> déclarer l’offre non conforme.  </w:t>
      </w:r>
    </w:p>
    <w:p w14:paraId="1F607A5C"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rPr>
        <w:t xml:space="preserve"> </w:t>
      </w:r>
    </w:p>
    <w:p w14:paraId="5342E17B" w14:textId="77777777" w:rsidR="00CD117D" w:rsidRPr="00BE562C" w:rsidRDefault="00C33BB3">
      <w:pPr>
        <w:spacing w:line="249" w:lineRule="auto"/>
        <w:ind w:left="-5" w:right="49"/>
        <w:rPr>
          <w:rFonts w:ascii="Times New Roman" w:hAnsi="Times New Roman" w:cs="Times New Roman"/>
        </w:rPr>
      </w:pPr>
      <w:r w:rsidRPr="00BE562C">
        <w:rPr>
          <w:rFonts w:ascii="Times New Roman" w:hAnsi="Times New Roman" w:cs="Times New Roman"/>
          <w:b/>
        </w:rPr>
        <w:t xml:space="preserve">Toutefois, dans l’hypothèse où ces documents sont fournis, ils constituent un tout indivisible avec l’acte d’engagement. </w:t>
      </w:r>
    </w:p>
    <w:p w14:paraId="47D0FF27" w14:textId="77777777" w:rsidR="00CD117D" w:rsidRPr="00BE562C" w:rsidRDefault="00C33BB3">
      <w:pPr>
        <w:spacing w:after="1" w:line="259" w:lineRule="auto"/>
        <w:ind w:left="706" w:right="0" w:firstLine="0"/>
        <w:jc w:val="left"/>
        <w:rPr>
          <w:rFonts w:ascii="Times New Roman" w:hAnsi="Times New Roman" w:cs="Times New Roman"/>
        </w:rPr>
      </w:pPr>
      <w:r w:rsidRPr="00BE562C">
        <w:rPr>
          <w:rFonts w:ascii="Times New Roman" w:hAnsi="Times New Roman" w:cs="Times New Roman"/>
        </w:rPr>
        <w:lastRenderedPageBreak/>
        <w:t xml:space="preserve"> </w:t>
      </w:r>
    </w:p>
    <w:p w14:paraId="37D96258" w14:textId="126B048C"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L’acte d’engagement ne sera envoyé dans des termes conformes à l’offre remise et de signature par l’opérateur d’assurance, le cas échéant, régulièrement représenté par un intermédiaire habilité à cette fin (l’habilitation à signer sera alors jointe à l’acte d’engagement) qu’au soumissionnaire pressenti pour l’attribution. </w:t>
      </w:r>
    </w:p>
    <w:p w14:paraId="299EA861"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46AE65FB" w14:textId="77777777" w:rsidR="00CD117D" w:rsidRPr="00BE562C" w:rsidRDefault="00C33BB3">
      <w:pPr>
        <w:pStyle w:val="Titre1"/>
        <w:ind w:left="-5"/>
        <w:rPr>
          <w:rFonts w:ascii="Times New Roman" w:hAnsi="Times New Roman" w:cs="Times New Roman"/>
        </w:rPr>
      </w:pPr>
      <w:r w:rsidRPr="00BE562C">
        <w:rPr>
          <w:rFonts w:ascii="Times New Roman" w:hAnsi="Times New Roman" w:cs="Times New Roman"/>
          <w:u w:val="none" w:color="000000"/>
        </w:rPr>
        <w:t xml:space="preserve">Article 10 – </w:t>
      </w:r>
      <w:r w:rsidRPr="00BE562C">
        <w:rPr>
          <w:rFonts w:ascii="Times New Roman" w:hAnsi="Times New Roman" w:cs="Times New Roman"/>
        </w:rPr>
        <w:t>Dépôt des offres</w:t>
      </w:r>
      <w:r w:rsidRPr="00BE562C">
        <w:rPr>
          <w:rFonts w:ascii="Times New Roman" w:hAnsi="Times New Roman" w:cs="Times New Roman"/>
          <w:u w:val="none" w:color="000000"/>
        </w:rPr>
        <w:t xml:space="preserve"> </w:t>
      </w:r>
    </w:p>
    <w:p w14:paraId="2B8B38BC"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170C4304" w14:textId="414391F1" w:rsidR="00CD117D" w:rsidRPr="00BE562C" w:rsidRDefault="00C33BB3">
      <w:pPr>
        <w:ind w:left="-5" w:right="51"/>
        <w:rPr>
          <w:rFonts w:ascii="Times New Roman" w:hAnsi="Times New Roman" w:cs="Times New Roman"/>
        </w:rPr>
      </w:pPr>
      <w:r w:rsidRPr="00BE562C">
        <w:rPr>
          <w:rFonts w:ascii="Times New Roman" w:hAnsi="Times New Roman" w:cs="Times New Roman"/>
        </w:rPr>
        <w:t>Le délai de validité des propositions est de cent quatre</w:t>
      </w:r>
      <w:r w:rsidR="003B27B6" w:rsidRPr="00BE562C">
        <w:rPr>
          <w:rFonts w:ascii="Times New Roman" w:hAnsi="Times New Roman" w:cs="Times New Roman"/>
        </w:rPr>
        <w:t>-</w:t>
      </w:r>
      <w:r w:rsidRPr="00BE562C">
        <w:rPr>
          <w:rFonts w:ascii="Times New Roman" w:hAnsi="Times New Roman" w:cs="Times New Roman"/>
        </w:rPr>
        <w:t xml:space="preserve">vingt </w:t>
      </w:r>
      <w:r w:rsidRPr="00BE562C">
        <w:rPr>
          <w:rFonts w:ascii="Times New Roman" w:hAnsi="Times New Roman" w:cs="Times New Roman"/>
          <w:b/>
        </w:rPr>
        <w:t>(180)</w:t>
      </w:r>
      <w:r w:rsidRPr="00BE562C">
        <w:rPr>
          <w:rFonts w:ascii="Times New Roman" w:hAnsi="Times New Roman" w:cs="Times New Roman"/>
        </w:rPr>
        <w:t xml:space="preserve"> jours. Il court à compter de la date fixée pour la remise des propositions. </w:t>
      </w:r>
    </w:p>
    <w:p w14:paraId="684213EE" w14:textId="77777777" w:rsidR="00A2521B" w:rsidRPr="00BE562C" w:rsidRDefault="00A2521B" w:rsidP="00A2521B">
      <w:pPr>
        <w:spacing w:after="0" w:line="259" w:lineRule="auto"/>
        <w:ind w:left="0" w:right="0" w:firstLine="0"/>
        <w:jc w:val="left"/>
        <w:rPr>
          <w:rFonts w:ascii="Times New Roman" w:hAnsi="Times New Roman" w:cs="Times New Roman"/>
        </w:rPr>
      </w:pPr>
    </w:p>
    <w:p w14:paraId="02FEEFAC" w14:textId="4A037650" w:rsidR="00CD117D" w:rsidRPr="00BE562C" w:rsidRDefault="00A2521B" w:rsidP="00A2521B">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Conformément aux dispositions de l’article R2132-7 du code de la commande publique, les candidats adressent leurs candidatures et leurs offres par voie électronique.</w:t>
      </w:r>
    </w:p>
    <w:p w14:paraId="01DEC7A3" w14:textId="5A9D7342" w:rsidR="00A2521B" w:rsidRPr="00BE562C" w:rsidRDefault="00A2521B" w:rsidP="00A2521B">
      <w:pPr>
        <w:spacing w:after="0" w:line="259" w:lineRule="auto"/>
        <w:ind w:left="0" w:right="0" w:firstLine="0"/>
        <w:jc w:val="left"/>
        <w:rPr>
          <w:rFonts w:ascii="Times New Roman" w:hAnsi="Times New Roman" w:cs="Times New Roman"/>
        </w:rPr>
      </w:pPr>
    </w:p>
    <w:p w14:paraId="655B89E9" w14:textId="77777777" w:rsidR="00A2521B" w:rsidRPr="00BE562C" w:rsidRDefault="00A2521B" w:rsidP="00A2521B">
      <w:pPr>
        <w:spacing w:after="0" w:line="259" w:lineRule="auto"/>
        <w:ind w:left="0" w:right="0" w:firstLine="0"/>
        <w:jc w:val="left"/>
        <w:rPr>
          <w:rFonts w:ascii="Times New Roman" w:hAnsi="Times New Roman" w:cs="Times New Roman"/>
        </w:rPr>
      </w:pPr>
    </w:p>
    <w:p w14:paraId="4124EFFC" w14:textId="5D9156E4" w:rsidR="00763070" w:rsidRPr="00BE562C" w:rsidRDefault="00763070">
      <w:pPr>
        <w:ind w:left="-5" w:right="51"/>
        <w:rPr>
          <w:rFonts w:ascii="Times New Roman" w:hAnsi="Times New Roman" w:cs="Times New Roman"/>
        </w:rPr>
      </w:pPr>
      <w:r w:rsidRPr="00BE562C">
        <w:rPr>
          <w:rFonts w:ascii="Times New Roman" w:hAnsi="Times New Roman" w:cs="Times New Roman"/>
        </w:rPr>
        <w:t>Conformément aux dispositions de l’article R2132-11 du code de la commande publique, les candidats et soumissionnaires qui transmettent leurs documents par voie électronique peuvent adresser à l'acheteur, sur support papier ou sur support physique électronique, une copie de sauvegarde de ces documents établie selon des modalités fixées par arrêté du ministre chargé de l'économie, annexé au présent code.</w:t>
      </w:r>
    </w:p>
    <w:p w14:paraId="39F7A661" w14:textId="77777777" w:rsidR="00763070" w:rsidRPr="00BE562C" w:rsidRDefault="00763070">
      <w:pPr>
        <w:ind w:left="-5" w:right="51"/>
        <w:rPr>
          <w:rFonts w:ascii="Times New Roman" w:hAnsi="Times New Roman" w:cs="Times New Roman"/>
        </w:rPr>
      </w:pPr>
    </w:p>
    <w:p w14:paraId="5EBFDA2C" w14:textId="03C6A5CF" w:rsidR="00CD117D" w:rsidRPr="00BE562C" w:rsidRDefault="00CD117D">
      <w:pPr>
        <w:spacing w:after="0" w:line="259" w:lineRule="auto"/>
        <w:ind w:left="0" w:right="0" w:firstLine="0"/>
        <w:jc w:val="left"/>
        <w:rPr>
          <w:rFonts w:ascii="Times New Roman" w:hAnsi="Times New Roman" w:cs="Times New Roman"/>
        </w:rPr>
      </w:pPr>
    </w:p>
    <w:p w14:paraId="0121BFB3" w14:textId="77777777"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Toute soumission arrivée après le </w:t>
      </w:r>
      <w:r w:rsidRPr="00BE562C">
        <w:rPr>
          <w:rFonts w:ascii="Times New Roman" w:hAnsi="Times New Roman" w:cs="Times New Roman"/>
          <w:b/>
          <w:shd w:val="clear" w:color="auto" w:fill="FFFF00"/>
        </w:rPr>
        <w:t>(JJ / MM / AAAA)</w:t>
      </w:r>
      <w:r w:rsidRPr="00BE562C">
        <w:rPr>
          <w:rFonts w:ascii="Times New Roman" w:hAnsi="Times New Roman" w:cs="Times New Roman"/>
        </w:rPr>
        <w:t xml:space="preserve"> à </w:t>
      </w:r>
      <w:r w:rsidRPr="00BE562C">
        <w:rPr>
          <w:rFonts w:ascii="Times New Roman" w:hAnsi="Times New Roman" w:cs="Times New Roman"/>
          <w:b/>
        </w:rPr>
        <w:t>(heure)</w:t>
      </w:r>
      <w:r w:rsidRPr="00BE562C">
        <w:rPr>
          <w:rFonts w:ascii="Times New Roman" w:hAnsi="Times New Roman" w:cs="Times New Roman"/>
        </w:rPr>
        <w:t xml:space="preserve"> sera exclue de la consultation. </w:t>
      </w:r>
    </w:p>
    <w:p w14:paraId="06C3F738" w14:textId="06FBAA02" w:rsidR="00CD117D" w:rsidRPr="00BE562C" w:rsidRDefault="00CD117D">
      <w:pPr>
        <w:spacing w:after="15" w:line="259" w:lineRule="auto"/>
        <w:ind w:left="0" w:right="0" w:firstLine="0"/>
        <w:jc w:val="left"/>
        <w:rPr>
          <w:rFonts w:ascii="Times New Roman" w:hAnsi="Times New Roman" w:cs="Times New Roman"/>
        </w:rPr>
      </w:pPr>
    </w:p>
    <w:p w14:paraId="7FB5B024" w14:textId="783355BA" w:rsidR="00A2521B" w:rsidRPr="00BE562C" w:rsidRDefault="00A2521B">
      <w:pPr>
        <w:spacing w:after="15" w:line="259" w:lineRule="auto"/>
        <w:ind w:left="0" w:right="0" w:firstLine="0"/>
        <w:jc w:val="left"/>
        <w:rPr>
          <w:rFonts w:ascii="Times New Roman" w:hAnsi="Times New Roman" w:cs="Times New Roman"/>
        </w:rPr>
      </w:pPr>
    </w:p>
    <w:p w14:paraId="0FE4ACCA" w14:textId="77777777" w:rsidR="00A2521B" w:rsidRPr="00BE562C" w:rsidRDefault="00A2521B" w:rsidP="00A2521B">
      <w:pPr>
        <w:ind w:left="-5" w:right="51"/>
        <w:rPr>
          <w:rFonts w:ascii="Times New Roman" w:hAnsi="Times New Roman" w:cs="Times New Roman"/>
        </w:rPr>
      </w:pPr>
      <w:r w:rsidRPr="00BE562C">
        <w:rPr>
          <w:rFonts w:ascii="Times New Roman" w:hAnsi="Times New Roman" w:cs="Times New Roman"/>
        </w:rPr>
        <w:t>Le dossier de réponse doit être déposé sur le profil acheteur du Pouvoir adjudicateur, à l’adresse suivante :</w:t>
      </w:r>
      <w:r w:rsidRPr="00BE562C">
        <w:rPr>
          <w:rFonts w:ascii="Times New Roman" w:hAnsi="Times New Roman" w:cs="Times New Roman"/>
          <w:b/>
          <w:u w:val="single" w:color="000000"/>
        </w:rPr>
        <w:t xml:space="preserve"> </w:t>
      </w:r>
      <w:r w:rsidRPr="00BE562C">
        <w:rPr>
          <w:rFonts w:ascii="Times New Roman" w:hAnsi="Times New Roman" w:cs="Times New Roman"/>
          <w:b/>
          <w:u w:val="single" w:color="000000"/>
          <w:shd w:val="clear" w:color="auto" w:fill="FFFF00"/>
        </w:rPr>
        <w:t>http://www....</w:t>
      </w:r>
      <w:r w:rsidRPr="00BE562C">
        <w:rPr>
          <w:rFonts w:ascii="Times New Roman" w:hAnsi="Times New Roman" w:cs="Times New Roman"/>
          <w:b/>
        </w:rPr>
        <w:t xml:space="preserve"> </w:t>
      </w:r>
    </w:p>
    <w:p w14:paraId="646CBC20" w14:textId="68864AEC" w:rsidR="00A2521B" w:rsidRPr="00BE562C" w:rsidRDefault="00A2521B">
      <w:pPr>
        <w:spacing w:after="15" w:line="259" w:lineRule="auto"/>
        <w:ind w:left="0" w:right="0" w:firstLine="0"/>
        <w:jc w:val="left"/>
        <w:rPr>
          <w:rFonts w:ascii="Times New Roman" w:hAnsi="Times New Roman" w:cs="Times New Roman"/>
        </w:rPr>
      </w:pPr>
    </w:p>
    <w:p w14:paraId="370C94AD" w14:textId="495C5F55" w:rsidR="00A2521B" w:rsidRPr="00BE562C" w:rsidRDefault="00A2521B" w:rsidP="00A2521B">
      <w:pPr>
        <w:ind w:left="-5" w:right="51"/>
        <w:rPr>
          <w:rFonts w:ascii="Times New Roman" w:hAnsi="Times New Roman" w:cs="Times New Roman"/>
        </w:rPr>
      </w:pPr>
      <w:r w:rsidRPr="00BE562C">
        <w:rPr>
          <w:rFonts w:ascii="Times New Roman" w:hAnsi="Times New Roman" w:cs="Times New Roman"/>
        </w:rPr>
        <w:t xml:space="preserve">Les frais d’accès au réseau et de recours à la signature électronique sont à la charge de chaque candidat. </w:t>
      </w:r>
    </w:p>
    <w:p w14:paraId="28E4C6AE" w14:textId="77777777" w:rsidR="00A2521B" w:rsidRPr="00BE562C" w:rsidRDefault="00A2521B" w:rsidP="00A2521B">
      <w:pPr>
        <w:ind w:left="-5" w:right="51"/>
        <w:rPr>
          <w:rFonts w:ascii="Times New Roman" w:hAnsi="Times New Roman" w:cs="Times New Roman"/>
        </w:rPr>
      </w:pPr>
    </w:p>
    <w:p w14:paraId="131BE8F6" w14:textId="153208B6" w:rsidR="00A2521B" w:rsidRPr="00BE562C" w:rsidRDefault="00A2521B" w:rsidP="00A2521B">
      <w:pPr>
        <w:ind w:left="-5" w:right="51"/>
        <w:rPr>
          <w:rFonts w:ascii="Times New Roman" w:hAnsi="Times New Roman" w:cs="Times New Roman"/>
        </w:rPr>
      </w:pPr>
      <w:r w:rsidRPr="00BE562C">
        <w:rPr>
          <w:rFonts w:ascii="Times New Roman" w:hAnsi="Times New Roman" w:cs="Times New Roman"/>
        </w:rPr>
        <w:t xml:space="preserve">L’attention des candidats est attirée sur le fait que seule la fin de la transmission complète du dossier génère l’accusé du dépôt de pli électronique qui doit intervenir avant la date et l’heure fixées dans l’Avis d’Appel Public à la Concurrence.  La transmission fera l’objet d’une date certaine de réception et d’un accusé de réception électronique. Les plis transmis par voie électronique sont horodatés. Tout pli transmis au-delà de la date et de l’heure limites de dépôt sera considéré comme hors délais. </w:t>
      </w:r>
    </w:p>
    <w:p w14:paraId="3B84FD04" w14:textId="77777777" w:rsidR="00A2521B" w:rsidRPr="00BE562C" w:rsidRDefault="00A2521B" w:rsidP="00A2521B">
      <w:pPr>
        <w:ind w:left="-5" w:right="51"/>
        <w:rPr>
          <w:rFonts w:ascii="Times New Roman" w:hAnsi="Times New Roman" w:cs="Times New Roman"/>
        </w:rPr>
      </w:pPr>
    </w:p>
    <w:p w14:paraId="710F1490" w14:textId="77777777" w:rsidR="00A2521B" w:rsidRPr="00BE562C" w:rsidRDefault="00A2521B" w:rsidP="00A2521B">
      <w:pPr>
        <w:ind w:left="-5" w:right="51"/>
        <w:rPr>
          <w:rFonts w:ascii="Times New Roman" w:hAnsi="Times New Roman" w:cs="Times New Roman"/>
        </w:rPr>
      </w:pPr>
      <w:r w:rsidRPr="00BE562C">
        <w:rPr>
          <w:rFonts w:ascii="Times New Roman" w:hAnsi="Times New Roman" w:cs="Times New Roman"/>
        </w:rPr>
        <w:t xml:space="preserve">Si une candidature/offre est envoyée plusieurs fois, le dernier envoi annule et remplace le(s) précédent(s) si celui-ci est parvenu avant la date et l’heure limites de remise des offres. </w:t>
      </w:r>
    </w:p>
    <w:p w14:paraId="6A94C94D" w14:textId="77777777" w:rsidR="00A2521B" w:rsidRPr="00BE562C" w:rsidRDefault="00A2521B" w:rsidP="00A2521B">
      <w:pPr>
        <w:spacing w:after="0" w:line="259" w:lineRule="auto"/>
        <w:ind w:left="566" w:right="0" w:firstLine="0"/>
        <w:jc w:val="left"/>
        <w:rPr>
          <w:rFonts w:ascii="Times New Roman" w:hAnsi="Times New Roman" w:cs="Times New Roman"/>
        </w:rPr>
      </w:pPr>
      <w:r w:rsidRPr="00BE562C">
        <w:rPr>
          <w:rFonts w:ascii="Times New Roman" w:hAnsi="Times New Roman" w:cs="Times New Roman"/>
        </w:rPr>
        <w:t xml:space="preserve"> </w:t>
      </w:r>
    </w:p>
    <w:p w14:paraId="5AC6EE52" w14:textId="2EB9FA39" w:rsidR="00CD117D" w:rsidRPr="00BE562C" w:rsidRDefault="00A2521B" w:rsidP="00A2521B">
      <w:pPr>
        <w:ind w:left="-5" w:right="51"/>
        <w:rPr>
          <w:rFonts w:ascii="Times New Roman" w:hAnsi="Times New Roman" w:cs="Times New Roman"/>
        </w:rPr>
      </w:pPr>
      <w:r w:rsidRPr="00BE562C">
        <w:rPr>
          <w:rFonts w:ascii="Times New Roman" w:hAnsi="Times New Roman" w:cs="Times New Roman"/>
        </w:rPr>
        <w:t xml:space="preserve">Les soumissionnaires disposeront d’un système de contrôle des virus informatiques et s’assureront avant la constitution de leur pli que les fichiers transmis ne comportent pas de virus. </w:t>
      </w:r>
    </w:p>
    <w:p w14:paraId="67D3FD41" w14:textId="132E0BC5" w:rsidR="00CD117D" w:rsidRPr="00BE562C" w:rsidRDefault="00CD117D">
      <w:pPr>
        <w:spacing w:after="0" w:line="259" w:lineRule="auto"/>
        <w:ind w:left="566" w:right="0" w:firstLine="0"/>
        <w:jc w:val="left"/>
        <w:rPr>
          <w:rFonts w:ascii="Times New Roman" w:hAnsi="Times New Roman" w:cs="Times New Roman"/>
        </w:rPr>
      </w:pPr>
    </w:p>
    <w:p w14:paraId="3A74D913" w14:textId="3EE84E42" w:rsidR="00CD117D" w:rsidRPr="00BE562C" w:rsidRDefault="00CD117D">
      <w:pPr>
        <w:spacing w:after="0" w:line="259" w:lineRule="auto"/>
        <w:ind w:left="566" w:right="0" w:firstLine="0"/>
        <w:jc w:val="left"/>
        <w:rPr>
          <w:rFonts w:ascii="Times New Roman" w:hAnsi="Times New Roman" w:cs="Times New Roman"/>
        </w:rPr>
      </w:pPr>
    </w:p>
    <w:p w14:paraId="2FB88126" w14:textId="77777777" w:rsidR="00CD117D" w:rsidRPr="00BE562C" w:rsidRDefault="00C33BB3">
      <w:pPr>
        <w:spacing w:after="0" w:line="259" w:lineRule="auto"/>
        <w:ind w:left="718" w:right="0"/>
        <w:jc w:val="left"/>
        <w:rPr>
          <w:rFonts w:ascii="Times New Roman" w:hAnsi="Times New Roman" w:cs="Times New Roman"/>
        </w:rPr>
      </w:pPr>
      <w:r w:rsidRPr="00BE562C">
        <w:rPr>
          <w:rFonts w:ascii="Times New Roman" w:hAnsi="Times New Roman" w:cs="Times New Roman"/>
          <w:i/>
          <w:u w:val="single" w:color="000000"/>
        </w:rPr>
        <w:t>Signature électronique</w:t>
      </w:r>
      <w:r w:rsidRPr="00BE562C">
        <w:rPr>
          <w:rFonts w:ascii="Times New Roman" w:hAnsi="Times New Roman" w:cs="Times New Roman"/>
          <w:i/>
        </w:rPr>
        <w:t xml:space="preserve"> </w:t>
      </w:r>
    </w:p>
    <w:p w14:paraId="543F6EB6"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20872924" w14:textId="15EB48E5"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Conformément à l’arrêté du </w:t>
      </w:r>
      <w:r w:rsidR="007A239E" w:rsidRPr="001C68E2">
        <w:rPr>
          <w:rFonts w:ascii="Times New Roman" w:hAnsi="Times New Roman" w:cs="Times New Roman"/>
        </w:rPr>
        <w:t xml:space="preserve">12 avril 2018 relatif à la signature électronique dans la commande publique </w:t>
      </w:r>
      <w:r w:rsidRPr="00BE562C">
        <w:rPr>
          <w:rFonts w:ascii="Times New Roman" w:hAnsi="Times New Roman" w:cs="Times New Roman"/>
        </w:rPr>
        <w:t xml:space="preserve">les catégories de certificats de signature utilisées pour signer électroniquement, laissées au libre choix des signataires, doivent nécessairement </w:t>
      </w:r>
      <w:r w:rsidR="00594F51" w:rsidRPr="00BE562C">
        <w:rPr>
          <w:rFonts w:ascii="Times New Roman" w:hAnsi="Times New Roman" w:cs="Times New Roman"/>
        </w:rPr>
        <w:t xml:space="preserve">reposer sur un certificat de qualité. Ce certificat doit être délivré par un prestataire de service de confiance qualifié répondant aux exigences du règlement susvisé ou doit être délivré par une autorité de certification, française ou étrangère. </w:t>
      </w:r>
    </w:p>
    <w:p w14:paraId="7C420891" w14:textId="77777777" w:rsidR="00CD117D" w:rsidRPr="00BE562C" w:rsidRDefault="00C33BB3">
      <w:pPr>
        <w:spacing w:after="0" w:line="259" w:lineRule="auto"/>
        <w:ind w:left="566" w:right="0" w:firstLine="0"/>
        <w:jc w:val="left"/>
        <w:rPr>
          <w:rFonts w:ascii="Times New Roman" w:hAnsi="Times New Roman" w:cs="Times New Roman"/>
        </w:rPr>
      </w:pPr>
      <w:r w:rsidRPr="00BE562C">
        <w:rPr>
          <w:rFonts w:ascii="Times New Roman" w:hAnsi="Times New Roman" w:cs="Times New Roman"/>
        </w:rPr>
        <w:t xml:space="preserve"> </w:t>
      </w:r>
    </w:p>
    <w:p w14:paraId="0C4F8F40" w14:textId="77777777" w:rsidR="00CD117D" w:rsidRPr="00BE562C" w:rsidRDefault="00C33BB3">
      <w:pPr>
        <w:ind w:left="-5" w:right="51"/>
        <w:rPr>
          <w:rFonts w:ascii="Times New Roman" w:hAnsi="Times New Roman" w:cs="Times New Roman"/>
        </w:rPr>
      </w:pPr>
      <w:r w:rsidRPr="00BE562C">
        <w:rPr>
          <w:rFonts w:ascii="Times New Roman" w:hAnsi="Times New Roman" w:cs="Times New Roman"/>
        </w:rPr>
        <w:lastRenderedPageBreak/>
        <w:t xml:space="preserve">Une fois l’attributaire désigné, le Pouvoir Adjudicateur s'assurera que l’acte d’engagement sera signé par la personne habilitée.  </w:t>
      </w:r>
    </w:p>
    <w:p w14:paraId="6337455E" w14:textId="77777777" w:rsidR="00CD117D" w:rsidRPr="00BE562C" w:rsidRDefault="00C33BB3">
      <w:pPr>
        <w:spacing w:after="14"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5A6D0D0D" w14:textId="7E583D26"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Dans le cas d'une remise de candidature et d’offre par un groupement d'entreprises, seul le mandataire du groupement sera tenu de signer l’acte d’engagement sous réserve de fournir les habilitations justifiant de sa capacité juridique à signer au nom et pour le compte des </w:t>
      </w:r>
      <w:r w:rsidR="00763070" w:rsidRPr="00BE562C">
        <w:rPr>
          <w:rFonts w:ascii="Times New Roman" w:hAnsi="Times New Roman" w:cs="Times New Roman"/>
        </w:rPr>
        <w:t>autres</w:t>
      </w:r>
      <w:r w:rsidRPr="00BE562C">
        <w:rPr>
          <w:rFonts w:ascii="Times New Roman" w:hAnsi="Times New Roman" w:cs="Times New Roman"/>
        </w:rPr>
        <w:t xml:space="preserve">.  </w:t>
      </w:r>
    </w:p>
    <w:p w14:paraId="249A86C3"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5730B4EA" w14:textId="77777777" w:rsidR="00CD117D" w:rsidRPr="00BE562C" w:rsidRDefault="00C33BB3">
      <w:pPr>
        <w:tabs>
          <w:tab w:val="center" w:pos="1614"/>
        </w:tabs>
        <w:spacing w:after="0" w:line="259" w:lineRule="auto"/>
        <w:ind w:left="-15" w:right="0" w:firstLine="0"/>
        <w:jc w:val="left"/>
        <w:rPr>
          <w:rFonts w:ascii="Times New Roman" w:hAnsi="Times New Roman" w:cs="Times New Roman"/>
        </w:rPr>
      </w:pPr>
      <w:r w:rsidRPr="00BE562C">
        <w:rPr>
          <w:rFonts w:ascii="Times New Roman" w:hAnsi="Times New Roman" w:cs="Times New Roman"/>
        </w:rPr>
        <w:t xml:space="preserve"> </w:t>
      </w:r>
      <w:r w:rsidRPr="00BE562C">
        <w:rPr>
          <w:rFonts w:ascii="Times New Roman" w:hAnsi="Times New Roman" w:cs="Times New Roman"/>
        </w:rPr>
        <w:tab/>
      </w:r>
      <w:r w:rsidRPr="00BE562C">
        <w:rPr>
          <w:rFonts w:ascii="Times New Roman" w:hAnsi="Times New Roman" w:cs="Times New Roman"/>
          <w:i/>
          <w:u w:val="single" w:color="000000"/>
        </w:rPr>
        <w:t>Copie de sauvegarde</w:t>
      </w:r>
      <w:r w:rsidRPr="00BE562C">
        <w:rPr>
          <w:rFonts w:ascii="Times New Roman" w:hAnsi="Times New Roman" w:cs="Times New Roman"/>
          <w:i/>
        </w:rPr>
        <w:t xml:space="preserve"> </w:t>
      </w:r>
    </w:p>
    <w:p w14:paraId="02995931"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rPr>
        <w:t xml:space="preserve"> </w:t>
      </w:r>
    </w:p>
    <w:p w14:paraId="2FC11B20" w14:textId="77777777" w:rsidR="00A2521B" w:rsidRPr="00BE562C" w:rsidRDefault="00A2521B" w:rsidP="00A2521B">
      <w:pPr>
        <w:ind w:left="-5" w:right="892"/>
        <w:rPr>
          <w:rFonts w:ascii="Times New Roman" w:hAnsi="Times New Roman" w:cs="Times New Roman"/>
        </w:rPr>
      </w:pPr>
      <w:r w:rsidRPr="005246F4">
        <w:rPr>
          <w:rFonts w:ascii="Times New Roman" w:hAnsi="Times New Roman" w:cs="Times New Roman"/>
        </w:rPr>
        <w:t>Le candidat qui effectue une transmission électronique a la possibilité conformément aux dispositions de l’article R2132-11 du code de la commande publique, d’adresser à l'acheteur, une copie de sauvegarde sur support physique électronique (CD-ROM) ou sur support papier selon des modalités fixées par arrêté du ministre chargé de l'économie, annexé au code de la commande publique.</w:t>
      </w:r>
    </w:p>
    <w:p w14:paraId="1E3A59DE" w14:textId="77777777" w:rsidR="00A2521B" w:rsidRPr="00BE562C" w:rsidRDefault="00A2521B" w:rsidP="00A2521B">
      <w:pPr>
        <w:spacing w:after="0" w:line="259" w:lineRule="auto"/>
        <w:ind w:left="0" w:right="0" w:firstLine="0"/>
        <w:jc w:val="left"/>
        <w:rPr>
          <w:rFonts w:ascii="Times New Roman" w:hAnsi="Times New Roman" w:cs="Times New Roman"/>
        </w:rPr>
      </w:pPr>
    </w:p>
    <w:p w14:paraId="3F9658D0" w14:textId="77777777" w:rsidR="00A2521B" w:rsidRPr="00BE562C" w:rsidRDefault="00A2521B" w:rsidP="00A2521B">
      <w:pPr>
        <w:ind w:left="-5" w:right="892"/>
        <w:rPr>
          <w:rFonts w:ascii="Times New Roman" w:hAnsi="Times New Roman" w:cs="Times New Roman"/>
        </w:rPr>
      </w:pPr>
      <w:r w:rsidRPr="00BE562C">
        <w:rPr>
          <w:rFonts w:ascii="Times New Roman" w:hAnsi="Times New Roman" w:cs="Times New Roman"/>
        </w:rPr>
        <w:t xml:space="preserve">Cette copie devra être adressée à : </w:t>
      </w:r>
    </w:p>
    <w:p w14:paraId="05DA0220" w14:textId="77777777" w:rsidR="00A2521B" w:rsidRPr="00BE562C" w:rsidRDefault="00A2521B" w:rsidP="00A2521B">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179041F2" w14:textId="77777777" w:rsidR="00A2521B" w:rsidRPr="00BE562C" w:rsidRDefault="00A2521B" w:rsidP="00A2521B">
      <w:pPr>
        <w:tabs>
          <w:tab w:val="center" w:pos="1198"/>
        </w:tabs>
        <w:spacing w:line="249" w:lineRule="auto"/>
        <w:ind w:left="-15" w:right="0" w:firstLine="0"/>
        <w:jc w:val="left"/>
        <w:rPr>
          <w:rFonts w:ascii="Times New Roman" w:hAnsi="Times New Roman" w:cs="Times New Roman"/>
        </w:rPr>
      </w:pPr>
      <w:r w:rsidRPr="00BE562C">
        <w:rPr>
          <w:rFonts w:ascii="Times New Roman" w:hAnsi="Times New Roman" w:cs="Times New Roman"/>
        </w:rPr>
        <w:t xml:space="preserve"> </w:t>
      </w:r>
      <w:r w:rsidRPr="00BE562C">
        <w:rPr>
          <w:rFonts w:ascii="Times New Roman" w:hAnsi="Times New Roman" w:cs="Times New Roman"/>
        </w:rPr>
        <w:tab/>
      </w:r>
      <w:r w:rsidRPr="00BE562C">
        <w:rPr>
          <w:rFonts w:ascii="Times New Roman" w:hAnsi="Times New Roman" w:cs="Times New Roman"/>
          <w:b/>
        </w:rPr>
        <w:t xml:space="preserve">(adresse) </w:t>
      </w:r>
    </w:p>
    <w:p w14:paraId="143E9CDC" w14:textId="77777777" w:rsidR="00A2521B" w:rsidRPr="00BE562C" w:rsidRDefault="00A2521B" w:rsidP="00A2521B">
      <w:pPr>
        <w:spacing w:line="249" w:lineRule="auto"/>
        <w:ind w:left="718" w:right="890"/>
        <w:rPr>
          <w:rFonts w:ascii="Times New Roman" w:hAnsi="Times New Roman" w:cs="Times New Roman"/>
        </w:rPr>
      </w:pPr>
      <w:r w:rsidRPr="00BE562C">
        <w:rPr>
          <w:rFonts w:ascii="Times New Roman" w:hAnsi="Times New Roman" w:cs="Times New Roman"/>
          <w:b/>
        </w:rPr>
        <w:t xml:space="preserve">(code postal) (ville) </w:t>
      </w:r>
    </w:p>
    <w:p w14:paraId="41146363" w14:textId="77777777" w:rsidR="00A2521B" w:rsidRPr="00BE562C" w:rsidRDefault="00A2521B" w:rsidP="00A2521B">
      <w:pPr>
        <w:spacing w:after="0" w:line="259" w:lineRule="auto"/>
        <w:ind w:left="708" w:right="0" w:firstLine="0"/>
        <w:jc w:val="left"/>
        <w:rPr>
          <w:rFonts w:ascii="Times New Roman" w:hAnsi="Times New Roman" w:cs="Times New Roman"/>
        </w:rPr>
      </w:pPr>
      <w:r w:rsidRPr="00BE562C">
        <w:rPr>
          <w:rFonts w:ascii="Times New Roman" w:hAnsi="Times New Roman" w:cs="Times New Roman"/>
        </w:rPr>
        <w:t xml:space="preserve"> </w:t>
      </w:r>
    </w:p>
    <w:p w14:paraId="4635A109" w14:textId="77777777" w:rsidR="00A2521B" w:rsidRPr="00BE562C" w:rsidRDefault="00A2521B" w:rsidP="00A2521B">
      <w:pPr>
        <w:ind w:left="-5" w:right="892"/>
        <w:rPr>
          <w:rFonts w:ascii="Times New Roman" w:hAnsi="Times New Roman" w:cs="Times New Roman"/>
        </w:rPr>
      </w:pPr>
      <w:r w:rsidRPr="00BE562C">
        <w:rPr>
          <w:rFonts w:ascii="Times New Roman" w:hAnsi="Times New Roman" w:cs="Times New Roman"/>
          <w:u w:val="single" w:color="000000"/>
        </w:rPr>
        <w:t>ou</w:t>
      </w:r>
      <w:r w:rsidRPr="00BE562C">
        <w:rPr>
          <w:rFonts w:ascii="Times New Roman" w:hAnsi="Times New Roman" w:cs="Times New Roman"/>
        </w:rPr>
        <w:t xml:space="preserve"> remises contre récépissé, </w:t>
      </w:r>
    </w:p>
    <w:p w14:paraId="126FA878" w14:textId="77777777" w:rsidR="00A2521B" w:rsidRPr="00BE562C" w:rsidRDefault="00A2521B" w:rsidP="00A2521B">
      <w:pPr>
        <w:spacing w:after="0" w:line="259" w:lineRule="auto"/>
        <w:ind w:left="566" w:right="0" w:firstLine="0"/>
        <w:jc w:val="left"/>
        <w:rPr>
          <w:rFonts w:ascii="Times New Roman" w:hAnsi="Times New Roman" w:cs="Times New Roman"/>
          <w:highlight w:val="green"/>
        </w:rPr>
      </w:pPr>
    </w:p>
    <w:p w14:paraId="609EC109" w14:textId="77777777" w:rsidR="00A2521B" w:rsidRPr="00BE562C" w:rsidRDefault="00A2521B" w:rsidP="00A2521B">
      <w:pPr>
        <w:ind w:left="-5" w:right="892"/>
        <w:rPr>
          <w:rFonts w:ascii="Times New Roman" w:hAnsi="Times New Roman" w:cs="Times New Roman"/>
        </w:rPr>
      </w:pPr>
      <w:r w:rsidRPr="00BE562C">
        <w:rPr>
          <w:rFonts w:ascii="Times New Roman" w:hAnsi="Times New Roman" w:cs="Times New Roman"/>
        </w:rPr>
        <w:t xml:space="preserve">Les documents de la copie de sauvegarde doivent également être signés. </w:t>
      </w:r>
    </w:p>
    <w:p w14:paraId="45604E03" w14:textId="77777777" w:rsidR="00A2521B" w:rsidRPr="00BE562C" w:rsidRDefault="00A2521B" w:rsidP="00A2521B">
      <w:pPr>
        <w:spacing w:after="0" w:line="259" w:lineRule="auto"/>
        <w:ind w:left="566" w:right="0" w:firstLine="0"/>
        <w:jc w:val="left"/>
        <w:rPr>
          <w:rFonts w:ascii="Times New Roman" w:hAnsi="Times New Roman" w:cs="Times New Roman"/>
        </w:rPr>
      </w:pPr>
      <w:r w:rsidRPr="00BE562C">
        <w:rPr>
          <w:rFonts w:ascii="Times New Roman" w:hAnsi="Times New Roman" w:cs="Times New Roman"/>
        </w:rPr>
        <w:t xml:space="preserve"> </w:t>
      </w:r>
    </w:p>
    <w:p w14:paraId="1A9D9778" w14:textId="77777777" w:rsidR="00A2521B" w:rsidRPr="00BE562C" w:rsidRDefault="00A2521B" w:rsidP="00A2521B">
      <w:pPr>
        <w:ind w:left="-5" w:right="892"/>
        <w:rPr>
          <w:rFonts w:ascii="Times New Roman" w:hAnsi="Times New Roman" w:cs="Times New Roman"/>
        </w:rPr>
      </w:pPr>
      <w:r w:rsidRPr="00BE562C">
        <w:rPr>
          <w:rFonts w:ascii="Times New Roman" w:hAnsi="Times New Roman" w:cs="Times New Roman"/>
        </w:rPr>
        <w:t xml:space="preserve">Cette copie doit être placée dans un pli scellé portant la mention lisible « copie de sauvegarde ».  Elle ne sera ouverte par le Pouvoir Adjudicateur que dans le cas où un virus serait détecté dans les enveloppes transmises par voie électronique.  En cas de non-ouverture de la copie de sauvegarde, celle-ci sera détruite par le pouvoir adjudicateur. </w:t>
      </w:r>
    </w:p>
    <w:p w14:paraId="2AC889EC" w14:textId="77777777" w:rsidR="00A2521B" w:rsidRPr="00BE562C" w:rsidRDefault="00A2521B" w:rsidP="00A2521B">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2D4CCF01"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76AE19E0"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10238F47" w14:textId="77777777" w:rsidR="00CD117D" w:rsidRPr="00BE562C" w:rsidRDefault="00C33BB3">
      <w:pPr>
        <w:pStyle w:val="Titre1"/>
        <w:ind w:left="-5"/>
        <w:rPr>
          <w:rFonts w:ascii="Times New Roman" w:hAnsi="Times New Roman" w:cs="Times New Roman"/>
        </w:rPr>
      </w:pPr>
      <w:r w:rsidRPr="00BE562C">
        <w:rPr>
          <w:rFonts w:ascii="Times New Roman" w:hAnsi="Times New Roman" w:cs="Times New Roman"/>
          <w:u w:val="none" w:color="000000"/>
        </w:rPr>
        <w:t xml:space="preserve">Article 11 – </w:t>
      </w:r>
      <w:r w:rsidRPr="00BE562C">
        <w:rPr>
          <w:rFonts w:ascii="Times New Roman" w:hAnsi="Times New Roman" w:cs="Times New Roman"/>
        </w:rPr>
        <w:t>Négociations avec les candidats</w:t>
      </w:r>
      <w:r w:rsidRPr="00BE562C">
        <w:rPr>
          <w:rFonts w:ascii="Times New Roman" w:hAnsi="Times New Roman" w:cs="Times New Roman"/>
          <w:u w:val="none" w:color="000000"/>
        </w:rPr>
        <w:t xml:space="preserve"> </w:t>
      </w:r>
    </w:p>
    <w:p w14:paraId="3F3C55A8" w14:textId="77777777" w:rsidR="00CD117D" w:rsidRPr="00BE562C" w:rsidRDefault="00C33BB3">
      <w:pPr>
        <w:spacing w:after="19" w:line="259" w:lineRule="auto"/>
        <w:ind w:left="0" w:right="0" w:firstLine="0"/>
        <w:jc w:val="left"/>
        <w:rPr>
          <w:rFonts w:ascii="Times New Roman" w:hAnsi="Times New Roman" w:cs="Times New Roman"/>
        </w:rPr>
      </w:pPr>
      <w:r w:rsidRPr="00BE562C">
        <w:rPr>
          <w:rFonts w:ascii="Times New Roman" w:hAnsi="Times New Roman" w:cs="Times New Roman"/>
          <w:b/>
          <w:color w:val="FF0000"/>
        </w:rPr>
        <w:t xml:space="preserve"> </w:t>
      </w:r>
    </w:p>
    <w:p w14:paraId="08AEF716" w14:textId="7EC7AE74"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Conformément à l’article </w:t>
      </w:r>
      <w:r w:rsidR="00B422B2" w:rsidRPr="00BE562C">
        <w:rPr>
          <w:rFonts w:ascii="Times New Roman" w:hAnsi="Times New Roman" w:cs="Times New Roman"/>
        </w:rPr>
        <w:t>R2123-5 du code de la commande publique</w:t>
      </w:r>
      <w:r w:rsidRPr="00BE562C">
        <w:rPr>
          <w:rFonts w:ascii="Times New Roman" w:hAnsi="Times New Roman" w:cs="Times New Roman"/>
        </w:rPr>
        <w:t xml:space="preserve">, après l’ouverture des plis par le pouvoir adjudicateur, celui-ci engagera des négociations avec les candidats dont le dossier de candidature et l’offre présentée sont conformes aux spécifications exigées par le présent cahier des charges. </w:t>
      </w:r>
    </w:p>
    <w:p w14:paraId="22E7D9D7" w14:textId="339CDB08" w:rsidR="007038A4" w:rsidRPr="00BE562C" w:rsidRDefault="007038A4">
      <w:pPr>
        <w:ind w:left="-5" w:right="51"/>
        <w:rPr>
          <w:rFonts w:ascii="Times New Roman" w:hAnsi="Times New Roman" w:cs="Times New Roman"/>
        </w:rPr>
      </w:pPr>
    </w:p>
    <w:p w14:paraId="7DF09FDB" w14:textId="77777777" w:rsidR="005246F4" w:rsidRPr="002B6609" w:rsidRDefault="007038A4" w:rsidP="005246F4">
      <w:pPr>
        <w:spacing w:after="0" w:line="259" w:lineRule="auto"/>
        <w:ind w:left="0" w:right="0" w:firstLine="0"/>
        <w:jc w:val="left"/>
        <w:rPr>
          <w:rFonts w:ascii="Times New Roman" w:hAnsi="Times New Roman" w:cs="Times New Roman"/>
          <w:color w:val="auto"/>
        </w:rPr>
      </w:pPr>
      <w:r w:rsidRPr="00BE562C">
        <w:rPr>
          <w:rFonts w:ascii="Times New Roman" w:hAnsi="Times New Roman" w:cs="Times New Roman"/>
        </w:rPr>
        <w:t>Le pouvoir adjudicateur peut toutefois attribuer le marché sur la base des offr</w:t>
      </w:r>
      <w:r w:rsidR="005246F4">
        <w:rPr>
          <w:rFonts w:ascii="Times New Roman" w:hAnsi="Times New Roman" w:cs="Times New Roman"/>
        </w:rPr>
        <w:t>es initiales sans négociations</w:t>
      </w:r>
      <w:r w:rsidR="005246F4">
        <w:rPr>
          <w:rFonts w:ascii="Times New Roman" w:hAnsi="Times New Roman" w:cs="Times New Roman"/>
          <w:color w:val="auto"/>
        </w:rPr>
        <w:t>.</w:t>
      </w:r>
      <w:r w:rsidR="005246F4" w:rsidRPr="007B75EE">
        <w:rPr>
          <w:rFonts w:ascii="Times New Roman" w:hAnsi="Times New Roman" w:cs="Times New Roman"/>
          <w:color w:val="auto"/>
        </w:rPr>
        <w:t xml:space="preserve"> </w:t>
      </w:r>
      <w:r w:rsidR="005246F4" w:rsidRPr="007B75EE">
        <w:rPr>
          <w:rFonts w:ascii="Times New Roman" w:hAnsi="Times New Roman" w:cs="Times New Roman"/>
          <w:color w:val="auto"/>
          <w:highlight w:val="yellow"/>
        </w:rPr>
        <w:t>(Cette règle peut figurer ou non dans le DCE, au choix du pouvoir adjudicateur)</w:t>
      </w:r>
    </w:p>
    <w:p w14:paraId="238B9827" w14:textId="5BD1D9DA" w:rsidR="007038A4" w:rsidRPr="00BE562C" w:rsidRDefault="007038A4" w:rsidP="007038A4">
      <w:pPr>
        <w:ind w:left="-5" w:right="51"/>
        <w:rPr>
          <w:rFonts w:ascii="Times New Roman" w:hAnsi="Times New Roman" w:cs="Times New Roman"/>
        </w:rPr>
      </w:pPr>
    </w:p>
    <w:p w14:paraId="3B49AD6E"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35C52317"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color w:val="FF0000"/>
        </w:rPr>
        <w:t xml:space="preserve"> </w:t>
      </w:r>
    </w:p>
    <w:p w14:paraId="66DFF8A1" w14:textId="77777777" w:rsidR="00CD117D" w:rsidRPr="00BE562C" w:rsidRDefault="00C33BB3">
      <w:pPr>
        <w:pStyle w:val="Titre1"/>
        <w:ind w:left="-5"/>
        <w:rPr>
          <w:rFonts w:ascii="Times New Roman" w:hAnsi="Times New Roman" w:cs="Times New Roman"/>
        </w:rPr>
      </w:pPr>
      <w:r w:rsidRPr="00BE562C">
        <w:rPr>
          <w:rFonts w:ascii="Times New Roman" w:hAnsi="Times New Roman" w:cs="Times New Roman"/>
          <w:u w:val="none" w:color="000000"/>
        </w:rPr>
        <w:t xml:space="preserve">Article 12 – </w:t>
      </w:r>
      <w:r w:rsidRPr="00BE562C">
        <w:rPr>
          <w:rFonts w:ascii="Times New Roman" w:hAnsi="Times New Roman" w:cs="Times New Roman"/>
        </w:rPr>
        <w:t>Critères de sélection des offres</w:t>
      </w:r>
      <w:r w:rsidRPr="00BE562C">
        <w:rPr>
          <w:rFonts w:ascii="Times New Roman" w:hAnsi="Times New Roman" w:cs="Times New Roman"/>
          <w:u w:val="none" w:color="000000"/>
        </w:rPr>
        <w:t xml:space="preserve"> </w:t>
      </w:r>
    </w:p>
    <w:p w14:paraId="39521912" w14:textId="77777777" w:rsidR="00CD117D" w:rsidRPr="00BE562C" w:rsidRDefault="00C33BB3">
      <w:pPr>
        <w:spacing w:after="6"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1D98A68D" w14:textId="6D53642D" w:rsidR="00CD117D" w:rsidRPr="00BE562C" w:rsidRDefault="00C33BB3">
      <w:pPr>
        <w:ind w:left="-5" w:right="51"/>
        <w:rPr>
          <w:rFonts w:ascii="Times New Roman" w:hAnsi="Times New Roman" w:cs="Times New Roman"/>
        </w:rPr>
      </w:pPr>
      <w:r w:rsidRPr="00BE562C">
        <w:rPr>
          <w:rFonts w:ascii="Times New Roman" w:hAnsi="Times New Roman" w:cs="Times New Roman"/>
        </w:rPr>
        <w:t>Il est précisé q</w:t>
      </w:r>
      <w:r w:rsidR="00A2521B" w:rsidRPr="00BE562C">
        <w:rPr>
          <w:rFonts w:ascii="Times New Roman" w:hAnsi="Times New Roman" w:cs="Times New Roman"/>
        </w:rPr>
        <w:t xml:space="preserve">ue, conformément aux </w:t>
      </w:r>
      <w:r w:rsidRPr="00BE562C">
        <w:rPr>
          <w:rFonts w:ascii="Times New Roman" w:hAnsi="Times New Roman" w:cs="Times New Roman"/>
        </w:rPr>
        <w:t>article</w:t>
      </w:r>
      <w:r w:rsidR="00A2521B" w:rsidRPr="00BE562C">
        <w:rPr>
          <w:rFonts w:ascii="Times New Roman" w:hAnsi="Times New Roman" w:cs="Times New Roman"/>
        </w:rPr>
        <w:t xml:space="preserve">s </w:t>
      </w:r>
      <w:r w:rsidR="00A5181A" w:rsidRPr="00BE562C">
        <w:rPr>
          <w:rFonts w:ascii="Times New Roman" w:hAnsi="Times New Roman" w:cs="Times New Roman"/>
        </w:rPr>
        <w:t xml:space="preserve">L2152-1 </w:t>
      </w:r>
      <w:r w:rsidR="00A2521B" w:rsidRPr="00BE562C">
        <w:rPr>
          <w:rFonts w:ascii="Times New Roman" w:hAnsi="Times New Roman" w:cs="Times New Roman"/>
        </w:rPr>
        <w:t xml:space="preserve">et R2152-1 </w:t>
      </w:r>
      <w:r w:rsidR="00A5181A" w:rsidRPr="00BE562C">
        <w:rPr>
          <w:rFonts w:ascii="Times New Roman" w:hAnsi="Times New Roman" w:cs="Times New Roman"/>
        </w:rPr>
        <w:t>du code de la commande publique</w:t>
      </w:r>
      <w:r w:rsidRPr="00BE562C">
        <w:rPr>
          <w:rFonts w:ascii="Times New Roman" w:hAnsi="Times New Roman" w:cs="Times New Roman"/>
        </w:rPr>
        <w:t>, l</w:t>
      </w:r>
      <w:r w:rsidR="00A5181A" w:rsidRPr="00BE562C">
        <w:rPr>
          <w:rFonts w:ascii="Times New Roman" w:hAnsi="Times New Roman" w:cs="Times New Roman"/>
        </w:rPr>
        <w:t>’acheteur écarte</w:t>
      </w:r>
      <w:r w:rsidR="00307480" w:rsidRPr="00BE562C">
        <w:rPr>
          <w:rFonts w:ascii="Times New Roman" w:hAnsi="Times New Roman" w:cs="Times New Roman"/>
        </w:rPr>
        <w:t>ra</w:t>
      </w:r>
      <w:r w:rsidR="00A5181A" w:rsidRPr="00BE562C">
        <w:rPr>
          <w:rFonts w:ascii="Times New Roman" w:hAnsi="Times New Roman" w:cs="Times New Roman"/>
        </w:rPr>
        <w:t xml:space="preserve"> l</w:t>
      </w:r>
      <w:r w:rsidRPr="00BE562C">
        <w:rPr>
          <w:rFonts w:ascii="Times New Roman" w:hAnsi="Times New Roman" w:cs="Times New Roman"/>
        </w:rPr>
        <w:t>es offres irrégulières, inappropriées ou inacceptables présentées</w:t>
      </w:r>
      <w:r w:rsidR="00307480" w:rsidRPr="00BE562C">
        <w:rPr>
          <w:rFonts w:ascii="Times New Roman" w:hAnsi="Times New Roman" w:cs="Times New Roman"/>
        </w:rPr>
        <w:t xml:space="preserve"> par les candidats</w:t>
      </w:r>
      <w:r w:rsidRPr="00BE562C">
        <w:rPr>
          <w:rFonts w:ascii="Times New Roman" w:hAnsi="Times New Roman" w:cs="Times New Roman"/>
        </w:rPr>
        <w:t xml:space="preserve">. Toutefois, le Pouvoir adjudicateur peut autoriser tous les soumissionnaires concernés à régulariser les offres irrégulières dans un délai approprié ne pouvant excéder dix (10) jours, à condition qu’elles ne soient pas anormalement basses au sens de l’article </w:t>
      </w:r>
      <w:r w:rsidR="00A5181A" w:rsidRPr="00BE562C">
        <w:rPr>
          <w:rFonts w:ascii="Times New Roman" w:hAnsi="Times New Roman" w:cs="Times New Roman"/>
        </w:rPr>
        <w:t>L2152-5 du code de la commande publique</w:t>
      </w:r>
      <w:r w:rsidRPr="00BE562C">
        <w:rPr>
          <w:rFonts w:ascii="Times New Roman" w:hAnsi="Times New Roman" w:cs="Times New Roman"/>
        </w:rPr>
        <w:t xml:space="preserve">. </w:t>
      </w:r>
    </w:p>
    <w:p w14:paraId="043A2EFE"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4729697D" w14:textId="6AA9DCDC" w:rsidR="00CD117D" w:rsidRPr="00BE562C" w:rsidRDefault="00C33BB3">
      <w:pPr>
        <w:ind w:left="-5" w:right="51"/>
        <w:rPr>
          <w:rFonts w:ascii="Times New Roman" w:hAnsi="Times New Roman" w:cs="Times New Roman"/>
        </w:rPr>
      </w:pPr>
      <w:r w:rsidRPr="00BE562C">
        <w:rPr>
          <w:rFonts w:ascii="Times New Roman" w:hAnsi="Times New Roman" w:cs="Times New Roman"/>
        </w:rPr>
        <w:lastRenderedPageBreak/>
        <w:t xml:space="preserve">Le jugement des offres sera effectué en application des dispositions prévues aux articles </w:t>
      </w:r>
      <w:r w:rsidR="00CF4748" w:rsidRPr="00BE562C">
        <w:rPr>
          <w:rFonts w:ascii="Times New Roman" w:hAnsi="Times New Roman" w:cs="Times New Roman"/>
        </w:rPr>
        <w:t>L2152-7, R2152-6 et R2152-7 du code de la commande publique</w:t>
      </w:r>
      <w:r w:rsidR="001E6A70" w:rsidRPr="00BE562C">
        <w:rPr>
          <w:rFonts w:ascii="Times New Roman" w:hAnsi="Times New Roman" w:cs="Times New Roman"/>
        </w:rPr>
        <w:t>.</w:t>
      </w:r>
    </w:p>
    <w:p w14:paraId="118AC45C" w14:textId="77777777" w:rsidR="001E6A70" w:rsidRPr="00BE562C" w:rsidRDefault="001E6A70">
      <w:pPr>
        <w:ind w:left="-5" w:right="51"/>
        <w:rPr>
          <w:rFonts w:ascii="Times New Roman" w:hAnsi="Times New Roman" w:cs="Times New Roman"/>
        </w:rPr>
      </w:pPr>
    </w:p>
    <w:p w14:paraId="1AC0C87D" w14:textId="77777777"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Pour retenir l’offre économiquement la plus avantageuse, la Collectivité prendra en compte les critères de sélection suivants : </w:t>
      </w:r>
    </w:p>
    <w:p w14:paraId="70D82259"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2EAAA05A" w14:textId="77777777"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Le choix sera noté sur un total de 100 points : </w:t>
      </w:r>
    </w:p>
    <w:p w14:paraId="62D66573"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color w:val="FF0000"/>
        </w:rPr>
        <w:t xml:space="preserve"> </w:t>
      </w:r>
    </w:p>
    <w:p w14:paraId="55FED4ED" w14:textId="77777777" w:rsidR="00CD117D" w:rsidRPr="00BE562C" w:rsidRDefault="00C33BB3">
      <w:pPr>
        <w:numPr>
          <w:ilvl w:val="0"/>
          <w:numId w:val="5"/>
        </w:numPr>
        <w:spacing w:line="249" w:lineRule="auto"/>
        <w:ind w:right="49" w:hanging="184"/>
        <w:rPr>
          <w:rFonts w:ascii="Times New Roman" w:hAnsi="Times New Roman" w:cs="Times New Roman"/>
        </w:rPr>
      </w:pPr>
      <w:r w:rsidRPr="00BE562C">
        <w:rPr>
          <w:rFonts w:ascii="Times New Roman" w:hAnsi="Times New Roman" w:cs="Times New Roman"/>
          <w:b/>
        </w:rPr>
        <w:t xml:space="preserve">/ Etendue et gestion des garanties                                                    Pondération : 35 </w:t>
      </w:r>
    </w:p>
    <w:p w14:paraId="2C3B745F"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rPr>
        <w:t xml:space="preserve"> </w:t>
      </w:r>
    </w:p>
    <w:p w14:paraId="7FEC260B" w14:textId="77777777" w:rsidR="00CD117D" w:rsidRPr="00BE562C" w:rsidRDefault="00C33BB3">
      <w:pPr>
        <w:numPr>
          <w:ilvl w:val="0"/>
          <w:numId w:val="5"/>
        </w:numPr>
        <w:spacing w:line="249" w:lineRule="auto"/>
        <w:ind w:right="49" w:hanging="184"/>
        <w:rPr>
          <w:rFonts w:ascii="Times New Roman" w:hAnsi="Times New Roman" w:cs="Times New Roman"/>
        </w:rPr>
      </w:pPr>
      <w:r w:rsidRPr="00BE562C">
        <w:rPr>
          <w:rFonts w:ascii="Times New Roman" w:hAnsi="Times New Roman" w:cs="Times New Roman"/>
          <w:b/>
        </w:rPr>
        <w:t xml:space="preserve">/ Prix de l’offre  </w:t>
      </w:r>
      <w:r w:rsidRPr="00BE562C">
        <w:rPr>
          <w:rFonts w:ascii="Times New Roman" w:hAnsi="Times New Roman" w:cs="Times New Roman"/>
          <w:b/>
        </w:rPr>
        <w:tab/>
        <w:t xml:space="preserve"> </w:t>
      </w:r>
      <w:r w:rsidRPr="00BE562C">
        <w:rPr>
          <w:rFonts w:ascii="Times New Roman" w:hAnsi="Times New Roman" w:cs="Times New Roman"/>
          <w:b/>
        </w:rPr>
        <w:tab/>
        <w:t xml:space="preserve"> </w:t>
      </w:r>
      <w:r w:rsidRPr="00BE562C">
        <w:rPr>
          <w:rFonts w:ascii="Times New Roman" w:hAnsi="Times New Roman" w:cs="Times New Roman"/>
          <w:b/>
        </w:rPr>
        <w:tab/>
        <w:t xml:space="preserve"> </w:t>
      </w:r>
      <w:r w:rsidRPr="00BE562C">
        <w:rPr>
          <w:rFonts w:ascii="Times New Roman" w:hAnsi="Times New Roman" w:cs="Times New Roman"/>
          <w:b/>
        </w:rPr>
        <w:tab/>
        <w:t xml:space="preserve"> </w:t>
      </w:r>
      <w:r w:rsidRPr="00BE562C">
        <w:rPr>
          <w:rFonts w:ascii="Times New Roman" w:hAnsi="Times New Roman" w:cs="Times New Roman"/>
          <w:b/>
        </w:rPr>
        <w:tab/>
        <w:t xml:space="preserve"> </w:t>
      </w:r>
      <w:r w:rsidRPr="00BE562C">
        <w:rPr>
          <w:rFonts w:ascii="Times New Roman" w:hAnsi="Times New Roman" w:cs="Times New Roman"/>
          <w:b/>
        </w:rPr>
        <w:tab/>
        <w:t xml:space="preserve">      </w:t>
      </w:r>
      <w:r w:rsidRPr="00BE562C">
        <w:rPr>
          <w:rFonts w:ascii="Times New Roman" w:hAnsi="Times New Roman" w:cs="Times New Roman"/>
          <w:b/>
        </w:rPr>
        <w:tab/>
        <w:t xml:space="preserve">         Pondération : 30 </w:t>
      </w:r>
    </w:p>
    <w:p w14:paraId="217C636B"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rPr>
        <w:t xml:space="preserve"> </w:t>
      </w:r>
    </w:p>
    <w:p w14:paraId="3BFEB73E" w14:textId="77777777" w:rsidR="00CD117D" w:rsidRPr="00BE562C" w:rsidRDefault="00C33BB3">
      <w:pPr>
        <w:numPr>
          <w:ilvl w:val="0"/>
          <w:numId w:val="5"/>
        </w:numPr>
        <w:spacing w:line="249" w:lineRule="auto"/>
        <w:ind w:right="49" w:hanging="184"/>
        <w:rPr>
          <w:rFonts w:ascii="Times New Roman" w:hAnsi="Times New Roman" w:cs="Times New Roman"/>
        </w:rPr>
      </w:pPr>
      <w:r w:rsidRPr="00BE562C">
        <w:rPr>
          <w:rFonts w:ascii="Times New Roman" w:hAnsi="Times New Roman" w:cs="Times New Roman"/>
          <w:b/>
        </w:rPr>
        <w:t xml:space="preserve">/ Qualité des outils d’assistance, de prévention  </w:t>
      </w:r>
      <w:r w:rsidRPr="00BE562C">
        <w:rPr>
          <w:rFonts w:ascii="Times New Roman" w:hAnsi="Times New Roman" w:cs="Times New Roman"/>
          <w:b/>
        </w:rPr>
        <w:tab/>
        <w:t xml:space="preserve">                     Pondération : 35 </w:t>
      </w:r>
    </w:p>
    <w:p w14:paraId="35C8A848"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rPr>
        <w:t xml:space="preserve"> </w:t>
      </w:r>
    </w:p>
    <w:p w14:paraId="6DEC9511" w14:textId="77777777" w:rsidR="00CD117D" w:rsidRPr="00BE562C" w:rsidRDefault="00C33BB3">
      <w:pPr>
        <w:tabs>
          <w:tab w:val="center" w:pos="4957"/>
        </w:tabs>
        <w:spacing w:line="249" w:lineRule="auto"/>
        <w:ind w:left="-15" w:right="0" w:firstLine="0"/>
        <w:jc w:val="left"/>
        <w:rPr>
          <w:rFonts w:ascii="Times New Roman" w:hAnsi="Times New Roman" w:cs="Times New Roman"/>
        </w:rPr>
      </w:pPr>
      <w:r w:rsidRPr="00BE562C">
        <w:rPr>
          <w:rFonts w:ascii="Times New Roman" w:hAnsi="Times New Roman" w:cs="Times New Roman"/>
          <w:b/>
        </w:rPr>
        <w:t xml:space="preserve">et d’aide à la réduction de la sinistralité   </w:t>
      </w:r>
      <w:r w:rsidRPr="00BE562C">
        <w:rPr>
          <w:rFonts w:ascii="Times New Roman" w:hAnsi="Times New Roman" w:cs="Times New Roman"/>
          <w:b/>
        </w:rPr>
        <w:tab/>
        <w:t xml:space="preserve">                                                                                           </w:t>
      </w:r>
    </w:p>
    <w:p w14:paraId="281F8EE2"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rPr>
        <w:t xml:space="preserve"> </w:t>
      </w:r>
    </w:p>
    <w:p w14:paraId="5DB9488B"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rPr>
        <w:t xml:space="preserve"> </w:t>
      </w:r>
      <w:r w:rsidRPr="00BE562C">
        <w:rPr>
          <w:rFonts w:ascii="Times New Roman" w:hAnsi="Times New Roman" w:cs="Times New Roman"/>
          <w:b/>
        </w:rPr>
        <w:tab/>
        <w:t xml:space="preserve"> </w:t>
      </w:r>
      <w:r w:rsidRPr="00BE562C">
        <w:rPr>
          <w:rFonts w:ascii="Times New Roman" w:hAnsi="Times New Roman" w:cs="Times New Roman"/>
          <w:b/>
        </w:rPr>
        <w:tab/>
        <w:t xml:space="preserve"> </w:t>
      </w:r>
      <w:r w:rsidRPr="00BE562C">
        <w:rPr>
          <w:rFonts w:ascii="Times New Roman" w:hAnsi="Times New Roman" w:cs="Times New Roman"/>
          <w:b/>
        </w:rPr>
        <w:tab/>
        <w:t xml:space="preserve"> </w:t>
      </w:r>
      <w:r w:rsidRPr="00BE562C">
        <w:rPr>
          <w:rFonts w:ascii="Times New Roman" w:hAnsi="Times New Roman" w:cs="Times New Roman"/>
          <w:b/>
        </w:rPr>
        <w:tab/>
        <w:t xml:space="preserve"> </w:t>
      </w:r>
      <w:r w:rsidRPr="00BE562C">
        <w:rPr>
          <w:rFonts w:ascii="Times New Roman" w:hAnsi="Times New Roman" w:cs="Times New Roman"/>
          <w:b/>
        </w:rPr>
        <w:tab/>
        <w:t xml:space="preserve"> </w:t>
      </w:r>
      <w:r w:rsidRPr="00BE562C">
        <w:rPr>
          <w:rFonts w:ascii="Times New Roman" w:hAnsi="Times New Roman" w:cs="Times New Roman"/>
          <w:b/>
        </w:rPr>
        <w:tab/>
        <w:t xml:space="preserve"> </w:t>
      </w:r>
      <w:r w:rsidRPr="00BE562C">
        <w:rPr>
          <w:rFonts w:ascii="Times New Roman" w:hAnsi="Times New Roman" w:cs="Times New Roman"/>
          <w:b/>
        </w:rPr>
        <w:tab/>
        <w:t xml:space="preserve"> </w:t>
      </w:r>
      <w:r w:rsidRPr="00BE562C">
        <w:rPr>
          <w:rFonts w:ascii="Times New Roman" w:hAnsi="Times New Roman" w:cs="Times New Roman"/>
          <w:b/>
        </w:rPr>
        <w:tab/>
        <w:t xml:space="preserve"> </w:t>
      </w:r>
      <w:r w:rsidRPr="00BE562C">
        <w:rPr>
          <w:rFonts w:ascii="Times New Roman" w:hAnsi="Times New Roman" w:cs="Times New Roman"/>
          <w:b/>
        </w:rPr>
        <w:tab/>
        <w:t xml:space="preserve"> </w:t>
      </w:r>
      <w:r w:rsidRPr="00BE562C">
        <w:rPr>
          <w:rFonts w:ascii="Times New Roman" w:hAnsi="Times New Roman" w:cs="Times New Roman"/>
          <w:b/>
        </w:rPr>
        <w:tab/>
        <w:t xml:space="preserve"> </w:t>
      </w:r>
      <w:r w:rsidRPr="00BE562C">
        <w:rPr>
          <w:rFonts w:ascii="Times New Roman" w:hAnsi="Times New Roman" w:cs="Times New Roman"/>
          <w:b/>
        </w:rPr>
        <w:tab/>
        <w:t xml:space="preserve"> </w:t>
      </w:r>
    </w:p>
    <w:p w14:paraId="2820F189" w14:textId="77777777" w:rsidR="00CD117D" w:rsidRPr="00BE562C" w:rsidRDefault="00C33BB3">
      <w:pPr>
        <w:tabs>
          <w:tab w:val="center" w:pos="708"/>
          <w:tab w:val="center" w:pos="1416"/>
          <w:tab w:val="center" w:pos="2833"/>
          <w:tab w:val="center" w:pos="3541"/>
          <w:tab w:val="center" w:pos="4249"/>
          <w:tab w:val="center" w:pos="4957"/>
          <w:tab w:val="center" w:pos="5665"/>
          <w:tab w:val="center" w:pos="6373"/>
          <w:tab w:val="center" w:pos="7908"/>
        </w:tabs>
        <w:spacing w:line="249" w:lineRule="auto"/>
        <w:ind w:left="-15" w:right="0" w:firstLine="0"/>
        <w:jc w:val="left"/>
        <w:rPr>
          <w:rFonts w:ascii="Times New Roman" w:hAnsi="Times New Roman" w:cs="Times New Roman"/>
        </w:rPr>
      </w:pPr>
      <w:r w:rsidRPr="00BE562C">
        <w:rPr>
          <w:rFonts w:ascii="Times New Roman" w:hAnsi="Times New Roman" w:cs="Times New Roman"/>
          <w:b/>
        </w:rPr>
        <w:t xml:space="preserve"> </w:t>
      </w:r>
      <w:r w:rsidRPr="00BE562C">
        <w:rPr>
          <w:rFonts w:ascii="Times New Roman" w:hAnsi="Times New Roman" w:cs="Times New Roman"/>
          <w:b/>
        </w:rPr>
        <w:tab/>
        <w:t xml:space="preserve"> </w:t>
      </w:r>
      <w:r w:rsidRPr="00BE562C">
        <w:rPr>
          <w:rFonts w:ascii="Times New Roman" w:hAnsi="Times New Roman" w:cs="Times New Roman"/>
          <w:b/>
        </w:rPr>
        <w:tab/>
        <w:t xml:space="preserve">          </w:t>
      </w:r>
      <w:r w:rsidRPr="00BE562C">
        <w:rPr>
          <w:rFonts w:ascii="Times New Roman" w:hAnsi="Times New Roman" w:cs="Times New Roman"/>
          <w:b/>
        </w:rPr>
        <w:tab/>
        <w:t xml:space="preserve"> </w:t>
      </w:r>
      <w:r w:rsidRPr="00BE562C">
        <w:rPr>
          <w:rFonts w:ascii="Times New Roman" w:hAnsi="Times New Roman" w:cs="Times New Roman"/>
          <w:b/>
        </w:rPr>
        <w:tab/>
        <w:t xml:space="preserve"> </w:t>
      </w:r>
      <w:r w:rsidRPr="00BE562C">
        <w:rPr>
          <w:rFonts w:ascii="Times New Roman" w:hAnsi="Times New Roman" w:cs="Times New Roman"/>
          <w:b/>
        </w:rPr>
        <w:tab/>
        <w:t xml:space="preserve"> </w:t>
      </w:r>
      <w:r w:rsidRPr="00BE562C">
        <w:rPr>
          <w:rFonts w:ascii="Times New Roman" w:hAnsi="Times New Roman" w:cs="Times New Roman"/>
          <w:b/>
        </w:rPr>
        <w:tab/>
        <w:t xml:space="preserve"> </w:t>
      </w:r>
      <w:r w:rsidRPr="00BE562C">
        <w:rPr>
          <w:rFonts w:ascii="Times New Roman" w:hAnsi="Times New Roman" w:cs="Times New Roman"/>
          <w:b/>
        </w:rPr>
        <w:tab/>
        <w:t xml:space="preserve"> </w:t>
      </w:r>
      <w:r w:rsidRPr="00BE562C">
        <w:rPr>
          <w:rFonts w:ascii="Times New Roman" w:hAnsi="Times New Roman" w:cs="Times New Roman"/>
          <w:b/>
        </w:rPr>
        <w:tab/>
        <w:t xml:space="preserve"> </w:t>
      </w:r>
      <w:r w:rsidRPr="00BE562C">
        <w:rPr>
          <w:rFonts w:ascii="Times New Roman" w:hAnsi="Times New Roman" w:cs="Times New Roman"/>
          <w:b/>
        </w:rPr>
        <w:tab/>
        <w:t xml:space="preserve">                     ___ </w:t>
      </w:r>
    </w:p>
    <w:p w14:paraId="12DEE3F9" w14:textId="77777777" w:rsidR="00CD117D" w:rsidRPr="00BE562C" w:rsidRDefault="00C33BB3">
      <w:pPr>
        <w:tabs>
          <w:tab w:val="center" w:pos="708"/>
          <w:tab w:val="center" w:pos="1416"/>
          <w:tab w:val="center" w:pos="2124"/>
          <w:tab w:val="center" w:pos="2833"/>
          <w:tab w:val="center" w:pos="3541"/>
          <w:tab w:val="center" w:pos="4249"/>
          <w:tab w:val="center" w:pos="4957"/>
          <w:tab w:val="center" w:pos="5665"/>
          <w:tab w:val="center" w:pos="6373"/>
          <w:tab w:val="center" w:pos="7906"/>
        </w:tabs>
        <w:spacing w:line="249" w:lineRule="auto"/>
        <w:ind w:left="-15" w:right="0" w:firstLine="0"/>
        <w:jc w:val="left"/>
        <w:rPr>
          <w:rFonts w:ascii="Times New Roman" w:hAnsi="Times New Roman" w:cs="Times New Roman"/>
        </w:rPr>
      </w:pPr>
      <w:r w:rsidRPr="00BE562C">
        <w:rPr>
          <w:rFonts w:ascii="Times New Roman" w:hAnsi="Times New Roman" w:cs="Times New Roman"/>
          <w:b/>
        </w:rPr>
        <w:t xml:space="preserve"> </w:t>
      </w:r>
      <w:r w:rsidRPr="00BE562C">
        <w:rPr>
          <w:rFonts w:ascii="Times New Roman" w:hAnsi="Times New Roman" w:cs="Times New Roman"/>
          <w:b/>
        </w:rPr>
        <w:tab/>
        <w:t xml:space="preserve"> </w:t>
      </w:r>
      <w:r w:rsidRPr="00BE562C">
        <w:rPr>
          <w:rFonts w:ascii="Times New Roman" w:hAnsi="Times New Roman" w:cs="Times New Roman"/>
          <w:b/>
        </w:rPr>
        <w:tab/>
        <w:t xml:space="preserve"> </w:t>
      </w:r>
      <w:r w:rsidRPr="00BE562C">
        <w:rPr>
          <w:rFonts w:ascii="Times New Roman" w:hAnsi="Times New Roman" w:cs="Times New Roman"/>
          <w:b/>
        </w:rPr>
        <w:tab/>
        <w:t xml:space="preserve"> </w:t>
      </w:r>
      <w:r w:rsidRPr="00BE562C">
        <w:rPr>
          <w:rFonts w:ascii="Times New Roman" w:hAnsi="Times New Roman" w:cs="Times New Roman"/>
          <w:b/>
        </w:rPr>
        <w:tab/>
        <w:t xml:space="preserve"> </w:t>
      </w:r>
      <w:r w:rsidRPr="00BE562C">
        <w:rPr>
          <w:rFonts w:ascii="Times New Roman" w:hAnsi="Times New Roman" w:cs="Times New Roman"/>
          <w:b/>
        </w:rPr>
        <w:tab/>
        <w:t xml:space="preserve"> </w:t>
      </w:r>
      <w:r w:rsidRPr="00BE562C">
        <w:rPr>
          <w:rFonts w:ascii="Times New Roman" w:hAnsi="Times New Roman" w:cs="Times New Roman"/>
          <w:b/>
        </w:rPr>
        <w:tab/>
        <w:t xml:space="preserve"> </w:t>
      </w:r>
      <w:r w:rsidRPr="00BE562C">
        <w:rPr>
          <w:rFonts w:ascii="Times New Roman" w:hAnsi="Times New Roman" w:cs="Times New Roman"/>
          <w:b/>
        </w:rPr>
        <w:tab/>
        <w:t xml:space="preserve"> </w:t>
      </w:r>
      <w:r w:rsidRPr="00BE562C">
        <w:rPr>
          <w:rFonts w:ascii="Times New Roman" w:hAnsi="Times New Roman" w:cs="Times New Roman"/>
          <w:b/>
        </w:rPr>
        <w:tab/>
        <w:t xml:space="preserve"> </w:t>
      </w:r>
      <w:r w:rsidRPr="00BE562C">
        <w:rPr>
          <w:rFonts w:ascii="Times New Roman" w:hAnsi="Times New Roman" w:cs="Times New Roman"/>
          <w:b/>
        </w:rPr>
        <w:tab/>
        <w:t xml:space="preserve"> </w:t>
      </w:r>
      <w:r w:rsidRPr="00BE562C">
        <w:rPr>
          <w:rFonts w:ascii="Times New Roman" w:hAnsi="Times New Roman" w:cs="Times New Roman"/>
          <w:b/>
        </w:rPr>
        <w:tab/>
        <w:t xml:space="preserve">                     100</w:t>
      </w:r>
    </w:p>
    <w:p w14:paraId="0BDC7AB6"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rPr>
        <w:t xml:space="preserve"> </w:t>
      </w:r>
      <w:r w:rsidRPr="00BE562C">
        <w:rPr>
          <w:rFonts w:ascii="Times New Roman" w:hAnsi="Times New Roman" w:cs="Times New Roman"/>
          <w:b/>
        </w:rPr>
        <w:tab/>
      </w:r>
      <w:r w:rsidRPr="00BE562C">
        <w:rPr>
          <w:rFonts w:ascii="Times New Roman" w:hAnsi="Times New Roman" w:cs="Times New Roman"/>
        </w:rPr>
        <w:t xml:space="preserve"> </w:t>
      </w:r>
      <w:r w:rsidRPr="00BE562C">
        <w:rPr>
          <w:rFonts w:ascii="Times New Roman" w:hAnsi="Times New Roman" w:cs="Times New Roman"/>
        </w:rPr>
        <w:tab/>
        <w:t xml:space="preserve"> </w:t>
      </w:r>
    </w:p>
    <w:p w14:paraId="0A008BB3" w14:textId="4ACDBED0" w:rsidR="001E6A70" w:rsidRPr="00BE562C" w:rsidRDefault="001E6A70" w:rsidP="001E6A70">
      <w:pPr>
        <w:ind w:left="-5" w:right="892"/>
        <w:rPr>
          <w:rFonts w:ascii="Times New Roman" w:hAnsi="Times New Roman" w:cs="Times New Roman"/>
        </w:rPr>
      </w:pPr>
      <w:r w:rsidRPr="00BE562C">
        <w:rPr>
          <w:rFonts w:ascii="Times New Roman" w:hAnsi="Times New Roman" w:cs="Times New Roman"/>
        </w:rPr>
        <w:t xml:space="preserve">La collectivité, représenté par son maire </w:t>
      </w:r>
      <w:r w:rsidRPr="005246F4">
        <w:rPr>
          <w:rFonts w:ascii="Times New Roman" w:hAnsi="Times New Roman" w:cs="Times New Roman"/>
          <w:highlight w:val="yellow"/>
        </w:rPr>
        <w:t>(son directeur)</w:t>
      </w:r>
      <w:r w:rsidRPr="00BE562C">
        <w:rPr>
          <w:rFonts w:ascii="Times New Roman" w:hAnsi="Times New Roman" w:cs="Times New Roman"/>
        </w:rPr>
        <w:t xml:space="preserve"> ou une délégation désignée par ce dernier, se réserve le droit de visiter les locaux des candidats admis à présenter une offre afin d’appréhender le plus justement possible la corrélation entre les offres déposées et les critères énumérés ci-dessus.  </w:t>
      </w:r>
    </w:p>
    <w:p w14:paraId="245C54E3" w14:textId="77777777" w:rsidR="00CD117D" w:rsidRPr="00BE562C" w:rsidRDefault="00CD117D">
      <w:pPr>
        <w:spacing w:after="0" w:line="259" w:lineRule="auto"/>
        <w:ind w:left="0" w:right="0" w:firstLine="0"/>
        <w:jc w:val="left"/>
        <w:rPr>
          <w:rFonts w:ascii="Times New Roman" w:hAnsi="Times New Roman" w:cs="Times New Roman"/>
        </w:rPr>
      </w:pPr>
    </w:p>
    <w:p w14:paraId="053147DC"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4E9E69A9" w14:textId="77777777"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Ces critères seront appréhendés de la façon suivante : </w:t>
      </w:r>
    </w:p>
    <w:p w14:paraId="2E484EB7"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27007F8D" w14:textId="77777777" w:rsidR="00CD117D" w:rsidRPr="00BE562C" w:rsidRDefault="00C33BB3">
      <w:pPr>
        <w:spacing w:line="249" w:lineRule="auto"/>
        <w:ind w:left="-5" w:right="49"/>
        <w:rPr>
          <w:rFonts w:ascii="Times New Roman" w:hAnsi="Times New Roman" w:cs="Times New Roman"/>
        </w:rPr>
      </w:pPr>
      <w:r w:rsidRPr="00BE562C">
        <w:rPr>
          <w:rFonts w:ascii="Times New Roman" w:hAnsi="Times New Roman" w:cs="Times New Roman"/>
          <w:b/>
        </w:rPr>
        <w:t xml:space="preserve">Critère n° 1 : Etendue et gestion des garanties </w:t>
      </w:r>
    </w:p>
    <w:p w14:paraId="5929F91F"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3A46FD3E" w14:textId="77777777"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Ce critère est appréhendé à partir des propositions des candidats en matière de : </w:t>
      </w:r>
    </w:p>
    <w:p w14:paraId="506E0B57"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28B5DDF3" w14:textId="77777777" w:rsidR="00CD117D" w:rsidRPr="00BE562C" w:rsidRDefault="00C33BB3">
      <w:pPr>
        <w:numPr>
          <w:ilvl w:val="1"/>
          <w:numId w:val="5"/>
        </w:numPr>
        <w:ind w:right="51" w:hanging="360"/>
        <w:rPr>
          <w:rFonts w:ascii="Times New Roman" w:hAnsi="Times New Roman" w:cs="Times New Roman"/>
        </w:rPr>
      </w:pPr>
      <w:r w:rsidRPr="00BE562C">
        <w:rPr>
          <w:rFonts w:ascii="Times New Roman" w:hAnsi="Times New Roman" w:cs="Times New Roman"/>
        </w:rPr>
        <w:t xml:space="preserve">Durée des indemnisations journalières après résiliation et au terme du contrat  </w:t>
      </w:r>
    </w:p>
    <w:p w14:paraId="641088D8" w14:textId="77777777" w:rsidR="00CD117D" w:rsidRPr="00BE562C" w:rsidRDefault="00C33BB3">
      <w:pPr>
        <w:numPr>
          <w:ilvl w:val="1"/>
          <w:numId w:val="5"/>
        </w:numPr>
        <w:ind w:right="51" w:hanging="360"/>
        <w:rPr>
          <w:rFonts w:ascii="Times New Roman" w:hAnsi="Times New Roman" w:cs="Times New Roman"/>
        </w:rPr>
      </w:pPr>
      <w:r w:rsidRPr="00BE562C">
        <w:rPr>
          <w:rFonts w:ascii="Times New Roman" w:hAnsi="Times New Roman" w:cs="Times New Roman"/>
        </w:rPr>
        <w:t xml:space="preserve">Revalorisation des indemnités journalières pendant la durée du contrat et après le terme du contrat </w:t>
      </w:r>
    </w:p>
    <w:p w14:paraId="695EB0F1" w14:textId="77777777" w:rsidR="00CD117D" w:rsidRPr="00BE562C" w:rsidRDefault="00C33BB3">
      <w:pPr>
        <w:numPr>
          <w:ilvl w:val="1"/>
          <w:numId w:val="5"/>
        </w:numPr>
        <w:spacing w:after="42"/>
        <w:ind w:right="51" w:hanging="360"/>
        <w:rPr>
          <w:rFonts w:ascii="Times New Roman" w:hAnsi="Times New Roman" w:cs="Times New Roman"/>
        </w:rPr>
      </w:pPr>
      <w:r w:rsidRPr="00BE562C">
        <w:rPr>
          <w:rFonts w:ascii="Times New Roman" w:hAnsi="Times New Roman" w:cs="Times New Roman"/>
        </w:rPr>
        <w:t xml:space="preserve">Niveau du remboursement des prestations : capitaux décès, indemnités journalières, prestations en nature </w:t>
      </w:r>
    </w:p>
    <w:p w14:paraId="70B6EBA8" w14:textId="77777777" w:rsidR="00CD117D" w:rsidRPr="00BE562C" w:rsidRDefault="00C33BB3">
      <w:pPr>
        <w:numPr>
          <w:ilvl w:val="1"/>
          <w:numId w:val="5"/>
        </w:numPr>
        <w:ind w:right="51" w:hanging="360"/>
        <w:rPr>
          <w:rFonts w:ascii="Times New Roman" w:hAnsi="Times New Roman" w:cs="Times New Roman"/>
        </w:rPr>
      </w:pPr>
      <w:r w:rsidRPr="00BE562C">
        <w:rPr>
          <w:rFonts w:ascii="Times New Roman" w:hAnsi="Times New Roman" w:cs="Times New Roman"/>
        </w:rPr>
        <w:t xml:space="preserve">Durée d’indemnisation des frais médicaux après résiliation et au terme du contrat </w:t>
      </w:r>
    </w:p>
    <w:p w14:paraId="347B91A1" w14:textId="77777777" w:rsidR="00CD117D" w:rsidRPr="00BE562C" w:rsidRDefault="00C33BB3">
      <w:pPr>
        <w:numPr>
          <w:ilvl w:val="1"/>
          <w:numId w:val="5"/>
        </w:numPr>
        <w:ind w:right="51" w:hanging="360"/>
        <w:rPr>
          <w:rFonts w:ascii="Times New Roman" w:hAnsi="Times New Roman" w:cs="Times New Roman"/>
        </w:rPr>
      </w:pPr>
      <w:r w:rsidRPr="00BE562C">
        <w:rPr>
          <w:rFonts w:ascii="Times New Roman" w:hAnsi="Times New Roman" w:cs="Times New Roman"/>
        </w:rPr>
        <w:t xml:space="preserve">Déclaration unique accident de service / maladie professionnelle  </w:t>
      </w:r>
    </w:p>
    <w:p w14:paraId="038EA23C" w14:textId="77777777" w:rsidR="00CD117D" w:rsidRPr="00BE562C" w:rsidRDefault="00C33BB3">
      <w:pPr>
        <w:numPr>
          <w:ilvl w:val="1"/>
          <w:numId w:val="5"/>
        </w:numPr>
        <w:ind w:right="51" w:hanging="360"/>
        <w:rPr>
          <w:rFonts w:ascii="Times New Roman" w:hAnsi="Times New Roman" w:cs="Times New Roman"/>
        </w:rPr>
      </w:pPr>
      <w:r w:rsidRPr="00BE562C">
        <w:rPr>
          <w:rFonts w:ascii="Times New Roman" w:hAnsi="Times New Roman" w:cs="Times New Roman"/>
        </w:rPr>
        <w:t xml:space="preserve">Tiers payant  </w:t>
      </w:r>
    </w:p>
    <w:p w14:paraId="11F29BFC" w14:textId="77777777" w:rsidR="00CD117D" w:rsidRPr="00BE562C" w:rsidRDefault="00C33BB3">
      <w:pPr>
        <w:numPr>
          <w:ilvl w:val="1"/>
          <w:numId w:val="5"/>
        </w:numPr>
        <w:ind w:right="51" w:hanging="360"/>
        <w:rPr>
          <w:rFonts w:ascii="Times New Roman" w:hAnsi="Times New Roman" w:cs="Times New Roman"/>
        </w:rPr>
      </w:pPr>
      <w:r w:rsidRPr="00BE562C">
        <w:rPr>
          <w:rFonts w:ascii="Times New Roman" w:hAnsi="Times New Roman" w:cs="Times New Roman"/>
        </w:rPr>
        <w:t xml:space="preserve">Statistiques détaillées (bilan / analyses spécifiques)  </w:t>
      </w:r>
    </w:p>
    <w:p w14:paraId="2356D144" w14:textId="77777777" w:rsidR="00CD117D" w:rsidRPr="00BE562C" w:rsidRDefault="00C33BB3">
      <w:pPr>
        <w:numPr>
          <w:ilvl w:val="1"/>
          <w:numId w:val="5"/>
        </w:numPr>
        <w:ind w:right="51" w:hanging="360"/>
        <w:rPr>
          <w:rFonts w:ascii="Times New Roman" w:hAnsi="Times New Roman" w:cs="Times New Roman"/>
        </w:rPr>
      </w:pPr>
      <w:r w:rsidRPr="00BE562C">
        <w:rPr>
          <w:rFonts w:ascii="Times New Roman" w:hAnsi="Times New Roman" w:cs="Times New Roman"/>
        </w:rPr>
        <w:t xml:space="preserve">Interlocuteur unique  </w:t>
      </w:r>
    </w:p>
    <w:p w14:paraId="54A6D274" w14:textId="77777777" w:rsidR="00CD117D" w:rsidRPr="00BE562C" w:rsidRDefault="00C33BB3">
      <w:pPr>
        <w:numPr>
          <w:ilvl w:val="1"/>
          <w:numId w:val="5"/>
        </w:numPr>
        <w:ind w:right="51" w:hanging="360"/>
        <w:rPr>
          <w:rFonts w:ascii="Times New Roman" w:hAnsi="Times New Roman" w:cs="Times New Roman"/>
        </w:rPr>
      </w:pPr>
      <w:r w:rsidRPr="00BE562C">
        <w:rPr>
          <w:rFonts w:ascii="Times New Roman" w:hAnsi="Times New Roman" w:cs="Times New Roman"/>
        </w:rPr>
        <w:t xml:space="preserve">Déclaration des sinistres et/ou des bases de l’assurance par Internet  </w:t>
      </w:r>
    </w:p>
    <w:p w14:paraId="1EE48130" w14:textId="77777777" w:rsidR="00CD117D" w:rsidRPr="00BE562C" w:rsidRDefault="00C33BB3">
      <w:pPr>
        <w:numPr>
          <w:ilvl w:val="1"/>
          <w:numId w:val="5"/>
        </w:numPr>
        <w:ind w:right="51" w:hanging="360"/>
        <w:rPr>
          <w:rFonts w:ascii="Times New Roman" w:hAnsi="Times New Roman" w:cs="Times New Roman"/>
        </w:rPr>
      </w:pPr>
      <w:r w:rsidRPr="00BE562C">
        <w:rPr>
          <w:rFonts w:ascii="Times New Roman" w:hAnsi="Times New Roman" w:cs="Times New Roman"/>
        </w:rPr>
        <w:t xml:space="preserve">Contenu du portail internet </w:t>
      </w:r>
    </w:p>
    <w:p w14:paraId="3F3CC822" w14:textId="77777777" w:rsidR="00CD117D" w:rsidRPr="00BE562C" w:rsidRDefault="00C33BB3">
      <w:pPr>
        <w:numPr>
          <w:ilvl w:val="1"/>
          <w:numId w:val="5"/>
        </w:numPr>
        <w:ind w:right="51" w:hanging="360"/>
        <w:rPr>
          <w:rFonts w:ascii="Times New Roman" w:hAnsi="Times New Roman" w:cs="Times New Roman"/>
        </w:rPr>
      </w:pPr>
      <w:r w:rsidRPr="00BE562C">
        <w:rPr>
          <w:rFonts w:ascii="Times New Roman" w:hAnsi="Times New Roman" w:cs="Times New Roman"/>
        </w:rPr>
        <w:t xml:space="preserve">Autre outil innovant, le cas échéant, en matière de gestion du contrat </w:t>
      </w:r>
    </w:p>
    <w:p w14:paraId="19D694F3" w14:textId="77777777" w:rsidR="00CD117D" w:rsidRPr="00BE562C" w:rsidRDefault="00C33BB3">
      <w:pPr>
        <w:numPr>
          <w:ilvl w:val="1"/>
          <w:numId w:val="5"/>
        </w:numPr>
        <w:ind w:right="51" w:hanging="360"/>
        <w:rPr>
          <w:rFonts w:ascii="Times New Roman" w:hAnsi="Times New Roman" w:cs="Times New Roman"/>
        </w:rPr>
      </w:pPr>
      <w:r w:rsidRPr="00BE562C">
        <w:rPr>
          <w:rFonts w:ascii="Times New Roman" w:hAnsi="Times New Roman" w:cs="Times New Roman"/>
        </w:rPr>
        <w:t xml:space="preserve">Délai de remboursement des sinistres  </w:t>
      </w:r>
    </w:p>
    <w:p w14:paraId="581CE486" w14:textId="77777777" w:rsidR="00CD117D" w:rsidRPr="00BE562C" w:rsidRDefault="00C33BB3">
      <w:pPr>
        <w:numPr>
          <w:ilvl w:val="1"/>
          <w:numId w:val="5"/>
        </w:numPr>
        <w:ind w:right="51" w:hanging="360"/>
        <w:rPr>
          <w:rFonts w:ascii="Times New Roman" w:hAnsi="Times New Roman" w:cs="Times New Roman"/>
        </w:rPr>
      </w:pPr>
      <w:r w:rsidRPr="00BE562C">
        <w:rPr>
          <w:rFonts w:ascii="Times New Roman" w:hAnsi="Times New Roman" w:cs="Times New Roman"/>
        </w:rPr>
        <w:t xml:space="preserve">Délai de remboursement des praticiens locaux par virement bancaire </w:t>
      </w:r>
    </w:p>
    <w:p w14:paraId="6777D5FF" w14:textId="77777777" w:rsidR="00CD117D" w:rsidRPr="00BE562C" w:rsidRDefault="00C33BB3">
      <w:pPr>
        <w:numPr>
          <w:ilvl w:val="1"/>
          <w:numId w:val="5"/>
        </w:numPr>
        <w:ind w:right="51" w:hanging="360"/>
        <w:rPr>
          <w:rFonts w:ascii="Times New Roman" w:hAnsi="Times New Roman" w:cs="Times New Roman"/>
        </w:rPr>
      </w:pPr>
      <w:r w:rsidRPr="00BE562C">
        <w:rPr>
          <w:rFonts w:ascii="Times New Roman" w:hAnsi="Times New Roman" w:cs="Times New Roman"/>
        </w:rPr>
        <w:t xml:space="preserve">Procédures et outils du candidat lui permettant de garantir ses délais </w:t>
      </w:r>
    </w:p>
    <w:p w14:paraId="7B59985C" w14:textId="77777777" w:rsidR="00CD117D" w:rsidRPr="00BE562C" w:rsidRDefault="00C33BB3">
      <w:pPr>
        <w:spacing w:after="0" w:line="259" w:lineRule="auto"/>
        <w:ind w:left="1426" w:right="0" w:firstLine="0"/>
        <w:jc w:val="left"/>
        <w:rPr>
          <w:rFonts w:ascii="Times New Roman" w:hAnsi="Times New Roman" w:cs="Times New Roman"/>
        </w:rPr>
      </w:pPr>
      <w:r w:rsidRPr="00BE562C">
        <w:rPr>
          <w:rFonts w:ascii="Times New Roman" w:hAnsi="Times New Roman" w:cs="Times New Roman"/>
        </w:rPr>
        <w:t xml:space="preserve"> </w:t>
      </w:r>
    </w:p>
    <w:p w14:paraId="373703DF"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549C64FE" w14:textId="77777777" w:rsidR="00CD117D" w:rsidRPr="00BE562C" w:rsidRDefault="00C33BB3">
      <w:pPr>
        <w:spacing w:line="249" w:lineRule="auto"/>
        <w:ind w:left="-5" w:right="49"/>
        <w:rPr>
          <w:rFonts w:ascii="Times New Roman" w:hAnsi="Times New Roman" w:cs="Times New Roman"/>
        </w:rPr>
      </w:pPr>
      <w:r w:rsidRPr="00BE562C">
        <w:rPr>
          <w:rFonts w:ascii="Times New Roman" w:hAnsi="Times New Roman" w:cs="Times New Roman"/>
          <w:b/>
        </w:rPr>
        <w:t xml:space="preserve">Critère n° 2 : Prix de l’offre </w:t>
      </w:r>
    </w:p>
    <w:p w14:paraId="0EDB3C18"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lastRenderedPageBreak/>
        <w:t xml:space="preserve"> </w:t>
      </w:r>
    </w:p>
    <w:p w14:paraId="0B9D13B4" w14:textId="77777777"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Ce critère est noté en fonction des tarifications du candidat et des statistiques fournies dans le dossier de consultation  </w:t>
      </w:r>
    </w:p>
    <w:p w14:paraId="24098F99" w14:textId="77777777" w:rsidR="00CD117D" w:rsidRPr="00BE562C" w:rsidRDefault="00C33BB3">
      <w:pPr>
        <w:spacing w:after="31"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1DD6A4B2" w14:textId="77777777" w:rsidR="00CD117D" w:rsidRPr="00BE562C" w:rsidRDefault="00C33BB3">
      <w:pPr>
        <w:numPr>
          <w:ilvl w:val="1"/>
          <w:numId w:val="5"/>
        </w:numPr>
        <w:ind w:right="51" w:hanging="360"/>
        <w:rPr>
          <w:rFonts w:ascii="Times New Roman" w:hAnsi="Times New Roman" w:cs="Times New Roman"/>
        </w:rPr>
      </w:pPr>
      <w:r w:rsidRPr="00BE562C">
        <w:rPr>
          <w:rFonts w:ascii="Times New Roman" w:hAnsi="Times New Roman" w:cs="Times New Roman"/>
        </w:rPr>
        <w:t xml:space="preserve">Prix de l’offre  </w:t>
      </w:r>
    </w:p>
    <w:p w14:paraId="4E78F869"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11DEB362" w14:textId="77777777"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Le maximum de points est attribué au candidat qui a présenté l’offre la moins- disante ; </w:t>
      </w:r>
    </w:p>
    <w:p w14:paraId="279464E9"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02EFFBDD" w14:textId="46DF2901" w:rsidR="00CD117D" w:rsidRPr="005246F4" w:rsidRDefault="00C33BB3">
      <w:pPr>
        <w:spacing w:line="247" w:lineRule="auto"/>
        <w:ind w:left="0" w:right="0" w:firstLine="0"/>
        <w:jc w:val="left"/>
        <w:rPr>
          <w:rFonts w:ascii="Times New Roman" w:hAnsi="Times New Roman" w:cs="Times New Roman"/>
          <w:b/>
        </w:rPr>
      </w:pPr>
      <w:r w:rsidRPr="005246F4">
        <w:rPr>
          <w:rFonts w:ascii="Times New Roman" w:hAnsi="Times New Roman" w:cs="Times New Roman"/>
          <w:b/>
        </w:rPr>
        <w:t>ATTENTION, les offres anormalement basses notamment par rapport aux statistiques fournies par la collectivité, à son taux de cotisation actuel, aux données d’absentéisme national dans la Fonction publique, feront l’objet d’une demande de précisions auprès du ou des candidats. Conformément à l’article</w:t>
      </w:r>
      <w:r w:rsidR="001C68E2" w:rsidRPr="005246F4">
        <w:rPr>
          <w:rFonts w:ascii="Times New Roman" w:hAnsi="Times New Roman" w:cs="Times New Roman"/>
          <w:b/>
        </w:rPr>
        <w:t xml:space="preserve"> </w:t>
      </w:r>
      <w:r w:rsidR="005246F4">
        <w:rPr>
          <w:rFonts w:ascii="Times New Roman" w:hAnsi="Times New Roman" w:cs="Times New Roman"/>
          <w:b/>
        </w:rPr>
        <w:t>R</w:t>
      </w:r>
      <w:r w:rsidR="00DC06C9" w:rsidRPr="005246F4">
        <w:rPr>
          <w:rFonts w:ascii="Times New Roman" w:hAnsi="Times New Roman" w:cs="Times New Roman"/>
          <w:b/>
        </w:rPr>
        <w:t>2152-4</w:t>
      </w:r>
      <w:r w:rsidR="00CF4748" w:rsidRPr="005246F4">
        <w:rPr>
          <w:rFonts w:ascii="Times New Roman" w:hAnsi="Times New Roman" w:cs="Times New Roman"/>
          <w:b/>
        </w:rPr>
        <w:t xml:space="preserve"> du code de la commande publique</w:t>
      </w:r>
      <w:r w:rsidRPr="005246F4">
        <w:rPr>
          <w:rFonts w:ascii="Times New Roman" w:hAnsi="Times New Roman" w:cs="Times New Roman"/>
          <w:b/>
        </w:rPr>
        <w:t xml:space="preserve">, en l’absence de justifications suffisantes, la collectivité se réserve le droit de rejeter l’offre. </w:t>
      </w:r>
    </w:p>
    <w:p w14:paraId="4B9E101F"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09DD5001" w14:textId="77777777" w:rsidR="00CD117D" w:rsidRPr="00BE562C" w:rsidRDefault="00C33BB3">
      <w:pPr>
        <w:spacing w:after="3"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5D239F9A" w14:textId="2389E096" w:rsidR="00CD117D" w:rsidRPr="00BE562C" w:rsidRDefault="00C33BB3" w:rsidP="005246F4">
      <w:pPr>
        <w:spacing w:line="249" w:lineRule="auto"/>
        <w:ind w:left="-5" w:right="49"/>
        <w:rPr>
          <w:rFonts w:ascii="Times New Roman" w:hAnsi="Times New Roman" w:cs="Times New Roman"/>
        </w:rPr>
      </w:pPr>
      <w:r w:rsidRPr="00BE562C">
        <w:rPr>
          <w:rFonts w:ascii="Times New Roman" w:hAnsi="Times New Roman" w:cs="Times New Roman"/>
          <w:b/>
        </w:rPr>
        <w:t>Critère n° 3 : Qualité des outils d’assistance, de prévention</w:t>
      </w:r>
      <w:r w:rsidR="005246F4">
        <w:rPr>
          <w:rFonts w:ascii="Times New Roman" w:hAnsi="Times New Roman" w:cs="Times New Roman"/>
          <w:b/>
        </w:rPr>
        <w:t xml:space="preserve"> </w:t>
      </w:r>
      <w:r w:rsidRPr="00BE562C">
        <w:rPr>
          <w:rFonts w:ascii="Times New Roman" w:hAnsi="Times New Roman" w:cs="Times New Roman"/>
          <w:b/>
        </w:rPr>
        <w:t xml:space="preserve">et d’aide à la réduction de la sinistralité   </w:t>
      </w:r>
      <w:r w:rsidRPr="00BE562C">
        <w:rPr>
          <w:rFonts w:ascii="Times New Roman" w:hAnsi="Times New Roman" w:cs="Times New Roman"/>
          <w:b/>
        </w:rPr>
        <w:tab/>
        <w:t xml:space="preserve">                                                                                           </w:t>
      </w:r>
    </w:p>
    <w:p w14:paraId="3AAEB13C" w14:textId="77777777"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Ce critère est appréhendé à partir des propositions des candidats sur les points suivants : </w:t>
      </w:r>
    </w:p>
    <w:p w14:paraId="5AD21FEA"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4A1F3B09" w14:textId="77777777" w:rsidR="00CD117D" w:rsidRPr="00BE562C" w:rsidRDefault="00C33BB3">
      <w:pPr>
        <w:numPr>
          <w:ilvl w:val="1"/>
          <w:numId w:val="5"/>
        </w:numPr>
        <w:ind w:right="51" w:hanging="360"/>
        <w:rPr>
          <w:rFonts w:ascii="Times New Roman" w:hAnsi="Times New Roman" w:cs="Times New Roman"/>
        </w:rPr>
      </w:pPr>
      <w:r w:rsidRPr="00BE562C">
        <w:rPr>
          <w:rFonts w:ascii="Times New Roman" w:hAnsi="Times New Roman" w:cs="Times New Roman"/>
        </w:rPr>
        <w:t xml:space="preserve">Contre-visite médicale </w:t>
      </w:r>
    </w:p>
    <w:p w14:paraId="2B2898BE" w14:textId="77777777" w:rsidR="00CD117D" w:rsidRPr="00BE562C" w:rsidRDefault="00C33BB3">
      <w:pPr>
        <w:numPr>
          <w:ilvl w:val="1"/>
          <w:numId w:val="5"/>
        </w:numPr>
        <w:ind w:right="51" w:hanging="360"/>
        <w:rPr>
          <w:rFonts w:ascii="Times New Roman" w:hAnsi="Times New Roman" w:cs="Times New Roman"/>
        </w:rPr>
      </w:pPr>
      <w:r w:rsidRPr="00BE562C">
        <w:rPr>
          <w:rFonts w:ascii="Times New Roman" w:hAnsi="Times New Roman" w:cs="Times New Roman"/>
        </w:rPr>
        <w:t xml:space="preserve">Expertise Médicale  </w:t>
      </w:r>
    </w:p>
    <w:p w14:paraId="4F788E02" w14:textId="77777777" w:rsidR="00CD117D" w:rsidRPr="00BE562C" w:rsidRDefault="00C33BB3">
      <w:pPr>
        <w:numPr>
          <w:ilvl w:val="1"/>
          <w:numId w:val="5"/>
        </w:numPr>
        <w:ind w:right="51" w:hanging="360"/>
        <w:rPr>
          <w:rFonts w:ascii="Times New Roman" w:hAnsi="Times New Roman" w:cs="Times New Roman"/>
        </w:rPr>
      </w:pPr>
      <w:r w:rsidRPr="00BE562C">
        <w:rPr>
          <w:rFonts w:ascii="Times New Roman" w:hAnsi="Times New Roman" w:cs="Times New Roman"/>
        </w:rPr>
        <w:t xml:space="preserve">Recours  </w:t>
      </w:r>
    </w:p>
    <w:p w14:paraId="5EECCC86" w14:textId="77777777" w:rsidR="00CD117D" w:rsidRPr="00BE562C" w:rsidRDefault="00C33BB3">
      <w:pPr>
        <w:numPr>
          <w:ilvl w:val="1"/>
          <w:numId w:val="5"/>
        </w:numPr>
        <w:ind w:right="51" w:hanging="360"/>
        <w:rPr>
          <w:rFonts w:ascii="Times New Roman" w:hAnsi="Times New Roman" w:cs="Times New Roman"/>
        </w:rPr>
      </w:pPr>
      <w:r w:rsidRPr="00BE562C">
        <w:rPr>
          <w:rFonts w:ascii="Times New Roman" w:hAnsi="Times New Roman" w:cs="Times New Roman"/>
        </w:rPr>
        <w:t xml:space="preserve">Assistance juridique statutaire / protection sociale </w:t>
      </w:r>
    </w:p>
    <w:p w14:paraId="3D6F1CCD" w14:textId="77777777" w:rsidR="00CD117D" w:rsidRPr="00BE562C" w:rsidRDefault="00C33BB3">
      <w:pPr>
        <w:numPr>
          <w:ilvl w:val="1"/>
          <w:numId w:val="5"/>
        </w:numPr>
        <w:ind w:right="51" w:hanging="360"/>
        <w:rPr>
          <w:rFonts w:ascii="Times New Roman" w:hAnsi="Times New Roman" w:cs="Times New Roman"/>
        </w:rPr>
      </w:pPr>
      <w:r w:rsidRPr="00BE562C">
        <w:rPr>
          <w:rFonts w:ascii="Times New Roman" w:hAnsi="Times New Roman" w:cs="Times New Roman"/>
        </w:rPr>
        <w:t xml:space="preserve">Formation Assistance Hygiène et Sécurité </w:t>
      </w:r>
    </w:p>
    <w:p w14:paraId="6AB0C26E" w14:textId="77777777" w:rsidR="00CD117D" w:rsidRPr="00BE562C" w:rsidRDefault="00C33BB3">
      <w:pPr>
        <w:numPr>
          <w:ilvl w:val="1"/>
          <w:numId w:val="5"/>
        </w:numPr>
        <w:spacing w:after="41"/>
        <w:ind w:right="51" w:hanging="360"/>
        <w:rPr>
          <w:rFonts w:ascii="Times New Roman" w:hAnsi="Times New Roman" w:cs="Times New Roman"/>
        </w:rPr>
      </w:pPr>
      <w:r w:rsidRPr="00BE562C">
        <w:rPr>
          <w:rFonts w:ascii="Times New Roman" w:hAnsi="Times New Roman" w:cs="Times New Roman"/>
        </w:rPr>
        <w:t xml:space="preserve">Maintien dans l’emploi/ Reclassement/réinsertion professionnelle/ soutien psychologique </w:t>
      </w:r>
    </w:p>
    <w:p w14:paraId="1A1FEDA0" w14:textId="77777777" w:rsidR="00CD117D" w:rsidRPr="00BE562C" w:rsidRDefault="00C33BB3">
      <w:pPr>
        <w:numPr>
          <w:ilvl w:val="1"/>
          <w:numId w:val="5"/>
        </w:numPr>
        <w:ind w:right="51" w:hanging="360"/>
        <w:rPr>
          <w:rFonts w:ascii="Times New Roman" w:hAnsi="Times New Roman" w:cs="Times New Roman"/>
        </w:rPr>
      </w:pPr>
      <w:r w:rsidRPr="00BE562C">
        <w:rPr>
          <w:rFonts w:ascii="Times New Roman" w:hAnsi="Times New Roman" w:cs="Times New Roman"/>
        </w:rPr>
        <w:t xml:space="preserve">Outil pour l’évaluation des risques professionnels </w:t>
      </w:r>
    </w:p>
    <w:p w14:paraId="55EBC9AC" w14:textId="77777777" w:rsidR="00CD117D" w:rsidRPr="00BE562C" w:rsidRDefault="00C33BB3">
      <w:pPr>
        <w:numPr>
          <w:ilvl w:val="1"/>
          <w:numId w:val="5"/>
        </w:numPr>
        <w:ind w:right="51" w:hanging="360"/>
        <w:rPr>
          <w:rFonts w:ascii="Times New Roman" w:hAnsi="Times New Roman" w:cs="Times New Roman"/>
        </w:rPr>
      </w:pPr>
      <w:r w:rsidRPr="00BE562C">
        <w:rPr>
          <w:rFonts w:ascii="Times New Roman" w:hAnsi="Times New Roman" w:cs="Times New Roman"/>
        </w:rPr>
        <w:t xml:space="preserve">Action mise en place concernant les risques psychosociaux </w:t>
      </w:r>
    </w:p>
    <w:p w14:paraId="51A4AE50" w14:textId="77777777" w:rsidR="00CD117D" w:rsidRPr="00BE562C" w:rsidRDefault="00C33BB3">
      <w:pPr>
        <w:numPr>
          <w:ilvl w:val="1"/>
          <w:numId w:val="5"/>
        </w:numPr>
        <w:ind w:right="51" w:hanging="360"/>
        <w:rPr>
          <w:rFonts w:ascii="Times New Roman" w:hAnsi="Times New Roman" w:cs="Times New Roman"/>
        </w:rPr>
      </w:pPr>
      <w:r w:rsidRPr="00BE562C">
        <w:rPr>
          <w:rFonts w:ascii="Times New Roman" w:hAnsi="Times New Roman" w:cs="Times New Roman"/>
        </w:rPr>
        <w:t xml:space="preserve">Accompagnement pour la formation des assistants de prévention </w:t>
      </w:r>
    </w:p>
    <w:p w14:paraId="35C0234E" w14:textId="77777777" w:rsidR="00CD117D" w:rsidRPr="00BE562C" w:rsidRDefault="00C33BB3">
      <w:pPr>
        <w:numPr>
          <w:ilvl w:val="1"/>
          <w:numId w:val="5"/>
        </w:numPr>
        <w:ind w:right="51" w:hanging="360"/>
        <w:rPr>
          <w:rFonts w:ascii="Times New Roman" w:hAnsi="Times New Roman" w:cs="Times New Roman"/>
        </w:rPr>
      </w:pPr>
      <w:r w:rsidRPr="00BE562C">
        <w:rPr>
          <w:rFonts w:ascii="Times New Roman" w:hAnsi="Times New Roman" w:cs="Times New Roman"/>
        </w:rPr>
        <w:t xml:space="preserve">Statistiques d’absentéisme </w:t>
      </w:r>
    </w:p>
    <w:p w14:paraId="271744EC" w14:textId="77777777" w:rsidR="00CD117D" w:rsidRPr="00BE562C" w:rsidRDefault="00C33BB3">
      <w:pPr>
        <w:numPr>
          <w:ilvl w:val="1"/>
          <w:numId w:val="5"/>
        </w:numPr>
        <w:ind w:right="51" w:hanging="360"/>
        <w:rPr>
          <w:rFonts w:ascii="Times New Roman" w:hAnsi="Times New Roman" w:cs="Times New Roman"/>
        </w:rPr>
      </w:pPr>
      <w:r w:rsidRPr="00BE562C">
        <w:rPr>
          <w:rFonts w:ascii="Times New Roman" w:hAnsi="Times New Roman" w:cs="Times New Roman"/>
        </w:rPr>
        <w:t xml:space="preserve">Délai de réponse de l’assistance juridique statutaire / protection sociale </w:t>
      </w:r>
    </w:p>
    <w:p w14:paraId="42BBE68E" w14:textId="77777777" w:rsidR="00CD117D" w:rsidRPr="00BE562C" w:rsidRDefault="00C33BB3">
      <w:pPr>
        <w:numPr>
          <w:ilvl w:val="1"/>
          <w:numId w:val="5"/>
        </w:numPr>
        <w:ind w:right="51" w:hanging="360"/>
        <w:rPr>
          <w:rFonts w:ascii="Times New Roman" w:hAnsi="Times New Roman" w:cs="Times New Roman"/>
        </w:rPr>
      </w:pPr>
      <w:r w:rsidRPr="00BE562C">
        <w:rPr>
          <w:rFonts w:ascii="Times New Roman" w:hAnsi="Times New Roman" w:cs="Times New Roman"/>
        </w:rPr>
        <w:t xml:space="preserve">Délai de réponse de l’assistance en hygiène et sécurité </w:t>
      </w:r>
    </w:p>
    <w:p w14:paraId="3D88A0BD" w14:textId="77777777" w:rsidR="00CD117D" w:rsidRPr="00BE562C" w:rsidRDefault="00C33BB3">
      <w:pPr>
        <w:numPr>
          <w:ilvl w:val="1"/>
          <w:numId w:val="5"/>
        </w:numPr>
        <w:ind w:right="51" w:hanging="360"/>
        <w:rPr>
          <w:rFonts w:ascii="Times New Roman" w:hAnsi="Times New Roman" w:cs="Times New Roman"/>
        </w:rPr>
      </w:pPr>
      <w:r w:rsidRPr="00BE562C">
        <w:rPr>
          <w:rFonts w:ascii="Times New Roman" w:hAnsi="Times New Roman" w:cs="Times New Roman"/>
        </w:rPr>
        <w:t xml:space="preserve">Délai de mise en œuvre des contre-visites médicales et expertises médicales </w:t>
      </w:r>
    </w:p>
    <w:p w14:paraId="3D8B539E" w14:textId="77777777" w:rsidR="00CD117D" w:rsidRPr="00BE562C" w:rsidRDefault="00C33BB3">
      <w:pPr>
        <w:numPr>
          <w:ilvl w:val="1"/>
          <w:numId w:val="5"/>
        </w:numPr>
        <w:ind w:right="51" w:hanging="360"/>
        <w:rPr>
          <w:rFonts w:ascii="Times New Roman" w:hAnsi="Times New Roman" w:cs="Times New Roman"/>
        </w:rPr>
      </w:pPr>
      <w:r w:rsidRPr="00BE562C">
        <w:rPr>
          <w:rFonts w:ascii="Times New Roman" w:hAnsi="Times New Roman" w:cs="Times New Roman"/>
        </w:rPr>
        <w:t>Autre outil innovant, le cas échéant, en matière de prévention des risques et de réduction de la sinistralité.</w:t>
      </w:r>
      <w:r w:rsidRPr="00BE562C">
        <w:rPr>
          <w:rFonts w:ascii="Times New Roman" w:hAnsi="Times New Roman" w:cs="Times New Roman"/>
          <w:b/>
          <w:sz w:val="24"/>
        </w:rPr>
        <w:t xml:space="preserve"> </w:t>
      </w:r>
    </w:p>
    <w:p w14:paraId="2513AFE3"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7F4F68FC"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color w:val="000080"/>
        </w:rPr>
        <w:t xml:space="preserve"> </w:t>
      </w:r>
    </w:p>
    <w:p w14:paraId="247B7D5D" w14:textId="77777777" w:rsidR="00CD117D" w:rsidRPr="00BE562C" w:rsidRDefault="00C33BB3">
      <w:pPr>
        <w:pStyle w:val="Titre1"/>
        <w:ind w:left="-5"/>
        <w:rPr>
          <w:rFonts w:ascii="Times New Roman" w:hAnsi="Times New Roman" w:cs="Times New Roman"/>
        </w:rPr>
      </w:pPr>
      <w:r w:rsidRPr="00BE562C">
        <w:rPr>
          <w:rFonts w:ascii="Times New Roman" w:hAnsi="Times New Roman" w:cs="Times New Roman"/>
          <w:u w:val="none" w:color="000000"/>
        </w:rPr>
        <w:t xml:space="preserve">Article 13 – </w:t>
      </w:r>
      <w:r w:rsidRPr="00BE562C">
        <w:rPr>
          <w:rFonts w:ascii="Times New Roman" w:hAnsi="Times New Roman" w:cs="Times New Roman"/>
        </w:rPr>
        <w:t>Attribution du Marché</w:t>
      </w:r>
      <w:r w:rsidRPr="00BE562C">
        <w:rPr>
          <w:rFonts w:ascii="Times New Roman" w:hAnsi="Times New Roman" w:cs="Times New Roman"/>
          <w:u w:val="none" w:color="000000"/>
        </w:rPr>
        <w:t xml:space="preserve"> </w:t>
      </w:r>
    </w:p>
    <w:p w14:paraId="30852F54"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00757B7E" w14:textId="77777777"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Le pouvoir adjudicateur, se réserve le droit de ne pas donner suite à la consultation si aucune offre n’est jugée acceptable au regard des critères du présent règlement de consultation. </w:t>
      </w:r>
    </w:p>
    <w:p w14:paraId="360F3950" w14:textId="77777777" w:rsidR="00CD117D" w:rsidRPr="00BE562C" w:rsidRDefault="00C33BB3">
      <w:pPr>
        <w:spacing w:after="12"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01166FCF" w14:textId="77777777" w:rsidR="00CD117D" w:rsidRPr="00BE562C" w:rsidRDefault="00C33BB3">
      <w:pPr>
        <w:spacing w:line="247" w:lineRule="auto"/>
        <w:ind w:left="0" w:right="0" w:firstLine="0"/>
        <w:jc w:val="left"/>
        <w:rPr>
          <w:rFonts w:ascii="Times New Roman" w:hAnsi="Times New Roman" w:cs="Times New Roman"/>
        </w:rPr>
      </w:pPr>
      <w:r w:rsidRPr="00BE562C">
        <w:rPr>
          <w:rFonts w:ascii="Times New Roman" w:hAnsi="Times New Roman" w:cs="Times New Roman"/>
        </w:rPr>
        <w:t xml:space="preserve">Les candidats seront avisés du rejet ou de l’acceptation de leur offre par lettre recommandée avec demande d’avis de réception dans un délai maximum de 180 jours à compter de la date limite de réception des offres.  </w:t>
      </w:r>
    </w:p>
    <w:p w14:paraId="54CC0A8D"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32BD9F76" w14:textId="2DA8E00E"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Le soumissionnaire retenu recevra, sous ce pli recommandé avec accusé de réception, une lettre de notification accompagnée de l’acte d’engagement pré-rempli et non signé par le Pouvoir adjudicateur conformément à l’offre déposée, </w:t>
      </w:r>
      <w:r w:rsidRPr="00BE562C">
        <w:rPr>
          <w:rFonts w:ascii="Times New Roman" w:hAnsi="Times New Roman" w:cs="Times New Roman"/>
          <w:b/>
        </w:rPr>
        <w:t>ainsi que d’une copie de la délibération de l’assemblée autorisant le Maire (ou toute autre personne habilitée) à signer l</w:t>
      </w:r>
      <w:r w:rsidR="009B6269" w:rsidRPr="00BE562C">
        <w:rPr>
          <w:rFonts w:ascii="Times New Roman" w:hAnsi="Times New Roman" w:cs="Times New Roman"/>
          <w:b/>
        </w:rPr>
        <w:t>e</w:t>
      </w:r>
      <w:r w:rsidRPr="00BE562C">
        <w:rPr>
          <w:rFonts w:ascii="Times New Roman" w:hAnsi="Times New Roman" w:cs="Times New Roman"/>
          <w:b/>
        </w:rPr>
        <w:t xml:space="preserve"> marché considéré. </w:t>
      </w:r>
    </w:p>
    <w:p w14:paraId="2F9B47D0"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731EB726" w14:textId="77777777" w:rsidR="00CD117D" w:rsidRPr="00BE562C" w:rsidRDefault="00C33BB3">
      <w:pPr>
        <w:ind w:left="-5" w:right="51"/>
        <w:rPr>
          <w:rFonts w:ascii="Times New Roman" w:hAnsi="Times New Roman" w:cs="Times New Roman"/>
        </w:rPr>
      </w:pPr>
      <w:r w:rsidRPr="00BE562C">
        <w:rPr>
          <w:rFonts w:ascii="Times New Roman" w:hAnsi="Times New Roman" w:cs="Times New Roman"/>
        </w:rPr>
        <w:lastRenderedPageBreak/>
        <w:t xml:space="preserve">Le soumissionnaire retenu dispose d’un délai de </w:t>
      </w:r>
      <w:r w:rsidRPr="00BE562C">
        <w:rPr>
          <w:rFonts w:ascii="Times New Roman" w:hAnsi="Times New Roman" w:cs="Times New Roman"/>
          <w:shd w:val="clear" w:color="auto" w:fill="FFFF00"/>
        </w:rPr>
        <w:t>XX</w:t>
      </w:r>
      <w:r w:rsidRPr="00BE562C">
        <w:rPr>
          <w:rFonts w:ascii="Times New Roman" w:hAnsi="Times New Roman" w:cs="Times New Roman"/>
        </w:rPr>
        <w:t xml:space="preserve"> jours à compter de la date de réception de l’acte d’engagement (le récépissé d’accusé réception faisant foi) pour le compléter et le retourner signé, le cas échéant électronique, en quatre (4) exemplaires. </w:t>
      </w:r>
    </w:p>
    <w:p w14:paraId="7C651CAB" w14:textId="77777777" w:rsidR="00CD117D" w:rsidRPr="00BE562C" w:rsidRDefault="00C33BB3">
      <w:pPr>
        <w:spacing w:after="2"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4E09D3AA" w14:textId="142A1A42" w:rsidR="00CD117D" w:rsidRPr="00BE562C" w:rsidRDefault="00C33BB3">
      <w:pPr>
        <w:spacing w:after="25"/>
        <w:ind w:left="-5" w:right="51"/>
        <w:rPr>
          <w:rFonts w:ascii="Times New Roman" w:hAnsi="Times New Roman" w:cs="Times New Roman"/>
        </w:rPr>
      </w:pPr>
      <w:r w:rsidRPr="00BE562C">
        <w:rPr>
          <w:rFonts w:ascii="Times New Roman" w:hAnsi="Times New Roman" w:cs="Times New Roman"/>
        </w:rPr>
        <w:t xml:space="preserve">A réception de l’acte d’engagement, le Pouvoir adjudicateur se réserve un délai de </w:t>
      </w:r>
      <w:r w:rsidR="001E6A70" w:rsidRPr="00BE562C">
        <w:rPr>
          <w:rFonts w:ascii="Times New Roman" w:hAnsi="Times New Roman" w:cs="Times New Roman"/>
        </w:rPr>
        <w:t>trente (</w:t>
      </w:r>
      <w:r w:rsidRPr="00BE562C">
        <w:rPr>
          <w:rFonts w:ascii="Times New Roman" w:hAnsi="Times New Roman" w:cs="Times New Roman"/>
        </w:rPr>
        <w:t>30</w:t>
      </w:r>
      <w:r w:rsidR="001E6A70" w:rsidRPr="00BE562C">
        <w:rPr>
          <w:rFonts w:ascii="Times New Roman" w:hAnsi="Times New Roman" w:cs="Times New Roman"/>
        </w:rPr>
        <w:t>)</w:t>
      </w:r>
      <w:r w:rsidRPr="00BE562C">
        <w:rPr>
          <w:rFonts w:ascii="Times New Roman" w:hAnsi="Times New Roman" w:cs="Times New Roman"/>
        </w:rPr>
        <w:t xml:space="preserve"> jours maximum pour vérifier la conformité de l’acte avec l’offre remise initialement.  </w:t>
      </w:r>
    </w:p>
    <w:p w14:paraId="6A0A1139"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1F43AA33" w14:textId="77777777"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Une fois les vérifications effectuées, le Pouvoir adjudicateur notifiera l’acte d’engagement signé par les deux parties. </w:t>
      </w:r>
    </w:p>
    <w:p w14:paraId="01E52EFD"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504845D3" w14:textId="266194EA"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Le candidat retenu devra impérativement remettre à la collectivité une note de couverture non limitée dans le temps dans les </w:t>
      </w:r>
      <w:r w:rsidR="001E6A70" w:rsidRPr="00BE562C">
        <w:rPr>
          <w:rFonts w:ascii="Times New Roman" w:hAnsi="Times New Roman" w:cs="Times New Roman"/>
        </w:rPr>
        <w:t>quinze (</w:t>
      </w:r>
      <w:r w:rsidRPr="00BE562C">
        <w:rPr>
          <w:rFonts w:ascii="Times New Roman" w:hAnsi="Times New Roman" w:cs="Times New Roman"/>
        </w:rPr>
        <w:t>15</w:t>
      </w:r>
      <w:r w:rsidR="001E6A70" w:rsidRPr="00BE562C">
        <w:rPr>
          <w:rFonts w:ascii="Times New Roman" w:hAnsi="Times New Roman" w:cs="Times New Roman"/>
        </w:rPr>
        <w:t>)</w:t>
      </w:r>
      <w:r w:rsidRPr="00BE562C">
        <w:rPr>
          <w:rFonts w:ascii="Times New Roman" w:hAnsi="Times New Roman" w:cs="Times New Roman"/>
        </w:rPr>
        <w:t xml:space="preserve"> jours qui suivent la notification du marché. </w:t>
      </w:r>
    </w:p>
    <w:p w14:paraId="7FAB860B"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72425565" w14:textId="4779A6A4"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Le candidat retenu dispose d’un délai de </w:t>
      </w:r>
      <w:r w:rsidR="001E6A70" w:rsidRPr="00BE562C">
        <w:rPr>
          <w:rFonts w:ascii="Times New Roman" w:hAnsi="Times New Roman" w:cs="Times New Roman"/>
        </w:rPr>
        <w:t>cent vingt (</w:t>
      </w:r>
      <w:r w:rsidRPr="00BE562C">
        <w:rPr>
          <w:rFonts w:ascii="Times New Roman" w:hAnsi="Times New Roman" w:cs="Times New Roman"/>
        </w:rPr>
        <w:t>120</w:t>
      </w:r>
      <w:r w:rsidR="001E6A70" w:rsidRPr="00BE562C">
        <w:rPr>
          <w:rFonts w:ascii="Times New Roman" w:hAnsi="Times New Roman" w:cs="Times New Roman"/>
        </w:rPr>
        <w:t>)</w:t>
      </w:r>
      <w:r w:rsidRPr="00BE562C">
        <w:rPr>
          <w:rFonts w:ascii="Times New Roman" w:hAnsi="Times New Roman" w:cs="Times New Roman"/>
        </w:rPr>
        <w:t xml:space="preserve"> jours à compter de la date de réception de la lettre de notification (le récépissé d’accusé réception faisant foi) pour remettre le contrat définitif, conforme au cahier des charges et à son acte d’engagement en </w:t>
      </w:r>
      <w:r w:rsidR="001E6A70" w:rsidRPr="00BE562C">
        <w:rPr>
          <w:rFonts w:ascii="Times New Roman" w:hAnsi="Times New Roman" w:cs="Times New Roman"/>
        </w:rPr>
        <w:t>quatre (</w:t>
      </w:r>
      <w:r w:rsidRPr="00BE562C">
        <w:rPr>
          <w:rFonts w:ascii="Times New Roman" w:hAnsi="Times New Roman" w:cs="Times New Roman"/>
        </w:rPr>
        <w:t>4</w:t>
      </w:r>
      <w:r w:rsidR="001E6A70" w:rsidRPr="00BE562C">
        <w:rPr>
          <w:rFonts w:ascii="Times New Roman" w:hAnsi="Times New Roman" w:cs="Times New Roman"/>
        </w:rPr>
        <w:t>)</w:t>
      </w:r>
      <w:r w:rsidRPr="00BE562C">
        <w:rPr>
          <w:rFonts w:ascii="Times New Roman" w:hAnsi="Times New Roman" w:cs="Times New Roman"/>
        </w:rPr>
        <w:t xml:space="preserve"> exemplaires. </w:t>
      </w:r>
    </w:p>
    <w:p w14:paraId="75D2F834"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3988CE1D" w14:textId="590DA337"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A réception du contrat, la Collectivité se réserve un délai de </w:t>
      </w:r>
      <w:r w:rsidR="001E6A70" w:rsidRPr="00BE562C">
        <w:rPr>
          <w:rFonts w:ascii="Times New Roman" w:hAnsi="Times New Roman" w:cs="Times New Roman"/>
        </w:rPr>
        <w:t>trente (</w:t>
      </w:r>
      <w:r w:rsidRPr="00BE562C">
        <w:rPr>
          <w:rFonts w:ascii="Times New Roman" w:hAnsi="Times New Roman" w:cs="Times New Roman"/>
        </w:rPr>
        <w:t>30</w:t>
      </w:r>
      <w:r w:rsidR="001E6A70" w:rsidRPr="00BE562C">
        <w:rPr>
          <w:rFonts w:ascii="Times New Roman" w:hAnsi="Times New Roman" w:cs="Times New Roman"/>
        </w:rPr>
        <w:t>)</w:t>
      </w:r>
      <w:r w:rsidRPr="00BE562C">
        <w:rPr>
          <w:rFonts w:ascii="Times New Roman" w:hAnsi="Times New Roman" w:cs="Times New Roman"/>
        </w:rPr>
        <w:t xml:space="preserve"> jours pour vérifier la conformité du contrat avec l’offre remise initialement, et le régulariser. </w:t>
      </w:r>
    </w:p>
    <w:p w14:paraId="505805AD"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5BDEA134" w14:textId="77777777"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A la signature du contrat, la Collectivité s’engage à mandater le paiement de la quittance présentée, dans le respect des règles de paiement imposées par la comptabilité publique. </w:t>
      </w:r>
    </w:p>
    <w:p w14:paraId="06DB1C30"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1ED51E2E" w14:textId="77777777"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En tout état de cause, le paiement des prestations est subordonné au paiement de la cotisation et à la signature du contrat. </w:t>
      </w:r>
    </w:p>
    <w:p w14:paraId="70F37BC9"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47E0CD3F"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162ED436" w14:textId="77777777" w:rsidR="00CD117D" w:rsidRPr="00BE562C" w:rsidRDefault="00C33BB3">
      <w:pPr>
        <w:pStyle w:val="Titre1"/>
        <w:ind w:left="-5"/>
        <w:rPr>
          <w:rFonts w:ascii="Times New Roman" w:hAnsi="Times New Roman" w:cs="Times New Roman"/>
        </w:rPr>
      </w:pPr>
      <w:r w:rsidRPr="00BE562C">
        <w:rPr>
          <w:rFonts w:ascii="Times New Roman" w:hAnsi="Times New Roman" w:cs="Times New Roman"/>
          <w:u w:val="none" w:color="000000"/>
        </w:rPr>
        <w:t xml:space="preserve">Article 14 – </w:t>
      </w:r>
      <w:r w:rsidRPr="00BE562C">
        <w:rPr>
          <w:rFonts w:ascii="Times New Roman" w:hAnsi="Times New Roman" w:cs="Times New Roman"/>
        </w:rPr>
        <w:t>Renseignements complémentaires</w:t>
      </w:r>
      <w:r w:rsidRPr="00BE562C">
        <w:rPr>
          <w:rFonts w:ascii="Times New Roman" w:hAnsi="Times New Roman" w:cs="Times New Roman"/>
          <w:u w:val="none" w:color="000000"/>
        </w:rPr>
        <w:t xml:space="preserve"> </w:t>
      </w:r>
    </w:p>
    <w:p w14:paraId="1D8FEBCB"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35558BDC" w14:textId="409BA4B2"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Pour obtenir tous renseignements complémentaires qui leur seraient nécessaires au cours de leur étude, les soumissionnaires devront faire parvenir au plus tard </w:t>
      </w:r>
      <w:r w:rsidR="001E6A70" w:rsidRPr="00BE562C">
        <w:rPr>
          <w:rFonts w:ascii="Times New Roman" w:hAnsi="Times New Roman" w:cs="Times New Roman"/>
        </w:rPr>
        <w:t>sept (</w:t>
      </w:r>
      <w:r w:rsidRPr="00BE562C">
        <w:rPr>
          <w:rFonts w:ascii="Times New Roman" w:hAnsi="Times New Roman" w:cs="Times New Roman"/>
        </w:rPr>
        <w:t>7</w:t>
      </w:r>
      <w:r w:rsidR="001E6A70" w:rsidRPr="00BE562C">
        <w:rPr>
          <w:rFonts w:ascii="Times New Roman" w:hAnsi="Times New Roman" w:cs="Times New Roman"/>
        </w:rPr>
        <w:t>)</w:t>
      </w:r>
      <w:r w:rsidRPr="00BE562C">
        <w:rPr>
          <w:rFonts w:ascii="Times New Roman" w:hAnsi="Times New Roman" w:cs="Times New Roman"/>
        </w:rPr>
        <w:t xml:space="preserve"> jours calendaires avant la date de remise des offres, une demande écrite à : </w:t>
      </w:r>
    </w:p>
    <w:p w14:paraId="2DE34AD8"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03BB04BC"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38B13F9E" w14:textId="77777777" w:rsidR="00CD117D" w:rsidRPr="00BE562C" w:rsidRDefault="00C33BB3">
      <w:pPr>
        <w:spacing w:after="0" w:line="259" w:lineRule="auto"/>
        <w:ind w:left="-5" w:right="0"/>
        <w:jc w:val="left"/>
        <w:rPr>
          <w:rFonts w:ascii="Times New Roman" w:hAnsi="Times New Roman" w:cs="Times New Roman"/>
        </w:rPr>
      </w:pPr>
      <w:r w:rsidRPr="00BE562C">
        <w:rPr>
          <w:rFonts w:ascii="Times New Roman" w:hAnsi="Times New Roman" w:cs="Times New Roman"/>
          <w:u w:val="single" w:color="000000"/>
        </w:rPr>
        <w:t>Renseignements d’ordre administratif</w:t>
      </w:r>
      <w:r w:rsidRPr="00BE562C">
        <w:rPr>
          <w:rFonts w:ascii="Times New Roman" w:hAnsi="Times New Roman" w:cs="Times New Roman"/>
        </w:rPr>
        <w:t xml:space="preserve"> : </w:t>
      </w:r>
    </w:p>
    <w:p w14:paraId="02E26765"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42A53CBF"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581847ED"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368C2617" w14:textId="77777777" w:rsidR="00CD117D" w:rsidRPr="00BE562C" w:rsidRDefault="00C33BB3">
      <w:pPr>
        <w:spacing w:after="0" w:line="259" w:lineRule="auto"/>
        <w:ind w:left="-5" w:right="0"/>
        <w:jc w:val="left"/>
        <w:rPr>
          <w:rFonts w:ascii="Times New Roman" w:hAnsi="Times New Roman" w:cs="Times New Roman"/>
        </w:rPr>
      </w:pPr>
      <w:r w:rsidRPr="00BE562C">
        <w:rPr>
          <w:rFonts w:ascii="Times New Roman" w:hAnsi="Times New Roman" w:cs="Times New Roman"/>
          <w:u w:val="single" w:color="000000"/>
        </w:rPr>
        <w:t>Renseignements d’ordre technique</w:t>
      </w:r>
      <w:r w:rsidRPr="00BE562C">
        <w:rPr>
          <w:rFonts w:ascii="Times New Roman" w:hAnsi="Times New Roman" w:cs="Times New Roman"/>
        </w:rPr>
        <w:t xml:space="preserve"> : </w:t>
      </w:r>
    </w:p>
    <w:p w14:paraId="399E15C6"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00B62978"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rPr>
        <w:t xml:space="preserve"> </w:t>
      </w:r>
    </w:p>
    <w:p w14:paraId="6761A095" w14:textId="77777777" w:rsidR="00CD117D" w:rsidRPr="00BE562C" w:rsidRDefault="00C33BB3">
      <w:pPr>
        <w:spacing w:after="0" w:line="259" w:lineRule="auto"/>
        <w:ind w:left="0" w:right="0" w:firstLine="0"/>
        <w:jc w:val="right"/>
        <w:rPr>
          <w:rFonts w:ascii="Times New Roman" w:hAnsi="Times New Roman" w:cs="Times New Roman"/>
        </w:rPr>
      </w:pPr>
      <w:r w:rsidRPr="00BE562C">
        <w:rPr>
          <w:rFonts w:ascii="Times New Roman" w:hAnsi="Times New Roman" w:cs="Times New Roman"/>
          <w:b/>
        </w:rPr>
        <w:t xml:space="preserve"> </w:t>
      </w:r>
    </w:p>
    <w:p w14:paraId="275A529E" w14:textId="77777777" w:rsidR="00CD117D" w:rsidRPr="00BE562C" w:rsidRDefault="00C33BB3">
      <w:pPr>
        <w:spacing w:after="0" w:line="259" w:lineRule="auto"/>
        <w:ind w:left="0" w:right="3" w:firstLine="0"/>
        <w:jc w:val="center"/>
        <w:rPr>
          <w:rFonts w:ascii="Times New Roman" w:hAnsi="Times New Roman" w:cs="Times New Roman"/>
        </w:rPr>
      </w:pPr>
      <w:r w:rsidRPr="00BE562C">
        <w:rPr>
          <w:rFonts w:ascii="Times New Roman" w:hAnsi="Times New Roman" w:cs="Times New Roman"/>
          <w:b/>
        </w:rPr>
        <w:t xml:space="preserve"> </w:t>
      </w:r>
    </w:p>
    <w:p w14:paraId="4F203836"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p>
    <w:p w14:paraId="026534D7" w14:textId="1F235B4C" w:rsidR="00CD117D" w:rsidRPr="00BE562C" w:rsidRDefault="001C68E2" w:rsidP="008E736D">
      <w:pPr>
        <w:pStyle w:val="Titre1"/>
        <w:numPr>
          <w:ilvl w:val="0"/>
          <w:numId w:val="17"/>
        </w:numPr>
        <w:shd w:val="clear" w:color="auto" w:fill="CCCCFF"/>
        <w:ind w:right="9"/>
        <w:rPr>
          <w:rFonts w:ascii="Times New Roman" w:hAnsi="Times New Roman" w:cs="Times New Roman"/>
        </w:rPr>
      </w:pPr>
      <w:r>
        <w:rPr>
          <w:rFonts w:ascii="Times New Roman" w:hAnsi="Times New Roman" w:cs="Times New Roman"/>
          <w:sz w:val="36"/>
          <w:u w:val="none" w:color="000000"/>
        </w:rPr>
        <w:t xml:space="preserve"> </w:t>
      </w:r>
      <w:r w:rsidR="00C33BB3" w:rsidRPr="00BE562C">
        <w:rPr>
          <w:rFonts w:ascii="Times New Roman" w:hAnsi="Times New Roman" w:cs="Times New Roman"/>
          <w:sz w:val="36"/>
          <w:u w:val="none" w:color="000000"/>
        </w:rPr>
        <w:t>ACTE D’ENGAGEMENT</w:t>
      </w:r>
      <w:r w:rsidR="00C33BB3" w:rsidRPr="00BE562C">
        <w:rPr>
          <w:rFonts w:ascii="Times New Roman" w:hAnsi="Times New Roman" w:cs="Times New Roman"/>
          <w:sz w:val="32"/>
          <w:u w:val="none" w:color="000000"/>
        </w:rPr>
        <w:t xml:space="preserve"> </w:t>
      </w:r>
    </w:p>
    <w:p w14:paraId="0BF69B5E"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i/>
          <w:sz w:val="20"/>
        </w:rPr>
        <w:t xml:space="preserve"> </w:t>
      </w:r>
    </w:p>
    <w:p w14:paraId="0EB32EF5" w14:textId="77777777" w:rsidR="00CD117D" w:rsidRPr="00BE562C" w:rsidRDefault="00C33BB3">
      <w:pPr>
        <w:spacing w:after="2" w:line="259" w:lineRule="auto"/>
        <w:ind w:left="0" w:right="0" w:firstLine="0"/>
        <w:jc w:val="left"/>
        <w:rPr>
          <w:rFonts w:ascii="Times New Roman" w:hAnsi="Times New Roman" w:cs="Times New Roman"/>
        </w:rPr>
      </w:pPr>
      <w:r w:rsidRPr="00BE562C">
        <w:rPr>
          <w:rFonts w:ascii="Times New Roman" w:hAnsi="Times New Roman" w:cs="Times New Roman"/>
          <w:i/>
          <w:sz w:val="20"/>
        </w:rPr>
        <w:t xml:space="preserve"> </w:t>
      </w:r>
    </w:p>
    <w:p w14:paraId="0B1D1D43" w14:textId="77777777" w:rsidR="00CD117D" w:rsidRPr="00BE562C" w:rsidRDefault="00C33BB3">
      <w:pPr>
        <w:spacing w:line="249" w:lineRule="auto"/>
        <w:ind w:left="-5" w:right="49"/>
        <w:rPr>
          <w:rFonts w:ascii="Times New Roman" w:hAnsi="Times New Roman" w:cs="Times New Roman"/>
        </w:rPr>
      </w:pPr>
      <w:r w:rsidRPr="00BE562C">
        <w:rPr>
          <w:rFonts w:ascii="Times New Roman" w:hAnsi="Times New Roman" w:cs="Times New Roman"/>
          <w:b/>
        </w:rPr>
        <w:t xml:space="preserve">Les conditions particulières et/ou générales du contrat d’assurance remises obligatoirement par l’assureur constituent un tout indivisible avec le présent document intitulé « Acte d’engagement ». </w:t>
      </w:r>
    </w:p>
    <w:p w14:paraId="76F845EA"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lastRenderedPageBreak/>
        <w:t xml:space="preserve"> </w:t>
      </w:r>
    </w:p>
    <w:p w14:paraId="2D9F1327" w14:textId="77777777" w:rsidR="00CD117D" w:rsidRPr="00BE562C" w:rsidRDefault="00C33BB3">
      <w:pPr>
        <w:spacing w:after="0" w:line="259" w:lineRule="auto"/>
        <w:ind w:left="-5" w:right="0"/>
        <w:jc w:val="left"/>
        <w:rPr>
          <w:rFonts w:ascii="Times New Roman" w:hAnsi="Times New Roman" w:cs="Times New Roman"/>
        </w:rPr>
      </w:pPr>
      <w:r w:rsidRPr="00BE562C">
        <w:rPr>
          <w:rFonts w:ascii="Times New Roman" w:hAnsi="Times New Roman" w:cs="Times New Roman"/>
          <w:b/>
          <w:color w:val="000080"/>
          <w:sz w:val="24"/>
        </w:rPr>
        <w:t xml:space="preserve">Sommaire : </w:t>
      </w:r>
    </w:p>
    <w:p w14:paraId="4AAE7D6F" w14:textId="77777777" w:rsidR="00CD117D" w:rsidRPr="00BE562C" w:rsidRDefault="00C33BB3">
      <w:pPr>
        <w:spacing w:after="0" w:line="259" w:lineRule="auto"/>
        <w:ind w:left="708" w:right="0" w:firstLine="0"/>
        <w:jc w:val="left"/>
        <w:rPr>
          <w:rFonts w:ascii="Times New Roman" w:hAnsi="Times New Roman" w:cs="Times New Roman"/>
        </w:rPr>
      </w:pPr>
      <w:r w:rsidRPr="00BE562C">
        <w:rPr>
          <w:rFonts w:ascii="Times New Roman" w:hAnsi="Times New Roman" w:cs="Times New Roman"/>
          <w:b/>
          <w:color w:val="000080"/>
          <w:sz w:val="24"/>
        </w:rPr>
        <w:t xml:space="preserve"> </w:t>
      </w:r>
    </w:p>
    <w:p w14:paraId="5956FDD9" w14:textId="77777777" w:rsidR="00C37841" w:rsidRPr="00BE562C" w:rsidRDefault="00C33BB3">
      <w:pPr>
        <w:pStyle w:val="Titre2"/>
        <w:ind w:left="-5"/>
        <w:rPr>
          <w:rFonts w:ascii="Times New Roman" w:hAnsi="Times New Roman" w:cs="Times New Roman"/>
          <w:i w:val="0"/>
          <w:sz w:val="24"/>
        </w:rPr>
      </w:pPr>
      <w:r w:rsidRPr="00BE562C">
        <w:rPr>
          <w:rFonts w:ascii="Times New Roman" w:hAnsi="Times New Roman" w:cs="Times New Roman"/>
          <w:i w:val="0"/>
          <w:sz w:val="24"/>
        </w:rPr>
        <w:t xml:space="preserve">Titre I :  </w:t>
      </w:r>
      <w:r w:rsidRPr="00BE562C">
        <w:rPr>
          <w:rFonts w:ascii="Times New Roman" w:hAnsi="Times New Roman" w:cs="Times New Roman"/>
          <w:i w:val="0"/>
          <w:sz w:val="24"/>
        </w:rPr>
        <w:tab/>
        <w:t xml:space="preserve">Identifiant  </w:t>
      </w:r>
    </w:p>
    <w:p w14:paraId="3F0B6DEA" w14:textId="77777777" w:rsidR="00C37841" w:rsidRPr="00BE562C" w:rsidRDefault="00C33BB3">
      <w:pPr>
        <w:pStyle w:val="Titre2"/>
        <w:ind w:left="-5"/>
        <w:rPr>
          <w:rFonts w:ascii="Times New Roman" w:hAnsi="Times New Roman" w:cs="Times New Roman"/>
          <w:i w:val="0"/>
          <w:sz w:val="24"/>
        </w:rPr>
      </w:pPr>
      <w:r w:rsidRPr="00BE562C">
        <w:rPr>
          <w:rFonts w:ascii="Times New Roman" w:hAnsi="Times New Roman" w:cs="Times New Roman"/>
          <w:i w:val="0"/>
          <w:sz w:val="24"/>
        </w:rPr>
        <w:t xml:space="preserve">Titre II :  </w:t>
      </w:r>
      <w:r w:rsidRPr="00BE562C">
        <w:rPr>
          <w:rFonts w:ascii="Times New Roman" w:hAnsi="Times New Roman" w:cs="Times New Roman"/>
          <w:i w:val="0"/>
          <w:sz w:val="24"/>
        </w:rPr>
        <w:tab/>
        <w:t xml:space="preserve">Conditions d’exécution du marché </w:t>
      </w:r>
    </w:p>
    <w:p w14:paraId="0F6E395C" w14:textId="77777777" w:rsidR="00C37841" w:rsidRPr="00BE562C" w:rsidRDefault="00C33BB3">
      <w:pPr>
        <w:pStyle w:val="Titre2"/>
        <w:ind w:left="-5"/>
        <w:rPr>
          <w:rFonts w:ascii="Times New Roman" w:hAnsi="Times New Roman" w:cs="Times New Roman"/>
          <w:i w:val="0"/>
          <w:sz w:val="24"/>
        </w:rPr>
      </w:pPr>
      <w:r w:rsidRPr="00BE562C">
        <w:rPr>
          <w:rFonts w:ascii="Times New Roman" w:hAnsi="Times New Roman" w:cs="Times New Roman"/>
          <w:i w:val="0"/>
          <w:sz w:val="24"/>
        </w:rPr>
        <w:t xml:space="preserve">Titre III :  </w:t>
      </w:r>
      <w:r w:rsidRPr="00BE562C">
        <w:rPr>
          <w:rFonts w:ascii="Times New Roman" w:hAnsi="Times New Roman" w:cs="Times New Roman"/>
          <w:i w:val="0"/>
          <w:sz w:val="24"/>
        </w:rPr>
        <w:tab/>
        <w:t xml:space="preserve">Gestion et prestations associées au marché </w:t>
      </w:r>
    </w:p>
    <w:p w14:paraId="230EE2FE" w14:textId="4346D535" w:rsidR="00CD117D" w:rsidRPr="00BE562C" w:rsidRDefault="00C33BB3">
      <w:pPr>
        <w:pStyle w:val="Titre2"/>
        <w:ind w:left="-5"/>
        <w:rPr>
          <w:rFonts w:ascii="Times New Roman" w:hAnsi="Times New Roman" w:cs="Times New Roman"/>
        </w:rPr>
      </w:pPr>
      <w:r w:rsidRPr="00BE562C">
        <w:rPr>
          <w:rFonts w:ascii="Times New Roman" w:hAnsi="Times New Roman" w:cs="Times New Roman"/>
          <w:i w:val="0"/>
          <w:sz w:val="24"/>
        </w:rPr>
        <w:t xml:space="preserve">Titre IV :  </w:t>
      </w:r>
      <w:r w:rsidRPr="00BE562C">
        <w:rPr>
          <w:rFonts w:ascii="Times New Roman" w:hAnsi="Times New Roman" w:cs="Times New Roman"/>
          <w:i w:val="0"/>
          <w:sz w:val="24"/>
        </w:rPr>
        <w:tab/>
        <w:t>Prix du marché</w:t>
      </w:r>
      <w:r w:rsidRPr="00BE562C">
        <w:rPr>
          <w:rFonts w:ascii="Times New Roman" w:hAnsi="Times New Roman" w:cs="Times New Roman"/>
          <w:b w:val="0"/>
          <w:i w:val="0"/>
          <w:color w:val="000000"/>
          <w:sz w:val="24"/>
        </w:rPr>
        <w:t xml:space="preserve"> </w:t>
      </w:r>
    </w:p>
    <w:p w14:paraId="0D26F1AF"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2A127E06" w14:textId="77777777" w:rsidR="00CD117D" w:rsidRPr="00BE562C" w:rsidRDefault="00C33BB3">
      <w:pPr>
        <w:numPr>
          <w:ilvl w:val="0"/>
          <w:numId w:val="6"/>
        </w:numPr>
        <w:spacing w:after="0" w:line="259" w:lineRule="auto"/>
        <w:ind w:right="0" w:hanging="391"/>
        <w:jc w:val="left"/>
        <w:rPr>
          <w:rFonts w:ascii="Times New Roman" w:hAnsi="Times New Roman" w:cs="Times New Roman"/>
        </w:rPr>
      </w:pPr>
      <w:r w:rsidRPr="00BE562C">
        <w:rPr>
          <w:rFonts w:ascii="Times New Roman" w:hAnsi="Times New Roman" w:cs="Times New Roman"/>
          <w:b/>
          <w:u w:val="single" w:color="000000"/>
        </w:rPr>
        <w:t>Personne publique</w:t>
      </w:r>
      <w:r w:rsidRPr="00BE562C">
        <w:rPr>
          <w:rFonts w:ascii="Times New Roman" w:hAnsi="Times New Roman" w:cs="Times New Roman"/>
          <w:b/>
        </w:rPr>
        <w:t xml:space="preserve"> : </w:t>
      </w:r>
    </w:p>
    <w:p w14:paraId="22796F8B"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27B8E64A" w14:textId="77777777" w:rsidR="00CD117D" w:rsidRPr="00BE562C" w:rsidRDefault="00C33BB3">
      <w:pPr>
        <w:spacing w:line="249" w:lineRule="auto"/>
        <w:ind w:left="-5" w:right="49"/>
        <w:rPr>
          <w:rFonts w:ascii="Times New Roman" w:hAnsi="Times New Roman" w:cs="Times New Roman"/>
        </w:rPr>
      </w:pPr>
      <w:r w:rsidRPr="00BE562C">
        <w:rPr>
          <w:rFonts w:ascii="Times New Roman" w:hAnsi="Times New Roman" w:cs="Times New Roman"/>
          <w:b/>
        </w:rPr>
        <w:t xml:space="preserve">(Nom de la Collectivité) </w:t>
      </w:r>
    </w:p>
    <w:p w14:paraId="7B676099"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rPr>
        <w:t xml:space="preserve"> </w:t>
      </w:r>
    </w:p>
    <w:p w14:paraId="47F1C4DE" w14:textId="77777777"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représentée par : </w:t>
      </w:r>
      <w:r w:rsidRPr="00BE562C">
        <w:rPr>
          <w:rFonts w:ascii="Times New Roman" w:hAnsi="Times New Roman" w:cs="Times New Roman"/>
          <w:b/>
        </w:rPr>
        <w:t xml:space="preserve">(X) </w:t>
      </w:r>
    </w:p>
    <w:p w14:paraId="211A5915"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rPr>
        <w:t xml:space="preserve"> </w:t>
      </w:r>
    </w:p>
    <w:p w14:paraId="0AD84BB4"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rPr>
        <w:t xml:space="preserve"> </w:t>
      </w:r>
    </w:p>
    <w:p w14:paraId="26DD0066" w14:textId="77777777" w:rsidR="00CD117D" w:rsidRPr="00BE562C" w:rsidRDefault="00C33BB3">
      <w:pPr>
        <w:numPr>
          <w:ilvl w:val="0"/>
          <w:numId w:val="6"/>
        </w:numPr>
        <w:spacing w:after="0" w:line="259" w:lineRule="auto"/>
        <w:ind w:right="0" w:hanging="391"/>
        <w:jc w:val="left"/>
        <w:rPr>
          <w:rFonts w:ascii="Times New Roman" w:hAnsi="Times New Roman" w:cs="Times New Roman"/>
        </w:rPr>
      </w:pPr>
      <w:r w:rsidRPr="00BE562C">
        <w:rPr>
          <w:rFonts w:ascii="Times New Roman" w:hAnsi="Times New Roman" w:cs="Times New Roman"/>
          <w:b/>
          <w:u w:val="single" w:color="000000"/>
        </w:rPr>
        <w:t>Objet du marché</w:t>
      </w:r>
      <w:r w:rsidRPr="00BE562C">
        <w:rPr>
          <w:rFonts w:ascii="Times New Roman" w:hAnsi="Times New Roman" w:cs="Times New Roman"/>
          <w:b/>
        </w:rPr>
        <w:t xml:space="preserve"> : </w:t>
      </w:r>
    </w:p>
    <w:p w14:paraId="076511E4"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rPr>
        <w:t xml:space="preserve"> </w:t>
      </w:r>
    </w:p>
    <w:p w14:paraId="4B6BFA38" w14:textId="3BC4FB96" w:rsidR="00CD117D" w:rsidRPr="00BE562C" w:rsidRDefault="00C33BB3">
      <w:pPr>
        <w:ind w:left="-5" w:right="51"/>
        <w:rPr>
          <w:rFonts w:ascii="Times New Roman" w:hAnsi="Times New Roman" w:cs="Times New Roman"/>
        </w:rPr>
      </w:pPr>
      <w:r w:rsidRPr="00BE562C">
        <w:rPr>
          <w:rFonts w:ascii="Times New Roman" w:hAnsi="Times New Roman" w:cs="Times New Roman"/>
          <w:b/>
        </w:rPr>
        <w:t>(Nom de la Collectivité</w:t>
      </w:r>
      <w:r w:rsidR="00C37841" w:rsidRPr="00BE562C">
        <w:rPr>
          <w:rFonts w:ascii="Times New Roman" w:hAnsi="Times New Roman" w:cs="Times New Roman"/>
          <w:b/>
        </w:rPr>
        <w:t>)</w:t>
      </w:r>
      <w:r w:rsidR="00C37841" w:rsidRPr="00BE562C">
        <w:rPr>
          <w:rFonts w:ascii="Times New Roman" w:hAnsi="Times New Roman" w:cs="Times New Roman"/>
        </w:rPr>
        <w:t>, représenté</w:t>
      </w:r>
      <w:r w:rsidRPr="00BE562C">
        <w:rPr>
          <w:rFonts w:ascii="Times New Roman" w:hAnsi="Times New Roman" w:cs="Times New Roman"/>
        </w:rPr>
        <w:t xml:space="preserve"> par (</w:t>
      </w:r>
      <w:r w:rsidRPr="00BE562C">
        <w:rPr>
          <w:rFonts w:ascii="Times New Roman" w:hAnsi="Times New Roman" w:cs="Times New Roman"/>
          <w:b/>
        </w:rPr>
        <w:t>X)</w:t>
      </w:r>
      <w:r w:rsidRPr="00BE562C">
        <w:rPr>
          <w:rFonts w:ascii="Times New Roman" w:hAnsi="Times New Roman" w:cs="Times New Roman"/>
        </w:rPr>
        <w:t>, procède à une consultation en vue de souscrire son contrat d’assurance, garantissant tout ou partie des risques financiers liés à la protection sociale statutaire de son personnel titulaire et</w:t>
      </w:r>
      <w:r w:rsidR="00121D54" w:rsidRPr="00BE562C">
        <w:rPr>
          <w:rFonts w:ascii="Times New Roman" w:hAnsi="Times New Roman" w:cs="Times New Roman"/>
        </w:rPr>
        <w:t xml:space="preserve"> contractuel</w:t>
      </w:r>
      <w:r w:rsidRPr="00BE562C">
        <w:rPr>
          <w:rFonts w:ascii="Times New Roman" w:hAnsi="Times New Roman" w:cs="Times New Roman"/>
        </w:rPr>
        <w:t xml:space="preserve">, en application des dispositions de la loi n°84-53 du 26 janvier 1984, du décret 60-58 du 11 janvier 1960, pour les agents affiliés à la CNRACL, du décret n°91-298 du 20 mars 1991 et du décret n°88-145 du 15 février 1988. </w:t>
      </w:r>
    </w:p>
    <w:p w14:paraId="086B1E7F" w14:textId="77777777" w:rsidR="00CD117D" w:rsidRPr="00BE562C" w:rsidRDefault="00C33BB3">
      <w:pPr>
        <w:spacing w:after="11"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107DB40C" w14:textId="77777777" w:rsidR="00CD117D" w:rsidRPr="00BE562C" w:rsidRDefault="00C33BB3">
      <w:pPr>
        <w:numPr>
          <w:ilvl w:val="0"/>
          <w:numId w:val="6"/>
        </w:numPr>
        <w:spacing w:after="0" w:line="259" w:lineRule="auto"/>
        <w:ind w:right="0" w:hanging="391"/>
        <w:jc w:val="left"/>
        <w:rPr>
          <w:rFonts w:ascii="Times New Roman" w:hAnsi="Times New Roman" w:cs="Times New Roman"/>
        </w:rPr>
      </w:pPr>
      <w:r w:rsidRPr="00BE562C">
        <w:rPr>
          <w:rFonts w:ascii="Times New Roman" w:hAnsi="Times New Roman" w:cs="Times New Roman"/>
          <w:b/>
          <w:u w:val="single" w:color="000000"/>
        </w:rPr>
        <w:t>Objet de l’acte d’engagement :</w:t>
      </w:r>
      <w:r w:rsidRPr="00BE562C">
        <w:rPr>
          <w:rFonts w:ascii="Times New Roman" w:hAnsi="Times New Roman" w:cs="Times New Roman"/>
          <w:b/>
        </w:rPr>
        <w:t xml:space="preserve"> </w:t>
      </w:r>
    </w:p>
    <w:p w14:paraId="4170F5E5"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rPr>
        <w:t xml:space="preserve"> </w:t>
      </w:r>
    </w:p>
    <w:tbl>
      <w:tblPr>
        <w:tblStyle w:val="TableGrid"/>
        <w:tblW w:w="9071" w:type="dxa"/>
        <w:tblInd w:w="0" w:type="dxa"/>
        <w:tblCellMar>
          <w:top w:w="4" w:type="dxa"/>
        </w:tblCellMar>
        <w:tblLook w:val="04A0" w:firstRow="1" w:lastRow="0" w:firstColumn="1" w:lastColumn="0" w:noHBand="0" w:noVBand="1"/>
      </w:tblPr>
      <w:tblGrid>
        <w:gridCol w:w="941"/>
        <w:gridCol w:w="8130"/>
      </w:tblGrid>
      <w:tr w:rsidR="00CD117D" w:rsidRPr="00BE562C" w14:paraId="0AA01D8D" w14:textId="77777777">
        <w:trPr>
          <w:trHeight w:val="254"/>
        </w:trPr>
        <w:tc>
          <w:tcPr>
            <w:tcW w:w="9071" w:type="dxa"/>
            <w:gridSpan w:val="2"/>
            <w:tcBorders>
              <w:top w:val="nil"/>
              <w:left w:val="nil"/>
              <w:bottom w:val="nil"/>
              <w:right w:val="nil"/>
            </w:tcBorders>
            <w:shd w:val="clear" w:color="auto" w:fill="FFFF00"/>
          </w:tcPr>
          <w:p w14:paraId="25961B40" w14:textId="77777777" w:rsidR="00CD117D" w:rsidRPr="00BE562C" w:rsidRDefault="00C33BB3">
            <w:pPr>
              <w:spacing w:after="0" w:line="259" w:lineRule="auto"/>
              <w:ind w:left="0" w:right="0" w:firstLine="0"/>
              <w:rPr>
                <w:rFonts w:ascii="Times New Roman" w:hAnsi="Times New Roman" w:cs="Times New Roman"/>
              </w:rPr>
            </w:pPr>
            <w:r w:rsidRPr="00BE562C">
              <w:rPr>
                <w:rFonts w:ascii="Times New Roman" w:hAnsi="Times New Roman" w:cs="Times New Roman"/>
              </w:rPr>
              <w:t xml:space="preserve">Le présent acte d’engagement correspond à l’offre de base </w:t>
            </w:r>
            <w:r w:rsidRPr="00BE562C">
              <w:rPr>
                <w:rFonts w:ascii="Times New Roman" w:hAnsi="Times New Roman" w:cs="Times New Roman"/>
                <w:u w:val="single" w:color="000000"/>
              </w:rPr>
              <w:t>OU (le cas échéant)</w:t>
            </w:r>
            <w:r w:rsidRPr="00BE562C">
              <w:rPr>
                <w:rFonts w:ascii="Times New Roman" w:hAnsi="Times New Roman" w:cs="Times New Roman"/>
              </w:rPr>
              <w:t xml:space="preserve"> à la variante </w:t>
            </w:r>
          </w:p>
        </w:tc>
      </w:tr>
      <w:tr w:rsidR="00CD117D" w:rsidRPr="00BE562C" w14:paraId="33E90693" w14:textId="77777777">
        <w:trPr>
          <w:trHeight w:val="252"/>
        </w:trPr>
        <w:tc>
          <w:tcPr>
            <w:tcW w:w="941" w:type="dxa"/>
            <w:tcBorders>
              <w:top w:val="nil"/>
              <w:left w:val="nil"/>
              <w:bottom w:val="nil"/>
              <w:right w:val="nil"/>
            </w:tcBorders>
            <w:shd w:val="clear" w:color="auto" w:fill="FFFF00"/>
          </w:tcPr>
          <w:p w14:paraId="3B9A5FA6" w14:textId="77777777" w:rsidR="00CD117D" w:rsidRPr="00BE562C" w:rsidRDefault="00C33BB3">
            <w:pPr>
              <w:spacing w:after="0" w:line="259" w:lineRule="auto"/>
              <w:ind w:left="0" w:right="-1" w:firstLine="0"/>
              <w:rPr>
                <w:rFonts w:ascii="Times New Roman" w:hAnsi="Times New Roman" w:cs="Times New Roman"/>
              </w:rPr>
            </w:pPr>
            <w:r w:rsidRPr="00BE562C">
              <w:rPr>
                <w:rFonts w:ascii="Times New Roman" w:hAnsi="Times New Roman" w:cs="Times New Roman"/>
              </w:rPr>
              <w:t>suivante :</w:t>
            </w:r>
          </w:p>
        </w:tc>
        <w:tc>
          <w:tcPr>
            <w:tcW w:w="8130" w:type="dxa"/>
            <w:tcBorders>
              <w:top w:val="nil"/>
              <w:left w:val="nil"/>
              <w:bottom w:val="nil"/>
              <w:right w:val="nil"/>
            </w:tcBorders>
          </w:tcPr>
          <w:p w14:paraId="2C542A57"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tc>
      </w:tr>
    </w:tbl>
    <w:p w14:paraId="0DAE0D5F"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6943B26D" w14:textId="77777777" w:rsidR="00CD117D" w:rsidRPr="00BE562C" w:rsidRDefault="00C33BB3">
      <w:pPr>
        <w:numPr>
          <w:ilvl w:val="0"/>
          <w:numId w:val="6"/>
        </w:numPr>
        <w:spacing w:after="0" w:line="259" w:lineRule="auto"/>
        <w:ind w:right="0" w:hanging="391"/>
        <w:jc w:val="left"/>
        <w:rPr>
          <w:rFonts w:ascii="Times New Roman" w:hAnsi="Times New Roman" w:cs="Times New Roman"/>
        </w:rPr>
      </w:pPr>
      <w:r w:rsidRPr="00BE562C">
        <w:rPr>
          <w:rFonts w:ascii="Times New Roman" w:hAnsi="Times New Roman" w:cs="Times New Roman"/>
          <w:b/>
          <w:u w:val="single" w:color="000000"/>
        </w:rPr>
        <w:t>Procédure de passation</w:t>
      </w:r>
      <w:r w:rsidRPr="00BE562C">
        <w:rPr>
          <w:rFonts w:ascii="Times New Roman" w:hAnsi="Times New Roman" w:cs="Times New Roman"/>
          <w:b/>
        </w:rPr>
        <w:t xml:space="preserve"> : </w:t>
      </w:r>
    </w:p>
    <w:p w14:paraId="6520F349"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rPr>
        <w:t xml:space="preserve"> </w:t>
      </w:r>
    </w:p>
    <w:p w14:paraId="3C2222BE" w14:textId="5DE40CF3" w:rsidR="00CD117D" w:rsidRPr="00BE562C" w:rsidRDefault="00C33BB3">
      <w:pPr>
        <w:ind w:left="-5" w:right="51"/>
        <w:rPr>
          <w:rFonts w:ascii="Times New Roman" w:hAnsi="Times New Roman" w:cs="Times New Roman"/>
        </w:rPr>
      </w:pPr>
      <w:r w:rsidRPr="00BE562C">
        <w:rPr>
          <w:rFonts w:ascii="Times New Roman" w:hAnsi="Times New Roman" w:cs="Times New Roman"/>
        </w:rPr>
        <w:t>La présente consultation est lancée sous la forme d’une procédure adaptée en application</w:t>
      </w:r>
      <w:r w:rsidR="00C37841" w:rsidRPr="00BE562C">
        <w:rPr>
          <w:rFonts w:ascii="Times New Roman" w:hAnsi="Times New Roman" w:cs="Times New Roman"/>
        </w:rPr>
        <w:t xml:space="preserve"> des article</w:t>
      </w:r>
      <w:r w:rsidR="00335E5F" w:rsidRPr="00BE562C">
        <w:rPr>
          <w:rFonts w:ascii="Times New Roman" w:hAnsi="Times New Roman" w:cs="Times New Roman"/>
        </w:rPr>
        <w:t>s</w:t>
      </w:r>
      <w:r w:rsidR="00C37841" w:rsidRPr="00BE562C">
        <w:rPr>
          <w:rFonts w:ascii="Times New Roman" w:hAnsi="Times New Roman" w:cs="Times New Roman"/>
        </w:rPr>
        <w:t xml:space="preserve"> L2123-1 et R2123-1 du code de la commande publique</w:t>
      </w:r>
      <w:r w:rsidRPr="00BE562C">
        <w:rPr>
          <w:rFonts w:ascii="Times New Roman" w:hAnsi="Times New Roman" w:cs="Times New Roman"/>
        </w:rPr>
        <w:t xml:space="preserve">. </w:t>
      </w:r>
    </w:p>
    <w:p w14:paraId="049BAA18"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62D910BE"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3C642170"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6863AC69" w14:textId="410F2BD1"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7E10C7D7" w14:textId="64FE8698" w:rsidR="004F7BE0" w:rsidRPr="00BE562C" w:rsidRDefault="004F7BE0">
      <w:pPr>
        <w:spacing w:after="0" w:line="259" w:lineRule="auto"/>
        <w:ind w:left="0" w:right="0" w:firstLine="0"/>
        <w:jc w:val="left"/>
        <w:rPr>
          <w:rFonts w:ascii="Times New Roman" w:hAnsi="Times New Roman" w:cs="Times New Roman"/>
        </w:rPr>
      </w:pPr>
    </w:p>
    <w:p w14:paraId="137E71C1" w14:textId="74DEA83E" w:rsidR="004F7BE0" w:rsidRPr="00BE562C" w:rsidRDefault="004F7BE0">
      <w:pPr>
        <w:spacing w:after="0" w:line="259" w:lineRule="auto"/>
        <w:ind w:left="0" w:right="0" w:firstLine="0"/>
        <w:jc w:val="left"/>
        <w:rPr>
          <w:rFonts w:ascii="Times New Roman" w:hAnsi="Times New Roman" w:cs="Times New Roman"/>
        </w:rPr>
      </w:pPr>
    </w:p>
    <w:p w14:paraId="1CE93608" w14:textId="39CA8CC6" w:rsidR="004F7BE0" w:rsidRPr="00BE562C" w:rsidRDefault="004F7BE0">
      <w:pPr>
        <w:spacing w:after="0" w:line="259" w:lineRule="auto"/>
        <w:ind w:left="0" w:right="0" w:firstLine="0"/>
        <w:jc w:val="left"/>
        <w:rPr>
          <w:rFonts w:ascii="Times New Roman" w:hAnsi="Times New Roman" w:cs="Times New Roman"/>
        </w:rPr>
      </w:pPr>
    </w:p>
    <w:p w14:paraId="7435C370" w14:textId="6328876D" w:rsidR="00CD117D" w:rsidRPr="00BE562C" w:rsidRDefault="00C33BB3">
      <w:pPr>
        <w:pStyle w:val="Titre2"/>
        <w:shd w:val="clear" w:color="auto" w:fill="CCCCFF"/>
        <w:ind w:right="66"/>
        <w:jc w:val="center"/>
        <w:rPr>
          <w:rFonts w:ascii="Times New Roman" w:hAnsi="Times New Roman" w:cs="Times New Roman"/>
        </w:rPr>
      </w:pPr>
      <w:r w:rsidRPr="00BE562C">
        <w:rPr>
          <w:rFonts w:ascii="Times New Roman" w:hAnsi="Times New Roman" w:cs="Times New Roman"/>
          <w:i w:val="0"/>
          <w:sz w:val="36"/>
          <w:bdr w:val="single" w:sz="8" w:space="0" w:color="99CCFF"/>
        </w:rPr>
        <w:t>Titre I – Identifiant</w:t>
      </w:r>
      <w:r w:rsidRPr="00BE562C">
        <w:rPr>
          <w:rFonts w:ascii="Times New Roman" w:hAnsi="Times New Roman" w:cs="Times New Roman"/>
          <w:b w:val="0"/>
          <w:i w:val="0"/>
          <w:color w:val="000000"/>
          <w:sz w:val="36"/>
          <w:vertAlign w:val="subscript"/>
        </w:rPr>
        <w:t xml:space="preserve"> </w:t>
      </w:r>
    </w:p>
    <w:p w14:paraId="4D978B22"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49C18379" w14:textId="77777777" w:rsidR="00CD117D" w:rsidRPr="00BE562C" w:rsidRDefault="00C33BB3">
      <w:pPr>
        <w:pStyle w:val="Titre3"/>
        <w:tabs>
          <w:tab w:val="center" w:pos="1455"/>
        </w:tabs>
        <w:spacing w:after="0" w:line="259" w:lineRule="auto"/>
        <w:ind w:left="-15" w:firstLine="0"/>
        <w:rPr>
          <w:rFonts w:ascii="Times New Roman" w:hAnsi="Times New Roman" w:cs="Times New Roman"/>
        </w:rPr>
      </w:pPr>
      <w:r w:rsidRPr="00BE562C">
        <w:rPr>
          <w:rFonts w:ascii="Times New Roman" w:hAnsi="Times New Roman" w:cs="Times New Roman"/>
          <w:i/>
        </w:rPr>
        <w:t xml:space="preserve">1.1  </w:t>
      </w:r>
      <w:r w:rsidRPr="00BE562C">
        <w:rPr>
          <w:rFonts w:ascii="Times New Roman" w:hAnsi="Times New Roman" w:cs="Times New Roman"/>
          <w:i/>
        </w:rPr>
        <w:tab/>
        <w:t>La Collectivité</w:t>
      </w:r>
      <w:r w:rsidRPr="00BE562C">
        <w:rPr>
          <w:rFonts w:ascii="Times New Roman" w:hAnsi="Times New Roman" w:cs="Times New Roman"/>
          <w:b w:val="0"/>
          <w:color w:val="000000"/>
        </w:rPr>
        <w:t xml:space="preserve"> </w:t>
      </w:r>
    </w:p>
    <w:p w14:paraId="1FDD96EB" w14:textId="77777777" w:rsidR="00CD117D" w:rsidRPr="00BE562C" w:rsidRDefault="00C33BB3">
      <w:pPr>
        <w:spacing w:after="0" w:line="259" w:lineRule="auto"/>
        <w:ind w:right="60"/>
        <w:jc w:val="center"/>
        <w:rPr>
          <w:rFonts w:ascii="Times New Roman" w:hAnsi="Times New Roman" w:cs="Times New Roman"/>
          <w:highlight w:val="yellow"/>
        </w:rPr>
      </w:pPr>
      <w:r w:rsidRPr="00BE562C">
        <w:rPr>
          <w:rFonts w:ascii="Times New Roman" w:hAnsi="Times New Roman" w:cs="Times New Roman"/>
          <w:b/>
          <w:highlight w:val="yellow"/>
        </w:rPr>
        <w:t xml:space="preserve">Nom de la Collectivité </w:t>
      </w:r>
    </w:p>
    <w:p w14:paraId="12F386AC" w14:textId="77777777" w:rsidR="00CD117D" w:rsidRPr="00BE562C" w:rsidRDefault="00C33BB3">
      <w:pPr>
        <w:spacing w:after="0" w:line="259" w:lineRule="auto"/>
        <w:ind w:right="66"/>
        <w:jc w:val="center"/>
        <w:rPr>
          <w:rFonts w:ascii="Times New Roman" w:hAnsi="Times New Roman" w:cs="Times New Roman"/>
        </w:rPr>
      </w:pPr>
      <w:r w:rsidRPr="00BE562C">
        <w:rPr>
          <w:rFonts w:ascii="Times New Roman" w:hAnsi="Times New Roman" w:cs="Times New Roman"/>
          <w:b/>
          <w:highlight w:val="yellow"/>
        </w:rPr>
        <w:t>Adresse</w:t>
      </w:r>
      <w:r w:rsidRPr="00BE562C">
        <w:rPr>
          <w:rFonts w:ascii="Times New Roman" w:hAnsi="Times New Roman" w:cs="Times New Roman"/>
          <w:b/>
        </w:rPr>
        <w:t xml:space="preserve"> </w:t>
      </w:r>
    </w:p>
    <w:p w14:paraId="23822B09" w14:textId="77777777" w:rsidR="00CD117D" w:rsidRPr="00BE562C" w:rsidRDefault="00C33BB3">
      <w:pPr>
        <w:spacing w:after="0" w:line="259" w:lineRule="auto"/>
        <w:ind w:left="0" w:right="3" w:firstLine="0"/>
        <w:jc w:val="center"/>
        <w:rPr>
          <w:rFonts w:ascii="Times New Roman" w:hAnsi="Times New Roman" w:cs="Times New Roman"/>
        </w:rPr>
      </w:pPr>
      <w:r w:rsidRPr="00BE562C">
        <w:rPr>
          <w:rFonts w:ascii="Times New Roman" w:hAnsi="Times New Roman" w:cs="Times New Roman"/>
          <w:b/>
        </w:rPr>
        <w:t xml:space="preserve"> </w:t>
      </w:r>
    </w:p>
    <w:p w14:paraId="53B9B4BC" w14:textId="77777777" w:rsidR="00CD117D" w:rsidRPr="00BE562C" w:rsidRDefault="00C33BB3">
      <w:pPr>
        <w:numPr>
          <w:ilvl w:val="0"/>
          <w:numId w:val="7"/>
        </w:numPr>
        <w:spacing w:line="249" w:lineRule="auto"/>
        <w:ind w:right="49" w:hanging="391"/>
        <w:rPr>
          <w:rFonts w:ascii="Times New Roman" w:hAnsi="Times New Roman" w:cs="Times New Roman"/>
        </w:rPr>
      </w:pPr>
      <w:r w:rsidRPr="00BE562C">
        <w:rPr>
          <w:rFonts w:ascii="Times New Roman" w:hAnsi="Times New Roman" w:cs="Times New Roman"/>
          <w:b/>
        </w:rPr>
        <w:t xml:space="preserve">N° de SIRET  </w:t>
      </w:r>
    </w:p>
    <w:p w14:paraId="1657808B" w14:textId="77777777" w:rsidR="00CD117D" w:rsidRPr="00BE562C" w:rsidRDefault="00C33BB3">
      <w:pPr>
        <w:spacing w:after="15" w:line="259" w:lineRule="auto"/>
        <w:ind w:left="391" w:right="0" w:firstLine="0"/>
        <w:jc w:val="left"/>
        <w:rPr>
          <w:rFonts w:ascii="Times New Roman" w:hAnsi="Times New Roman" w:cs="Times New Roman"/>
        </w:rPr>
      </w:pPr>
      <w:r w:rsidRPr="00BE562C">
        <w:rPr>
          <w:rFonts w:ascii="Times New Roman" w:hAnsi="Times New Roman" w:cs="Times New Roman"/>
          <w:b/>
        </w:rPr>
        <w:t xml:space="preserve"> </w:t>
      </w:r>
    </w:p>
    <w:p w14:paraId="35EB0BB8" w14:textId="24E0483A" w:rsidR="00CD117D" w:rsidRPr="00BE562C" w:rsidRDefault="00C33BB3">
      <w:pPr>
        <w:numPr>
          <w:ilvl w:val="0"/>
          <w:numId w:val="7"/>
        </w:numPr>
        <w:spacing w:line="249" w:lineRule="auto"/>
        <w:ind w:right="49" w:hanging="391"/>
        <w:rPr>
          <w:rFonts w:ascii="Times New Roman" w:hAnsi="Times New Roman" w:cs="Times New Roman"/>
        </w:rPr>
      </w:pPr>
      <w:r w:rsidRPr="00BE562C">
        <w:rPr>
          <w:rFonts w:ascii="Times New Roman" w:hAnsi="Times New Roman" w:cs="Times New Roman"/>
          <w:b/>
        </w:rPr>
        <w:t xml:space="preserve">Personne habilitée à donner les renseignements prévus à l’article </w:t>
      </w:r>
      <w:r w:rsidR="00C37841" w:rsidRPr="00BE562C">
        <w:rPr>
          <w:rFonts w:ascii="Times New Roman" w:hAnsi="Times New Roman" w:cs="Times New Roman"/>
          <w:b/>
        </w:rPr>
        <w:t>R2191-60 du code de la commande publique</w:t>
      </w:r>
      <w:r w:rsidRPr="00BE562C">
        <w:rPr>
          <w:rFonts w:ascii="Times New Roman" w:hAnsi="Times New Roman" w:cs="Times New Roman"/>
          <w:b/>
        </w:rPr>
        <w:t xml:space="preserve"> : </w:t>
      </w:r>
    </w:p>
    <w:p w14:paraId="152D66AA" w14:textId="77777777" w:rsidR="00CD117D" w:rsidRPr="00BE562C" w:rsidRDefault="00C33BB3">
      <w:pPr>
        <w:spacing w:after="0" w:line="259" w:lineRule="auto"/>
        <w:ind w:left="391" w:right="0" w:firstLine="0"/>
        <w:jc w:val="left"/>
        <w:rPr>
          <w:rFonts w:ascii="Times New Roman" w:hAnsi="Times New Roman" w:cs="Times New Roman"/>
        </w:rPr>
      </w:pPr>
      <w:r w:rsidRPr="00BE562C">
        <w:rPr>
          <w:rFonts w:ascii="Times New Roman" w:hAnsi="Times New Roman" w:cs="Times New Roman"/>
          <w:b/>
        </w:rPr>
        <w:lastRenderedPageBreak/>
        <w:t xml:space="preserve"> </w:t>
      </w:r>
    </w:p>
    <w:p w14:paraId="09C852EA" w14:textId="77777777" w:rsidR="00CD117D" w:rsidRPr="00BE562C" w:rsidRDefault="00C33BB3">
      <w:pPr>
        <w:numPr>
          <w:ilvl w:val="0"/>
          <w:numId w:val="7"/>
        </w:numPr>
        <w:spacing w:line="249" w:lineRule="auto"/>
        <w:ind w:right="49" w:hanging="391"/>
        <w:rPr>
          <w:rFonts w:ascii="Times New Roman" w:hAnsi="Times New Roman" w:cs="Times New Roman"/>
        </w:rPr>
      </w:pPr>
      <w:r w:rsidRPr="00BE562C">
        <w:rPr>
          <w:rFonts w:ascii="Times New Roman" w:hAnsi="Times New Roman" w:cs="Times New Roman"/>
          <w:b/>
        </w:rPr>
        <w:t xml:space="preserve">Comptable assignataire : </w:t>
      </w:r>
    </w:p>
    <w:p w14:paraId="6521959A"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rPr>
        <w:t xml:space="preserve"> </w:t>
      </w:r>
    </w:p>
    <w:p w14:paraId="5475106F" w14:textId="77777777" w:rsidR="00CD117D" w:rsidRPr="00BE562C" w:rsidRDefault="00C33BB3">
      <w:pPr>
        <w:numPr>
          <w:ilvl w:val="0"/>
          <w:numId w:val="7"/>
        </w:numPr>
        <w:spacing w:line="249" w:lineRule="auto"/>
        <w:ind w:right="49" w:hanging="391"/>
        <w:rPr>
          <w:rFonts w:ascii="Times New Roman" w:hAnsi="Times New Roman" w:cs="Times New Roman"/>
        </w:rPr>
      </w:pPr>
      <w:r w:rsidRPr="00BE562C">
        <w:rPr>
          <w:rFonts w:ascii="Times New Roman" w:hAnsi="Times New Roman" w:cs="Times New Roman"/>
          <w:b/>
        </w:rPr>
        <w:t xml:space="preserve">Le représentant du pouvoir adjudicateur est :  </w:t>
      </w:r>
    </w:p>
    <w:p w14:paraId="2A0443D9" w14:textId="77777777" w:rsidR="00CD117D" w:rsidRPr="00BE562C" w:rsidRDefault="00C33BB3">
      <w:pPr>
        <w:spacing w:after="12" w:line="259" w:lineRule="auto"/>
        <w:ind w:left="0" w:right="0" w:firstLine="0"/>
        <w:jc w:val="left"/>
        <w:rPr>
          <w:rFonts w:ascii="Times New Roman" w:hAnsi="Times New Roman" w:cs="Times New Roman"/>
        </w:rPr>
      </w:pPr>
      <w:r w:rsidRPr="00BE562C">
        <w:rPr>
          <w:rFonts w:ascii="Times New Roman" w:hAnsi="Times New Roman" w:cs="Times New Roman"/>
          <w:b/>
        </w:rPr>
        <w:t xml:space="preserve"> </w:t>
      </w:r>
    </w:p>
    <w:p w14:paraId="00ABA74A" w14:textId="77777777" w:rsidR="00CD117D" w:rsidRPr="00BE562C" w:rsidRDefault="00C33BB3">
      <w:pPr>
        <w:pStyle w:val="Titre3"/>
        <w:tabs>
          <w:tab w:val="center" w:pos="2017"/>
        </w:tabs>
        <w:spacing w:after="0" w:line="259" w:lineRule="auto"/>
        <w:ind w:left="-15" w:firstLine="0"/>
        <w:rPr>
          <w:rFonts w:ascii="Times New Roman" w:hAnsi="Times New Roman" w:cs="Times New Roman"/>
        </w:rPr>
      </w:pPr>
      <w:r w:rsidRPr="00BE562C">
        <w:rPr>
          <w:rFonts w:ascii="Times New Roman" w:hAnsi="Times New Roman" w:cs="Times New Roman"/>
          <w:i/>
          <w:sz w:val="24"/>
        </w:rPr>
        <w:t xml:space="preserve">1.2  </w:t>
      </w:r>
      <w:r w:rsidRPr="00BE562C">
        <w:rPr>
          <w:rFonts w:ascii="Times New Roman" w:hAnsi="Times New Roman" w:cs="Times New Roman"/>
          <w:i/>
          <w:sz w:val="24"/>
        </w:rPr>
        <w:tab/>
      </w:r>
      <w:r w:rsidRPr="00BE562C">
        <w:rPr>
          <w:rFonts w:ascii="Times New Roman" w:hAnsi="Times New Roman" w:cs="Times New Roman"/>
          <w:i/>
        </w:rPr>
        <w:t xml:space="preserve">Engagement du candidat </w:t>
      </w:r>
    </w:p>
    <w:p w14:paraId="543D71FC" w14:textId="77777777" w:rsidR="00CD117D" w:rsidRPr="00BE562C" w:rsidRDefault="00C33BB3">
      <w:pPr>
        <w:spacing w:after="15" w:line="259" w:lineRule="auto"/>
        <w:ind w:left="0" w:right="0" w:firstLine="0"/>
        <w:jc w:val="left"/>
        <w:rPr>
          <w:rFonts w:ascii="Times New Roman" w:hAnsi="Times New Roman" w:cs="Times New Roman"/>
        </w:rPr>
      </w:pPr>
      <w:r w:rsidRPr="00BE562C">
        <w:rPr>
          <w:rFonts w:ascii="Times New Roman" w:hAnsi="Times New Roman" w:cs="Times New Roman"/>
          <w:b/>
        </w:rPr>
        <w:t xml:space="preserve"> </w:t>
      </w:r>
    </w:p>
    <w:p w14:paraId="544AC1EA" w14:textId="76422878" w:rsidR="00CD117D" w:rsidRPr="003E48EE" w:rsidRDefault="00C33BB3">
      <w:pPr>
        <w:numPr>
          <w:ilvl w:val="0"/>
          <w:numId w:val="8"/>
        </w:numPr>
        <w:spacing w:line="249" w:lineRule="auto"/>
        <w:ind w:right="0" w:hanging="391"/>
        <w:jc w:val="left"/>
        <w:rPr>
          <w:rFonts w:ascii="Times New Roman" w:hAnsi="Times New Roman" w:cs="Times New Roman"/>
        </w:rPr>
      </w:pPr>
      <w:r w:rsidRPr="00BE562C">
        <w:rPr>
          <w:rFonts w:ascii="Times New Roman" w:hAnsi="Times New Roman" w:cs="Times New Roman"/>
          <w:b/>
          <w:color w:val="000080"/>
        </w:rPr>
        <w:t xml:space="preserve">Compagnie d’assurance : </w:t>
      </w:r>
    </w:p>
    <w:p w14:paraId="2ACA9575" w14:textId="77777777" w:rsidR="003E48EE" w:rsidRDefault="003E48EE">
      <w:pPr>
        <w:spacing w:after="0" w:line="259" w:lineRule="auto"/>
        <w:ind w:left="0" w:right="0" w:firstLine="0"/>
        <w:jc w:val="left"/>
        <w:rPr>
          <w:rFonts w:ascii="Times New Roman" w:hAnsi="Times New Roman" w:cs="Times New Roman"/>
          <w:b/>
        </w:rPr>
      </w:pPr>
    </w:p>
    <w:p w14:paraId="52FE0C7E" w14:textId="56E503AB"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rPr>
        <w:t xml:space="preserve"> </w:t>
      </w:r>
    </w:p>
    <w:tbl>
      <w:tblPr>
        <w:tblStyle w:val="TableGrid"/>
        <w:tblW w:w="9316" w:type="dxa"/>
        <w:tblInd w:w="-123" w:type="dxa"/>
        <w:tblCellMar>
          <w:bottom w:w="38" w:type="dxa"/>
          <w:right w:w="115" w:type="dxa"/>
        </w:tblCellMar>
        <w:tblLook w:val="04A0" w:firstRow="1" w:lastRow="0" w:firstColumn="1" w:lastColumn="0" w:noHBand="0" w:noVBand="1"/>
      </w:tblPr>
      <w:tblGrid>
        <w:gridCol w:w="3663"/>
        <w:gridCol w:w="708"/>
        <w:gridCol w:w="4945"/>
      </w:tblGrid>
      <w:tr w:rsidR="00CD117D" w:rsidRPr="00BE562C" w14:paraId="6F2261AD" w14:textId="77777777">
        <w:trPr>
          <w:trHeight w:val="964"/>
        </w:trPr>
        <w:tc>
          <w:tcPr>
            <w:tcW w:w="3663" w:type="dxa"/>
            <w:tcBorders>
              <w:top w:val="single" w:sz="12" w:space="0" w:color="000080"/>
              <w:left w:val="single" w:sz="12" w:space="0" w:color="000080"/>
              <w:bottom w:val="nil"/>
              <w:right w:val="nil"/>
            </w:tcBorders>
          </w:tcPr>
          <w:p w14:paraId="7732197C" w14:textId="77777777" w:rsidR="00CD117D" w:rsidRPr="00BE562C" w:rsidRDefault="00C33BB3">
            <w:pPr>
              <w:spacing w:after="0" w:line="259" w:lineRule="auto"/>
              <w:ind w:left="123" w:right="0" w:firstLine="0"/>
              <w:jc w:val="left"/>
              <w:rPr>
                <w:rFonts w:ascii="Times New Roman" w:hAnsi="Times New Roman" w:cs="Times New Roman"/>
              </w:rPr>
            </w:pPr>
            <w:r w:rsidRPr="00BE562C">
              <w:rPr>
                <w:rFonts w:ascii="Times New Roman" w:hAnsi="Times New Roman" w:cs="Times New Roman"/>
                <w:b/>
                <w:sz w:val="18"/>
              </w:rPr>
              <w:t xml:space="preserve">Je soussigné (Nom et prénoms) : </w:t>
            </w:r>
          </w:p>
          <w:p w14:paraId="58089079" w14:textId="77777777" w:rsidR="00CD117D" w:rsidRPr="00BE562C" w:rsidRDefault="00C33BB3">
            <w:pPr>
              <w:spacing w:after="0" w:line="259" w:lineRule="auto"/>
              <w:ind w:left="123" w:right="0" w:firstLine="0"/>
              <w:jc w:val="left"/>
              <w:rPr>
                <w:rFonts w:ascii="Times New Roman" w:hAnsi="Times New Roman" w:cs="Times New Roman"/>
              </w:rPr>
            </w:pPr>
            <w:r w:rsidRPr="00BE562C">
              <w:rPr>
                <w:rFonts w:ascii="Times New Roman" w:hAnsi="Times New Roman" w:cs="Times New Roman"/>
                <w:b/>
                <w:sz w:val="18"/>
              </w:rPr>
              <w:t xml:space="preserve"> </w:t>
            </w:r>
          </w:p>
          <w:p w14:paraId="5B9B577C" w14:textId="77777777" w:rsidR="00CD117D" w:rsidRPr="00BE562C" w:rsidRDefault="00C33BB3">
            <w:pPr>
              <w:spacing w:after="0" w:line="259" w:lineRule="auto"/>
              <w:ind w:left="123" w:right="0" w:firstLine="0"/>
              <w:jc w:val="left"/>
              <w:rPr>
                <w:rFonts w:ascii="Times New Roman" w:hAnsi="Times New Roman" w:cs="Times New Roman"/>
              </w:rPr>
            </w:pPr>
            <w:r w:rsidRPr="00BE562C">
              <w:rPr>
                <w:rFonts w:ascii="Times New Roman" w:hAnsi="Times New Roman" w:cs="Times New Roman"/>
                <w:sz w:val="18"/>
              </w:rPr>
              <w:t xml:space="preserve"> </w:t>
            </w:r>
          </w:p>
          <w:p w14:paraId="71780E9B" w14:textId="77777777" w:rsidR="00CD117D" w:rsidRPr="00BE562C" w:rsidRDefault="00C33BB3">
            <w:pPr>
              <w:spacing w:after="0" w:line="259" w:lineRule="auto"/>
              <w:ind w:left="123" w:right="0" w:firstLine="0"/>
              <w:jc w:val="left"/>
              <w:rPr>
                <w:rFonts w:ascii="Times New Roman" w:hAnsi="Times New Roman" w:cs="Times New Roman"/>
              </w:rPr>
            </w:pPr>
            <w:r w:rsidRPr="00BE562C">
              <w:rPr>
                <w:rFonts w:ascii="Times New Roman" w:hAnsi="Times New Roman" w:cs="Times New Roman"/>
                <w:b/>
                <w:sz w:val="18"/>
              </w:rPr>
              <w:t xml:space="preserve">Agissant pour mon propre compte </w:t>
            </w:r>
            <w:r w:rsidRPr="00BE562C">
              <w:rPr>
                <w:rFonts w:ascii="Times New Roman" w:eastAsia="Wingdings" w:hAnsi="Times New Roman" w:cs="Times New Roman"/>
                <w:sz w:val="18"/>
              </w:rPr>
              <w:t></w:t>
            </w:r>
            <w:r w:rsidRPr="00BE562C">
              <w:rPr>
                <w:rFonts w:ascii="Times New Roman" w:hAnsi="Times New Roman" w:cs="Times New Roman"/>
                <w:b/>
                <w:sz w:val="18"/>
              </w:rPr>
              <w:t xml:space="preserve">  </w:t>
            </w:r>
          </w:p>
        </w:tc>
        <w:tc>
          <w:tcPr>
            <w:tcW w:w="708" w:type="dxa"/>
            <w:tcBorders>
              <w:top w:val="single" w:sz="12" w:space="0" w:color="000080"/>
              <w:left w:val="nil"/>
              <w:bottom w:val="nil"/>
              <w:right w:val="nil"/>
            </w:tcBorders>
            <w:vAlign w:val="bottom"/>
          </w:tcPr>
          <w:p w14:paraId="25D532FE"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sz w:val="18"/>
              </w:rPr>
              <w:t xml:space="preserve"> </w:t>
            </w:r>
          </w:p>
        </w:tc>
        <w:tc>
          <w:tcPr>
            <w:tcW w:w="4945" w:type="dxa"/>
            <w:tcBorders>
              <w:top w:val="single" w:sz="12" w:space="0" w:color="000080"/>
              <w:left w:val="nil"/>
              <w:bottom w:val="nil"/>
              <w:right w:val="single" w:sz="12" w:space="0" w:color="000080"/>
            </w:tcBorders>
            <w:vAlign w:val="bottom"/>
          </w:tcPr>
          <w:p w14:paraId="7F11F64A" w14:textId="77777777" w:rsidR="00CD117D" w:rsidRPr="00BE562C" w:rsidRDefault="00C33BB3">
            <w:pPr>
              <w:tabs>
                <w:tab w:val="center" w:pos="1594"/>
              </w:tabs>
              <w:spacing w:after="0" w:line="259" w:lineRule="auto"/>
              <w:ind w:left="0" w:right="0" w:firstLine="0"/>
              <w:jc w:val="left"/>
              <w:rPr>
                <w:rFonts w:ascii="Times New Roman" w:hAnsi="Times New Roman" w:cs="Times New Roman"/>
              </w:rPr>
            </w:pPr>
            <w:r w:rsidRPr="00BE562C">
              <w:rPr>
                <w:rFonts w:ascii="Times New Roman" w:hAnsi="Times New Roman" w:cs="Times New Roman"/>
                <w:b/>
                <w:sz w:val="18"/>
              </w:rPr>
              <w:t xml:space="preserve"> </w:t>
            </w:r>
            <w:r w:rsidRPr="00BE562C">
              <w:rPr>
                <w:rFonts w:ascii="Times New Roman" w:hAnsi="Times New Roman" w:cs="Times New Roman"/>
                <w:b/>
                <w:sz w:val="18"/>
              </w:rPr>
              <w:tab/>
              <w:t xml:space="preserve">Pour le compte de </w:t>
            </w:r>
            <w:r w:rsidRPr="00BE562C">
              <w:rPr>
                <w:rFonts w:ascii="Times New Roman" w:eastAsia="Wingdings" w:hAnsi="Times New Roman" w:cs="Times New Roman"/>
                <w:sz w:val="18"/>
              </w:rPr>
              <w:t></w:t>
            </w:r>
            <w:r w:rsidRPr="00BE562C">
              <w:rPr>
                <w:rFonts w:ascii="Times New Roman" w:hAnsi="Times New Roman" w:cs="Times New Roman"/>
                <w:sz w:val="18"/>
              </w:rPr>
              <w:t xml:space="preserve"> </w:t>
            </w:r>
          </w:p>
        </w:tc>
      </w:tr>
      <w:tr w:rsidR="00CD117D" w:rsidRPr="00BE562C" w14:paraId="243C9B56" w14:textId="77777777">
        <w:trPr>
          <w:trHeight w:val="2464"/>
        </w:trPr>
        <w:tc>
          <w:tcPr>
            <w:tcW w:w="3663" w:type="dxa"/>
            <w:tcBorders>
              <w:top w:val="nil"/>
              <w:left w:val="single" w:sz="12" w:space="0" w:color="000080"/>
              <w:bottom w:val="single" w:sz="12" w:space="0" w:color="000080"/>
              <w:right w:val="nil"/>
            </w:tcBorders>
          </w:tcPr>
          <w:p w14:paraId="150A202A" w14:textId="77777777" w:rsidR="00CD117D" w:rsidRPr="00BE562C" w:rsidRDefault="00C33BB3">
            <w:pPr>
              <w:spacing w:after="0" w:line="259" w:lineRule="auto"/>
              <w:ind w:left="123" w:right="0" w:firstLine="0"/>
              <w:jc w:val="left"/>
              <w:rPr>
                <w:rFonts w:ascii="Times New Roman" w:hAnsi="Times New Roman" w:cs="Times New Roman"/>
              </w:rPr>
            </w:pPr>
            <w:r w:rsidRPr="00BE562C">
              <w:rPr>
                <w:rFonts w:ascii="Times New Roman" w:hAnsi="Times New Roman" w:cs="Times New Roman"/>
                <w:sz w:val="18"/>
              </w:rPr>
              <w:t xml:space="preserve"> </w:t>
            </w:r>
          </w:p>
          <w:p w14:paraId="4080978A" w14:textId="77777777" w:rsidR="00CD117D" w:rsidRPr="00BE562C" w:rsidRDefault="00C33BB3">
            <w:pPr>
              <w:spacing w:after="0" w:line="259" w:lineRule="auto"/>
              <w:ind w:left="123" w:right="0" w:firstLine="0"/>
              <w:jc w:val="left"/>
              <w:rPr>
                <w:rFonts w:ascii="Times New Roman" w:hAnsi="Times New Roman" w:cs="Times New Roman"/>
              </w:rPr>
            </w:pPr>
            <w:r w:rsidRPr="00BE562C">
              <w:rPr>
                <w:rFonts w:ascii="Times New Roman" w:hAnsi="Times New Roman" w:cs="Times New Roman"/>
                <w:b/>
                <w:sz w:val="18"/>
              </w:rPr>
              <w:t xml:space="preserve">Adresse du siège social : </w:t>
            </w:r>
          </w:p>
          <w:p w14:paraId="20427063" w14:textId="77777777" w:rsidR="00CD117D" w:rsidRPr="00BE562C" w:rsidRDefault="00C33BB3">
            <w:pPr>
              <w:spacing w:after="0" w:line="259" w:lineRule="auto"/>
              <w:ind w:left="123" w:right="0" w:firstLine="0"/>
              <w:jc w:val="left"/>
              <w:rPr>
                <w:rFonts w:ascii="Times New Roman" w:hAnsi="Times New Roman" w:cs="Times New Roman"/>
              </w:rPr>
            </w:pPr>
            <w:r w:rsidRPr="00BE562C">
              <w:rPr>
                <w:rFonts w:ascii="Times New Roman" w:hAnsi="Times New Roman" w:cs="Times New Roman"/>
                <w:b/>
                <w:sz w:val="18"/>
              </w:rPr>
              <w:t xml:space="preserve">Forme juridique : </w:t>
            </w:r>
          </w:p>
          <w:p w14:paraId="2FDE44FB" w14:textId="77777777" w:rsidR="00CD117D" w:rsidRPr="00BE562C" w:rsidRDefault="00C33BB3">
            <w:pPr>
              <w:spacing w:after="0" w:line="259" w:lineRule="auto"/>
              <w:ind w:left="123" w:right="0" w:firstLine="0"/>
              <w:jc w:val="left"/>
              <w:rPr>
                <w:rFonts w:ascii="Times New Roman" w:hAnsi="Times New Roman" w:cs="Times New Roman"/>
              </w:rPr>
            </w:pPr>
            <w:r w:rsidRPr="00BE562C">
              <w:rPr>
                <w:rFonts w:ascii="Times New Roman" w:hAnsi="Times New Roman" w:cs="Times New Roman"/>
                <w:b/>
                <w:sz w:val="18"/>
              </w:rPr>
              <w:t>Montant du capital social :</w:t>
            </w:r>
            <w:r w:rsidRPr="00BE562C">
              <w:rPr>
                <w:rFonts w:ascii="Times New Roman" w:hAnsi="Times New Roman" w:cs="Times New Roman"/>
                <w:sz w:val="18"/>
              </w:rPr>
              <w:t xml:space="preserve"> </w:t>
            </w:r>
          </w:p>
          <w:p w14:paraId="7D0921CE" w14:textId="77777777" w:rsidR="00CD117D" w:rsidRPr="00BE562C" w:rsidRDefault="00C33BB3">
            <w:pPr>
              <w:spacing w:after="0" w:line="259" w:lineRule="auto"/>
              <w:ind w:left="123" w:right="0" w:firstLine="0"/>
              <w:jc w:val="left"/>
              <w:rPr>
                <w:rFonts w:ascii="Times New Roman" w:hAnsi="Times New Roman" w:cs="Times New Roman"/>
              </w:rPr>
            </w:pPr>
            <w:r w:rsidRPr="00BE562C">
              <w:rPr>
                <w:rFonts w:ascii="Times New Roman" w:hAnsi="Times New Roman" w:cs="Times New Roman"/>
                <w:sz w:val="18"/>
              </w:rPr>
              <w:t xml:space="preserve"> </w:t>
            </w:r>
          </w:p>
          <w:p w14:paraId="6262C6C2" w14:textId="77777777" w:rsidR="00CD117D" w:rsidRPr="00BE562C" w:rsidRDefault="00C33BB3">
            <w:pPr>
              <w:spacing w:after="0" w:line="259" w:lineRule="auto"/>
              <w:ind w:left="123" w:right="0" w:firstLine="0"/>
              <w:jc w:val="left"/>
              <w:rPr>
                <w:rFonts w:ascii="Times New Roman" w:hAnsi="Times New Roman" w:cs="Times New Roman"/>
              </w:rPr>
            </w:pPr>
            <w:r w:rsidRPr="00BE562C">
              <w:rPr>
                <w:rFonts w:ascii="Times New Roman" w:hAnsi="Times New Roman" w:cs="Times New Roman"/>
                <w:sz w:val="18"/>
              </w:rPr>
              <w:t xml:space="preserve"> </w:t>
            </w:r>
          </w:p>
          <w:p w14:paraId="026FE21D" w14:textId="77777777" w:rsidR="00CD117D" w:rsidRPr="00BE562C" w:rsidRDefault="00C33BB3">
            <w:pPr>
              <w:tabs>
                <w:tab w:val="center" w:pos="1539"/>
                <w:tab w:val="center" w:pos="2247"/>
                <w:tab w:val="center" w:pos="2955"/>
              </w:tabs>
              <w:spacing w:after="0" w:line="259" w:lineRule="auto"/>
              <w:ind w:left="0" w:right="0" w:firstLine="0"/>
              <w:jc w:val="left"/>
              <w:rPr>
                <w:rFonts w:ascii="Times New Roman" w:hAnsi="Times New Roman" w:cs="Times New Roman"/>
              </w:rPr>
            </w:pPr>
            <w:r w:rsidRPr="00BE562C">
              <w:rPr>
                <w:rFonts w:ascii="Times New Roman" w:hAnsi="Times New Roman" w:cs="Times New Roman"/>
                <w:b/>
                <w:sz w:val="18"/>
              </w:rPr>
              <w:t xml:space="preserve">Téléphone : </w:t>
            </w:r>
            <w:r w:rsidRPr="00BE562C">
              <w:rPr>
                <w:rFonts w:ascii="Times New Roman" w:hAnsi="Times New Roman" w:cs="Times New Roman"/>
                <w:b/>
                <w:sz w:val="18"/>
              </w:rPr>
              <w:tab/>
              <w:t xml:space="preserve"> </w:t>
            </w:r>
            <w:r w:rsidRPr="00BE562C">
              <w:rPr>
                <w:rFonts w:ascii="Times New Roman" w:hAnsi="Times New Roman" w:cs="Times New Roman"/>
                <w:b/>
                <w:sz w:val="18"/>
              </w:rPr>
              <w:tab/>
              <w:t xml:space="preserve"> </w:t>
            </w:r>
            <w:r w:rsidRPr="00BE562C">
              <w:rPr>
                <w:rFonts w:ascii="Times New Roman" w:hAnsi="Times New Roman" w:cs="Times New Roman"/>
                <w:b/>
                <w:sz w:val="18"/>
              </w:rPr>
              <w:tab/>
              <w:t xml:space="preserve"> </w:t>
            </w:r>
          </w:p>
          <w:p w14:paraId="194219A7" w14:textId="77777777" w:rsidR="00CD117D" w:rsidRPr="00BE562C" w:rsidRDefault="00C33BB3">
            <w:pPr>
              <w:spacing w:after="0" w:line="259" w:lineRule="auto"/>
              <w:ind w:left="123" w:right="0" w:firstLine="0"/>
              <w:jc w:val="left"/>
              <w:rPr>
                <w:rFonts w:ascii="Times New Roman" w:hAnsi="Times New Roman" w:cs="Times New Roman"/>
              </w:rPr>
            </w:pPr>
            <w:r w:rsidRPr="00BE562C">
              <w:rPr>
                <w:rFonts w:ascii="Times New Roman" w:hAnsi="Times New Roman" w:cs="Times New Roman"/>
                <w:sz w:val="18"/>
              </w:rPr>
              <w:t xml:space="preserve"> </w:t>
            </w:r>
          </w:p>
          <w:p w14:paraId="17DEC81B" w14:textId="32FB1F82" w:rsidR="00CD117D" w:rsidRPr="00BE562C" w:rsidRDefault="00C33BB3">
            <w:pPr>
              <w:spacing w:after="16" w:line="259" w:lineRule="auto"/>
              <w:ind w:left="123" w:right="0" w:firstLine="0"/>
              <w:jc w:val="left"/>
              <w:rPr>
                <w:rFonts w:ascii="Times New Roman" w:hAnsi="Times New Roman" w:cs="Times New Roman"/>
                <w:b/>
                <w:sz w:val="18"/>
              </w:rPr>
            </w:pPr>
            <w:r w:rsidRPr="00BE562C">
              <w:rPr>
                <w:rFonts w:ascii="Times New Roman" w:hAnsi="Times New Roman" w:cs="Times New Roman"/>
                <w:b/>
                <w:sz w:val="18"/>
              </w:rPr>
              <w:t xml:space="preserve">Numéro SIRET : </w:t>
            </w:r>
          </w:p>
          <w:p w14:paraId="66F48542" w14:textId="5C614E22" w:rsidR="00874434" w:rsidRPr="00BE562C" w:rsidRDefault="00874434">
            <w:pPr>
              <w:spacing w:after="16" w:line="259" w:lineRule="auto"/>
              <w:ind w:left="123" w:right="0" w:firstLine="0"/>
              <w:jc w:val="left"/>
              <w:rPr>
                <w:rFonts w:ascii="Times New Roman" w:hAnsi="Times New Roman" w:cs="Times New Roman"/>
              </w:rPr>
            </w:pPr>
            <w:r w:rsidRPr="00BE562C">
              <w:rPr>
                <w:rFonts w:ascii="Times New Roman" w:hAnsi="Times New Roman" w:cs="Times New Roman"/>
                <w:b/>
                <w:sz w:val="18"/>
              </w:rPr>
              <w:t>Numéro d’identité d’entreprise (SIREN) :</w:t>
            </w:r>
          </w:p>
          <w:p w14:paraId="498BC98B" w14:textId="77777777" w:rsidR="00874434" w:rsidRPr="00BE562C" w:rsidRDefault="00C33BB3">
            <w:pPr>
              <w:spacing w:after="10" w:line="275" w:lineRule="auto"/>
              <w:ind w:left="123" w:right="0" w:firstLine="0"/>
              <w:jc w:val="left"/>
              <w:rPr>
                <w:rFonts w:ascii="Times New Roman" w:hAnsi="Times New Roman" w:cs="Times New Roman"/>
                <w:b/>
                <w:sz w:val="18"/>
              </w:rPr>
            </w:pPr>
            <w:r w:rsidRPr="00BE562C">
              <w:rPr>
                <w:rFonts w:ascii="Times New Roman" w:hAnsi="Times New Roman" w:cs="Times New Roman"/>
                <w:b/>
                <w:sz w:val="18"/>
              </w:rPr>
              <w:t xml:space="preserve">Numéro d’immatriculation au R.C.S : </w:t>
            </w:r>
          </w:p>
          <w:p w14:paraId="65F0D922" w14:textId="77777777" w:rsidR="00874434" w:rsidRPr="00BE562C" w:rsidRDefault="00874434">
            <w:pPr>
              <w:spacing w:after="10" w:line="275" w:lineRule="auto"/>
              <w:ind w:left="123" w:right="0" w:firstLine="0"/>
              <w:jc w:val="left"/>
              <w:rPr>
                <w:rFonts w:ascii="Times New Roman" w:hAnsi="Times New Roman" w:cs="Times New Roman"/>
                <w:b/>
                <w:sz w:val="18"/>
              </w:rPr>
            </w:pPr>
            <w:r w:rsidRPr="00BE562C">
              <w:rPr>
                <w:rFonts w:ascii="Times New Roman" w:hAnsi="Times New Roman" w:cs="Times New Roman"/>
                <w:b/>
                <w:sz w:val="18"/>
              </w:rPr>
              <w:t>Immatriculé(e) à l’INSEE ou similaire :</w:t>
            </w:r>
          </w:p>
          <w:p w14:paraId="58AF7346" w14:textId="6564C545" w:rsidR="00CD117D" w:rsidRPr="00BE562C" w:rsidRDefault="00C33BB3">
            <w:pPr>
              <w:spacing w:after="10" w:line="275" w:lineRule="auto"/>
              <w:ind w:left="123" w:right="0" w:firstLine="0"/>
              <w:jc w:val="left"/>
              <w:rPr>
                <w:rFonts w:ascii="Times New Roman" w:hAnsi="Times New Roman" w:cs="Times New Roman"/>
              </w:rPr>
            </w:pPr>
            <w:r w:rsidRPr="00BE562C">
              <w:rPr>
                <w:rFonts w:ascii="Times New Roman" w:hAnsi="Times New Roman" w:cs="Times New Roman"/>
                <w:b/>
                <w:sz w:val="18"/>
              </w:rPr>
              <w:t xml:space="preserve">Code d’activité principale (PAE) : </w:t>
            </w:r>
          </w:p>
          <w:p w14:paraId="5DE6187F" w14:textId="77777777" w:rsidR="00CD117D" w:rsidRPr="00BE562C" w:rsidRDefault="00C33BB3">
            <w:pPr>
              <w:spacing w:after="0" w:line="259" w:lineRule="auto"/>
              <w:ind w:left="123" w:right="0" w:firstLine="0"/>
              <w:jc w:val="left"/>
              <w:rPr>
                <w:rFonts w:ascii="Times New Roman" w:hAnsi="Times New Roman" w:cs="Times New Roman"/>
              </w:rPr>
            </w:pPr>
            <w:r w:rsidRPr="00BE562C">
              <w:rPr>
                <w:rFonts w:ascii="Times New Roman" w:hAnsi="Times New Roman" w:cs="Times New Roman"/>
                <w:b/>
              </w:rPr>
              <w:t xml:space="preserve"> </w:t>
            </w:r>
          </w:p>
        </w:tc>
        <w:tc>
          <w:tcPr>
            <w:tcW w:w="708" w:type="dxa"/>
            <w:tcBorders>
              <w:top w:val="nil"/>
              <w:left w:val="nil"/>
              <w:bottom w:val="single" w:sz="12" w:space="0" w:color="000080"/>
              <w:right w:val="nil"/>
            </w:tcBorders>
            <w:vAlign w:val="center"/>
          </w:tcPr>
          <w:p w14:paraId="5F46B8B2"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sz w:val="18"/>
              </w:rPr>
              <w:t xml:space="preserve"> </w:t>
            </w:r>
          </w:p>
        </w:tc>
        <w:tc>
          <w:tcPr>
            <w:tcW w:w="4945" w:type="dxa"/>
            <w:tcBorders>
              <w:top w:val="nil"/>
              <w:left w:val="nil"/>
              <w:bottom w:val="single" w:sz="12" w:space="0" w:color="000080"/>
              <w:right w:val="single" w:sz="12" w:space="0" w:color="000080"/>
            </w:tcBorders>
            <w:vAlign w:val="center"/>
          </w:tcPr>
          <w:p w14:paraId="37286878"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sz w:val="18"/>
              </w:rPr>
              <w:t xml:space="preserve">Télécopie : </w:t>
            </w:r>
          </w:p>
        </w:tc>
      </w:tr>
    </w:tbl>
    <w:p w14:paraId="4420009E" w14:textId="2F7DE243" w:rsidR="00CD117D" w:rsidRDefault="00C33BB3">
      <w:pPr>
        <w:spacing w:after="0" w:line="259" w:lineRule="auto"/>
        <w:ind w:left="0" w:right="0" w:firstLine="0"/>
        <w:jc w:val="left"/>
        <w:rPr>
          <w:rFonts w:ascii="Times New Roman" w:hAnsi="Times New Roman" w:cs="Times New Roman"/>
          <w:b/>
        </w:rPr>
      </w:pPr>
      <w:r w:rsidRPr="00BE562C">
        <w:rPr>
          <w:rFonts w:ascii="Times New Roman" w:hAnsi="Times New Roman" w:cs="Times New Roman"/>
          <w:b/>
        </w:rPr>
        <w:t xml:space="preserve"> </w:t>
      </w:r>
    </w:p>
    <w:p w14:paraId="1E5A88E5" w14:textId="7D46A134" w:rsidR="003E48EE" w:rsidRPr="00BE562C" w:rsidRDefault="003E48EE">
      <w:pPr>
        <w:spacing w:after="0" w:line="259" w:lineRule="auto"/>
        <w:ind w:left="0" w:right="0" w:firstLine="0"/>
        <w:jc w:val="left"/>
        <w:rPr>
          <w:rFonts w:ascii="Times New Roman" w:hAnsi="Times New Roman" w:cs="Times New Roman"/>
        </w:rPr>
      </w:pPr>
    </w:p>
    <w:p w14:paraId="1AC48717" w14:textId="77777777" w:rsidR="00CD117D" w:rsidRPr="00BE562C" w:rsidRDefault="00C33BB3">
      <w:pPr>
        <w:numPr>
          <w:ilvl w:val="0"/>
          <w:numId w:val="8"/>
        </w:numPr>
        <w:spacing w:line="249" w:lineRule="auto"/>
        <w:ind w:right="0" w:hanging="391"/>
        <w:jc w:val="left"/>
        <w:rPr>
          <w:rFonts w:ascii="Times New Roman" w:hAnsi="Times New Roman" w:cs="Times New Roman"/>
        </w:rPr>
      </w:pPr>
      <w:r w:rsidRPr="00BE562C">
        <w:rPr>
          <w:rFonts w:ascii="Times New Roman" w:hAnsi="Times New Roman" w:cs="Times New Roman"/>
          <w:b/>
          <w:color w:val="000080"/>
        </w:rPr>
        <w:t xml:space="preserve">Intermédiaire : </w:t>
      </w:r>
    </w:p>
    <w:p w14:paraId="007F4118" w14:textId="49A2E5C9" w:rsidR="00CD117D" w:rsidRDefault="00C33BB3">
      <w:pPr>
        <w:spacing w:after="0" w:line="259" w:lineRule="auto"/>
        <w:ind w:left="0" w:right="0" w:firstLine="0"/>
        <w:jc w:val="left"/>
        <w:rPr>
          <w:rFonts w:ascii="Times New Roman" w:hAnsi="Times New Roman" w:cs="Times New Roman"/>
          <w:b/>
          <w:color w:val="000080"/>
        </w:rPr>
      </w:pPr>
      <w:r w:rsidRPr="00BE562C">
        <w:rPr>
          <w:rFonts w:ascii="Times New Roman" w:hAnsi="Times New Roman" w:cs="Times New Roman"/>
          <w:b/>
          <w:color w:val="000080"/>
        </w:rPr>
        <w:t xml:space="preserve"> </w:t>
      </w:r>
    </w:p>
    <w:p w14:paraId="09562FEE" w14:textId="77777777" w:rsidR="003E48EE" w:rsidRPr="00BE562C" w:rsidRDefault="003E48EE">
      <w:pPr>
        <w:spacing w:after="0" w:line="259" w:lineRule="auto"/>
        <w:ind w:left="0" w:right="0" w:firstLine="0"/>
        <w:jc w:val="left"/>
        <w:rPr>
          <w:rFonts w:ascii="Times New Roman" w:hAnsi="Times New Roman" w:cs="Times New Roman"/>
        </w:rPr>
      </w:pPr>
    </w:p>
    <w:tbl>
      <w:tblPr>
        <w:tblStyle w:val="TableGrid"/>
        <w:tblW w:w="9316" w:type="dxa"/>
        <w:tblInd w:w="-123" w:type="dxa"/>
        <w:tblCellMar>
          <w:bottom w:w="38" w:type="dxa"/>
          <w:right w:w="115" w:type="dxa"/>
        </w:tblCellMar>
        <w:tblLook w:val="04A0" w:firstRow="1" w:lastRow="0" w:firstColumn="1" w:lastColumn="0" w:noHBand="0" w:noVBand="1"/>
      </w:tblPr>
      <w:tblGrid>
        <w:gridCol w:w="3663"/>
        <w:gridCol w:w="708"/>
        <w:gridCol w:w="4945"/>
      </w:tblGrid>
      <w:tr w:rsidR="00CD117D" w:rsidRPr="00BE562C" w14:paraId="0E886C77" w14:textId="77777777">
        <w:trPr>
          <w:trHeight w:val="964"/>
        </w:trPr>
        <w:tc>
          <w:tcPr>
            <w:tcW w:w="3663" w:type="dxa"/>
            <w:tcBorders>
              <w:top w:val="single" w:sz="12" w:space="0" w:color="000080"/>
              <w:left w:val="single" w:sz="12" w:space="0" w:color="000080"/>
              <w:bottom w:val="nil"/>
              <w:right w:val="nil"/>
            </w:tcBorders>
          </w:tcPr>
          <w:p w14:paraId="2CF0F0FD" w14:textId="77777777" w:rsidR="00CD117D" w:rsidRPr="00BE562C" w:rsidRDefault="00C33BB3">
            <w:pPr>
              <w:spacing w:after="0" w:line="259" w:lineRule="auto"/>
              <w:ind w:left="123" w:right="0" w:firstLine="0"/>
              <w:jc w:val="left"/>
              <w:rPr>
                <w:rFonts w:ascii="Times New Roman" w:hAnsi="Times New Roman" w:cs="Times New Roman"/>
              </w:rPr>
            </w:pPr>
            <w:r w:rsidRPr="00BE562C">
              <w:rPr>
                <w:rFonts w:ascii="Times New Roman" w:hAnsi="Times New Roman" w:cs="Times New Roman"/>
                <w:b/>
                <w:sz w:val="18"/>
              </w:rPr>
              <w:t xml:space="preserve">Je soussigné (Nom et prénoms) : </w:t>
            </w:r>
          </w:p>
          <w:p w14:paraId="3259E763" w14:textId="77777777" w:rsidR="00CD117D" w:rsidRPr="00BE562C" w:rsidRDefault="00C33BB3">
            <w:pPr>
              <w:spacing w:after="0" w:line="259" w:lineRule="auto"/>
              <w:ind w:left="123" w:right="0" w:firstLine="0"/>
              <w:jc w:val="left"/>
              <w:rPr>
                <w:rFonts w:ascii="Times New Roman" w:hAnsi="Times New Roman" w:cs="Times New Roman"/>
              </w:rPr>
            </w:pPr>
            <w:r w:rsidRPr="00BE562C">
              <w:rPr>
                <w:rFonts w:ascii="Times New Roman" w:hAnsi="Times New Roman" w:cs="Times New Roman"/>
                <w:b/>
                <w:sz w:val="18"/>
              </w:rPr>
              <w:t xml:space="preserve"> </w:t>
            </w:r>
          </w:p>
          <w:p w14:paraId="3E0E9F43" w14:textId="77777777" w:rsidR="00CD117D" w:rsidRPr="00BE562C" w:rsidRDefault="00C33BB3">
            <w:pPr>
              <w:spacing w:after="0" w:line="259" w:lineRule="auto"/>
              <w:ind w:left="123" w:right="0" w:firstLine="0"/>
              <w:jc w:val="left"/>
              <w:rPr>
                <w:rFonts w:ascii="Times New Roman" w:hAnsi="Times New Roman" w:cs="Times New Roman"/>
              </w:rPr>
            </w:pPr>
            <w:r w:rsidRPr="00BE562C">
              <w:rPr>
                <w:rFonts w:ascii="Times New Roman" w:hAnsi="Times New Roman" w:cs="Times New Roman"/>
                <w:sz w:val="18"/>
              </w:rPr>
              <w:t xml:space="preserve"> </w:t>
            </w:r>
          </w:p>
          <w:p w14:paraId="5200AAD0" w14:textId="77777777" w:rsidR="00CD117D" w:rsidRPr="00BE562C" w:rsidRDefault="00C33BB3">
            <w:pPr>
              <w:spacing w:after="0" w:line="259" w:lineRule="auto"/>
              <w:ind w:left="123" w:right="0" w:firstLine="0"/>
              <w:jc w:val="left"/>
              <w:rPr>
                <w:rFonts w:ascii="Times New Roman" w:hAnsi="Times New Roman" w:cs="Times New Roman"/>
              </w:rPr>
            </w:pPr>
            <w:r w:rsidRPr="00BE562C">
              <w:rPr>
                <w:rFonts w:ascii="Times New Roman" w:hAnsi="Times New Roman" w:cs="Times New Roman"/>
                <w:b/>
                <w:sz w:val="18"/>
              </w:rPr>
              <w:t xml:space="preserve">Agissant pour mon propre compte </w:t>
            </w:r>
            <w:r w:rsidRPr="00BE562C">
              <w:rPr>
                <w:rFonts w:ascii="Times New Roman" w:eastAsia="Wingdings" w:hAnsi="Times New Roman" w:cs="Times New Roman"/>
                <w:sz w:val="18"/>
              </w:rPr>
              <w:t></w:t>
            </w:r>
            <w:r w:rsidRPr="00BE562C">
              <w:rPr>
                <w:rFonts w:ascii="Times New Roman" w:hAnsi="Times New Roman" w:cs="Times New Roman"/>
                <w:b/>
                <w:sz w:val="18"/>
              </w:rPr>
              <w:t xml:space="preserve">  </w:t>
            </w:r>
          </w:p>
        </w:tc>
        <w:tc>
          <w:tcPr>
            <w:tcW w:w="708" w:type="dxa"/>
            <w:tcBorders>
              <w:top w:val="single" w:sz="12" w:space="0" w:color="000080"/>
              <w:left w:val="nil"/>
              <w:bottom w:val="nil"/>
              <w:right w:val="nil"/>
            </w:tcBorders>
            <w:vAlign w:val="bottom"/>
          </w:tcPr>
          <w:p w14:paraId="7EA5CB12"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sz w:val="18"/>
              </w:rPr>
              <w:t xml:space="preserve"> </w:t>
            </w:r>
          </w:p>
        </w:tc>
        <w:tc>
          <w:tcPr>
            <w:tcW w:w="4945" w:type="dxa"/>
            <w:tcBorders>
              <w:top w:val="single" w:sz="12" w:space="0" w:color="000080"/>
              <w:left w:val="nil"/>
              <w:bottom w:val="nil"/>
              <w:right w:val="single" w:sz="12" w:space="0" w:color="000080"/>
            </w:tcBorders>
            <w:vAlign w:val="bottom"/>
          </w:tcPr>
          <w:p w14:paraId="396C65C1" w14:textId="77777777" w:rsidR="00CD117D" w:rsidRPr="00BE562C" w:rsidRDefault="00C33BB3">
            <w:pPr>
              <w:tabs>
                <w:tab w:val="center" w:pos="1594"/>
              </w:tabs>
              <w:spacing w:after="0" w:line="259" w:lineRule="auto"/>
              <w:ind w:left="0" w:right="0" w:firstLine="0"/>
              <w:jc w:val="left"/>
              <w:rPr>
                <w:rFonts w:ascii="Times New Roman" w:hAnsi="Times New Roman" w:cs="Times New Roman"/>
              </w:rPr>
            </w:pPr>
            <w:r w:rsidRPr="00BE562C">
              <w:rPr>
                <w:rFonts w:ascii="Times New Roman" w:hAnsi="Times New Roman" w:cs="Times New Roman"/>
                <w:b/>
                <w:sz w:val="18"/>
              </w:rPr>
              <w:t xml:space="preserve"> </w:t>
            </w:r>
            <w:r w:rsidRPr="00BE562C">
              <w:rPr>
                <w:rFonts w:ascii="Times New Roman" w:hAnsi="Times New Roman" w:cs="Times New Roman"/>
                <w:b/>
                <w:sz w:val="18"/>
              </w:rPr>
              <w:tab/>
              <w:t xml:space="preserve">Pour le compte de </w:t>
            </w:r>
            <w:r w:rsidRPr="00BE562C">
              <w:rPr>
                <w:rFonts w:ascii="Times New Roman" w:eastAsia="Wingdings" w:hAnsi="Times New Roman" w:cs="Times New Roman"/>
                <w:sz w:val="18"/>
              </w:rPr>
              <w:t></w:t>
            </w:r>
            <w:r w:rsidRPr="00BE562C">
              <w:rPr>
                <w:rFonts w:ascii="Times New Roman" w:hAnsi="Times New Roman" w:cs="Times New Roman"/>
                <w:sz w:val="18"/>
              </w:rPr>
              <w:t xml:space="preserve"> </w:t>
            </w:r>
          </w:p>
        </w:tc>
      </w:tr>
      <w:tr w:rsidR="00CD117D" w:rsidRPr="00BE562C" w14:paraId="1C238546" w14:textId="77777777" w:rsidTr="00F86B35">
        <w:trPr>
          <w:trHeight w:val="1270"/>
        </w:trPr>
        <w:tc>
          <w:tcPr>
            <w:tcW w:w="3663" w:type="dxa"/>
            <w:tcBorders>
              <w:top w:val="nil"/>
              <w:left w:val="single" w:sz="12" w:space="0" w:color="000080"/>
              <w:bottom w:val="single" w:sz="12" w:space="0" w:color="000080"/>
              <w:right w:val="nil"/>
            </w:tcBorders>
          </w:tcPr>
          <w:p w14:paraId="22B5D26C" w14:textId="0B5D7578" w:rsidR="00CD117D" w:rsidRPr="00BE562C" w:rsidRDefault="00C33BB3">
            <w:pPr>
              <w:spacing w:after="0" w:line="259" w:lineRule="auto"/>
              <w:ind w:left="123" w:right="0" w:firstLine="0"/>
              <w:jc w:val="left"/>
              <w:rPr>
                <w:rFonts w:ascii="Times New Roman" w:hAnsi="Times New Roman" w:cs="Times New Roman"/>
              </w:rPr>
            </w:pPr>
            <w:r w:rsidRPr="00BE562C">
              <w:rPr>
                <w:rFonts w:ascii="Times New Roman" w:hAnsi="Times New Roman" w:cs="Times New Roman"/>
                <w:sz w:val="18"/>
              </w:rPr>
              <w:t xml:space="preserve"> </w:t>
            </w:r>
          </w:p>
          <w:p w14:paraId="34562DC3" w14:textId="77777777" w:rsidR="00CD117D" w:rsidRPr="00BE562C" w:rsidRDefault="00C33BB3">
            <w:pPr>
              <w:spacing w:after="0" w:line="259" w:lineRule="auto"/>
              <w:ind w:left="123" w:right="0" w:firstLine="0"/>
              <w:jc w:val="left"/>
              <w:rPr>
                <w:rFonts w:ascii="Times New Roman" w:hAnsi="Times New Roman" w:cs="Times New Roman"/>
              </w:rPr>
            </w:pPr>
            <w:r w:rsidRPr="00BE562C">
              <w:rPr>
                <w:rFonts w:ascii="Times New Roman" w:hAnsi="Times New Roman" w:cs="Times New Roman"/>
                <w:b/>
                <w:sz w:val="18"/>
              </w:rPr>
              <w:t xml:space="preserve">Adresse du siège social : </w:t>
            </w:r>
          </w:p>
          <w:p w14:paraId="692651FA" w14:textId="77777777" w:rsidR="00CD117D" w:rsidRPr="00BE562C" w:rsidRDefault="00C33BB3">
            <w:pPr>
              <w:spacing w:after="0" w:line="259" w:lineRule="auto"/>
              <w:ind w:left="123" w:right="0" w:firstLine="0"/>
              <w:jc w:val="left"/>
              <w:rPr>
                <w:rFonts w:ascii="Times New Roman" w:hAnsi="Times New Roman" w:cs="Times New Roman"/>
              </w:rPr>
            </w:pPr>
            <w:r w:rsidRPr="00BE562C">
              <w:rPr>
                <w:rFonts w:ascii="Times New Roman" w:hAnsi="Times New Roman" w:cs="Times New Roman"/>
                <w:b/>
                <w:sz w:val="18"/>
              </w:rPr>
              <w:t xml:space="preserve">Forme juridique : </w:t>
            </w:r>
          </w:p>
          <w:p w14:paraId="7E23D03D" w14:textId="77777777" w:rsidR="00CD117D" w:rsidRPr="00BE562C" w:rsidRDefault="00C33BB3">
            <w:pPr>
              <w:spacing w:after="0" w:line="259" w:lineRule="auto"/>
              <w:ind w:left="123" w:right="0" w:firstLine="0"/>
              <w:jc w:val="left"/>
              <w:rPr>
                <w:rFonts w:ascii="Times New Roman" w:hAnsi="Times New Roman" w:cs="Times New Roman"/>
              </w:rPr>
            </w:pPr>
            <w:r w:rsidRPr="00BE562C">
              <w:rPr>
                <w:rFonts w:ascii="Times New Roman" w:hAnsi="Times New Roman" w:cs="Times New Roman"/>
                <w:b/>
                <w:sz w:val="18"/>
              </w:rPr>
              <w:t>Montant du capital social :</w:t>
            </w:r>
            <w:r w:rsidRPr="00BE562C">
              <w:rPr>
                <w:rFonts w:ascii="Times New Roman" w:hAnsi="Times New Roman" w:cs="Times New Roman"/>
                <w:sz w:val="18"/>
              </w:rPr>
              <w:t xml:space="preserve"> </w:t>
            </w:r>
          </w:p>
          <w:p w14:paraId="3EF8ADFE" w14:textId="77777777" w:rsidR="00CD117D" w:rsidRPr="00BE562C" w:rsidRDefault="00C33BB3">
            <w:pPr>
              <w:spacing w:after="0" w:line="259" w:lineRule="auto"/>
              <w:ind w:left="123" w:right="0" w:firstLine="0"/>
              <w:jc w:val="left"/>
              <w:rPr>
                <w:rFonts w:ascii="Times New Roman" w:hAnsi="Times New Roman" w:cs="Times New Roman"/>
              </w:rPr>
            </w:pPr>
            <w:r w:rsidRPr="00BE562C">
              <w:rPr>
                <w:rFonts w:ascii="Times New Roman" w:hAnsi="Times New Roman" w:cs="Times New Roman"/>
                <w:sz w:val="18"/>
              </w:rPr>
              <w:t xml:space="preserve"> </w:t>
            </w:r>
          </w:p>
          <w:p w14:paraId="6537D099" w14:textId="77777777" w:rsidR="00CD117D" w:rsidRPr="00BE562C" w:rsidRDefault="00C33BB3">
            <w:pPr>
              <w:spacing w:after="0" w:line="259" w:lineRule="auto"/>
              <w:ind w:left="123" w:right="0" w:firstLine="0"/>
              <w:jc w:val="left"/>
              <w:rPr>
                <w:rFonts w:ascii="Times New Roman" w:hAnsi="Times New Roman" w:cs="Times New Roman"/>
              </w:rPr>
            </w:pPr>
            <w:r w:rsidRPr="00BE562C">
              <w:rPr>
                <w:rFonts w:ascii="Times New Roman" w:hAnsi="Times New Roman" w:cs="Times New Roman"/>
                <w:sz w:val="18"/>
              </w:rPr>
              <w:t xml:space="preserve"> </w:t>
            </w:r>
          </w:p>
          <w:p w14:paraId="294A69EE" w14:textId="77777777" w:rsidR="00CD117D" w:rsidRPr="00BE562C" w:rsidRDefault="00C33BB3">
            <w:pPr>
              <w:tabs>
                <w:tab w:val="center" w:pos="1539"/>
                <w:tab w:val="center" w:pos="2247"/>
                <w:tab w:val="center" w:pos="2955"/>
              </w:tabs>
              <w:spacing w:after="0" w:line="259" w:lineRule="auto"/>
              <w:ind w:left="0" w:right="0" w:firstLine="0"/>
              <w:jc w:val="left"/>
              <w:rPr>
                <w:rFonts w:ascii="Times New Roman" w:hAnsi="Times New Roman" w:cs="Times New Roman"/>
              </w:rPr>
            </w:pPr>
            <w:r w:rsidRPr="00BE562C">
              <w:rPr>
                <w:rFonts w:ascii="Times New Roman" w:hAnsi="Times New Roman" w:cs="Times New Roman"/>
                <w:b/>
                <w:sz w:val="18"/>
              </w:rPr>
              <w:t xml:space="preserve">Téléphone : </w:t>
            </w:r>
            <w:r w:rsidRPr="00BE562C">
              <w:rPr>
                <w:rFonts w:ascii="Times New Roman" w:hAnsi="Times New Roman" w:cs="Times New Roman"/>
                <w:b/>
                <w:sz w:val="18"/>
              </w:rPr>
              <w:tab/>
              <w:t xml:space="preserve"> </w:t>
            </w:r>
            <w:r w:rsidRPr="00BE562C">
              <w:rPr>
                <w:rFonts w:ascii="Times New Roman" w:hAnsi="Times New Roman" w:cs="Times New Roman"/>
                <w:b/>
                <w:sz w:val="18"/>
              </w:rPr>
              <w:tab/>
              <w:t xml:space="preserve"> </w:t>
            </w:r>
            <w:r w:rsidRPr="00BE562C">
              <w:rPr>
                <w:rFonts w:ascii="Times New Roman" w:hAnsi="Times New Roman" w:cs="Times New Roman"/>
                <w:b/>
                <w:sz w:val="18"/>
              </w:rPr>
              <w:tab/>
              <w:t xml:space="preserve"> </w:t>
            </w:r>
          </w:p>
          <w:p w14:paraId="26CE9BF7" w14:textId="77777777" w:rsidR="00CD117D" w:rsidRPr="00BE562C" w:rsidRDefault="00C33BB3">
            <w:pPr>
              <w:spacing w:after="0" w:line="259" w:lineRule="auto"/>
              <w:ind w:left="123" w:right="0" w:firstLine="0"/>
              <w:jc w:val="left"/>
              <w:rPr>
                <w:rFonts w:ascii="Times New Roman" w:hAnsi="Times New Roman" w:cs="Times New Roman"/>
              </w:rPr>
            </w:pPr>
            <w:r w:rsidRPr="00BE562C">
              <w:rPr>
                <w:rFonts w:ascii="Times New Roman" w:hAnsi="Times New Roman" w:cs="Times New Roman"/>
                <w:sz w:val="18"/>
              </w:rPr>
              <w:t xml:space="preserve"> </w:t>
            </w:r>
          </w:p>
          <w:p w14:paraId="1F80338F" w14:textId="0CB34DF1" w:rsidR="00F86B35" w:rsidRPr="00BE562C" w:rsidRDefault="00C33BB3" w:rsidP="00F86B35">
            <w:pPr>
              <w:spacing w:after="13" w:line="259" w:lineRule="auto"/>
              <w:ind w:right="0"/>
              <w:jc w:val="left"/>
              <w:rPr>
                <w:rFonts w:ascii="Times New Roman" w:hAnsi="Times New Roman" w:cs="Times New Roman"/>
                <w:b/>
                <w:sz w:val="18"/>
              </w:rPr>
            </w:pPr>
            <w:r w:rsidRPr="00BE562C">
              <w:rPr>
                <w:rFonts w:ascii="Times New Roman" w:hAnsi="Times New Roman" w:cs="Times New Roman"/>
                <w:b/>
                <w:sz w:val="18"/>
              </w:rPr>
              <w:t xml:space="preserve">Numéro SIRET : </w:t>
            </w:r>
          </w:p>
          <w:p w14:paraId="2FABC17E" w14:textId="138BF31A" w:rsidR="00874434" w:rsidRPr="00BE562C" w:rsidRDefault="00874434" w:rsidP="001E6A70">
            <w:pPr>
              <w:spacing w:after="13" w:line="259" w:lineRule="auto"/>
              <w:ind w:right="0"/>
              <w:jc w:val="left"/>
              <w:rPr>
                <w:rFonts w:ascii="Times New Roman" w:hAnsi="Times New Roman" w:cs="Times New Roman"/>
              </w:rPr>
            </w:pPr>
            <w:r w:rsidRPr="00BE562C">
              <w:rPr>
                <w:rFonts w:ascii="Times New Roman" w:hAnsi="Times New Roman" w:cs="Times New Roman"/>
                <w:b/>
                <w:sz w:val="18"/>
              </w:rPr>
              <w:t>Numéro d’identité d’entreprise (SIREN) :</w:t>
            </w:r>
          </w:p>
          <w:p w14:paraId="5E5DFA6C" w14:textId="77777777" w:rsidR="00874434" w:rsidRPr="00BE562C" w:rsidRDefault="00C33BB3" w:rsidP="00EA28FD">
            <w:pPr>
              <w:spacing w:after="8" w:line="277" w:lineRule="auto"/>
              <w:ind w:left="0" w:right="0" w:firstLine="0"/>
              <w:jc w:val="left"/>
              <w:rPr>
                <w:rFonts w:ascii="Times New Roman" w:hAnsi="Times New Roman" w:cs="Times New Roman"/>
                <w:b/>
                <w:sz w:val="18"/>
              </w:rPr>
            </w:pPr>
            <w:r w:rsidRPr="00BE562C">
              <w:rPr>
                <w:rFonts w:ascii="Times New Roman" w:hAnsi="Times New Roman" w:cs="Times New Roman"/>
                <w:b/>
                <w:sz w:val="18"/>
              </w:rPr>
              <w:t xml:space="preserve">Numéro d’immatriculation au R.C.S : </w:t>
            </w:r>
          </w:p>
          <w:p w14:paraId="2D8D9D8E" w14:textId="77777777" w:rsidR="00874434" w:rsidRPr="00BE562C" w:rsidRDefault="00874434" w:rsidP="00EA28FD">
            <w:pPr>
              <w:spacing w:after="8" w:line="277" w:lineRule="auto"/>
              <w:ind w:left="0" w:right="0" w:firstLine="0"/>
              <w:jc w:val="left"/>
              <w:rPr>
                <w:rFonts w:ascii="Times New Roman" w:hAnsi="Times New Roman" w:cs="Times New Roman"/>
                <w:b/>
                <w:sz w:val="18"/>
              </w:rPr>
            </w:pPr>
            <w:r w:rsidRPr="00BE562C">
              <w:rPr>
                <w:rFonts w:ascii="Times New Roman" w:hAnsi="Times New Roman" w:cs="Times New Roman"/>
                <w:b/>
                <w:sz w:val="18"/>
              </w:rPr>
              <w:t xml:space="preserve">Numéro d’enregistrement à l’ORIAS </w:t>
            </w:r>
          </w:p>
          <w:p w14:paraId="67E1EE02" w14:textId="224AAC65" w:rsidR="00CD117D" w:rsidRPr="00BE562C" w:rsidRDefault="00874434" w:rsidP="00EA28FD">
            <w:pPr>
              <w:spacing w:after="8" w:line="277" w:lineRule="auto"/>
              <w:ind w:left="0" w:right="0" w:firstLine="0"/>
              <w:jc w:val="left"/>
              <w:rPr>
                <w:rFonts w:ascii="Times New Roman" w:hAnsi="Times New Roman" w:cs="Times New Roman"/>
              </w:rPr>
            </w:pPr>
            <w:r w:rsidRPr="00BE562C">
              <w:rPr>
                <w:rFonts w:ascii="Times New Roman" w:hAnsi="Times New Roman" w:cs="Times New Roman"/>
                <w:b/>
                <w:sz w:val="18"/>
              </w:rPr>
              <w:t>Immatriculé(e) à l’INSEE ou similaire</w:t>
            </w:r>
            <w:r w:rsidR="00F86B35" w:rsidRPr="00BE562C">
              <w:rPr>
                <w:rFonts w:ascii="Times New Roman" w:hAnsi="Times New Roman" w:cs="Times New Roman"/>
                <w:b/>
                <w:sz w:val="18"/>
              </w:rPr>
              <w:t xml:space="preserve"> : </w:t>
            </w:r>
            <w:r w:rsidR="00C33BB3" w:rsidRPr="00BE562C">
              <w:rPr>
                <w:rFonts w:ascii="Times New Roman" w:hAnsi="Times New Roman" w:cs="Times New Roman"/>
                <w:b/>
                <w:sz w:val="18"/>
              </w:rPr>
              <w:t>Code d’activité principale (APE) :</w:t>
            </w:r>
          </w:p>
        </w:tc>
        <w:tc>
          <w:tcPr>
            <w:tcW w:w="708" w:type="dxa"/>
            <w:tcBorders>
              <w:top w:val="nil"/>
              <w:left w:val="nil"/>
              <w:bottom w:val="single" w:sz="12" w:space="0" w:color="000080"/>
              <w:right w:val="nil"/>
            </w:tcBorders>
            <w:vAlign w:val="center"/>
          </w:tcPr>
          <w:p w14:paraId="6174C1E1"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sz w:val="18"/>
              </w:rPr>
              <w:t xml:space="preserve"> </w:t>
            </w:r>
          </w:p>
        </w:tc>
        <w:tc>
          <w:tcPr>
            <w:tcW w:w="4945" w:type="dxa"/>
            <w:tcBorders>
              <w:top w:val="nil"/>
              <w:left w:val="nil"/>
              <w:bottom w:val="single" w:sz="12" w:space="0" w:color="000080"/>
              <w:right w:val="single" w:sz="12" w:space="0" w:color="000080"/>
            </w:tcBorders>
            <w:vAlign w:val="center"/>
          </w:tcPr>
          <w:p w14:paraId="573EB7F1"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sz w:val="18"/>
              </w:rPr>
              <w:t xml:space="preserve">Télécopie : </w:t>
            </w:r>
          </w:p>
        </w:tc>
      </w:tr>
    </w:tbl>
    <w:p w14:paraId="411EEF53" w14:textId="7A4E6DBC" w:rsidR="00CD117D" w:rsidRPr="00BE562C" w:rsidRDefault="00CD117D" w:rsidP="00224ED2">
      <w:pPr>
        <w:spacing w:after="0" w:line="259" w:lineRule="auto"/>
        <w:ind w:left="0" w:right="0" w:firstLine="0"/>
        <w:jc w:val="left"/>
        <w:rPr>
          <w:rFonts w:ascii="Times New Roman" w:hAnsi="Times New Roman" w:cs="Times New Roman"/>
        </w:rPr>
      </w:pPr>
    </w:p>
    <w:p w14:paraId="7E9B9AEE" w14:textId="3AFDCB8A" w:rsidR="00CD117D" w:rsidRPr="00BE562C" w:rsidRDefault="00CD117D">
      <w:pPr>
        <w:spacing w:after="0" w:line="259" w:lineRule="auto"/>
        <w:ind w:left="0" w:right="0" w:firstLine="0"/>
        <w:jc w:val="left"/>
        <w:rPr>
          <w:rFonts w:ascii="Times New Roman" w:hAnsi="Times New Roman" w:cs="Times New Roman"/>
        </w:rPr>
      </w:pPr>
    </w:p>
    <w:p w14:paraId="3293A43B" w14:textId="724BB2CF" w:rsidR="00CD117D" w:rsidRPr="003E48EE" w:rsidRDefault="00C33BB3">
      <w:pPr>
        <w:numPr>
          <w:ilvl w:val="0"/>
          <w:numId w:val="8"/>
        </w:numPr>
        <w:spacing w:line="249" w:lineRule="auto"/>
        <w:ind w:right="0" w:hanging="391"/>
        <w:jc w:val="left"/>
        <w:rPr>
          <w:rFonts w:ascii="Times New Roman" w:hAnsi="Times New Roman" w:cs="Times New Roman"/>
        </w:rPr>
      </w:pPr>
      <w:r w:rsidRPr="00BE562C">
        <w:rPr>
          <w:rFonts w:ascii="Times New Roman" w:hAnsi="Times New Roman" w:cs="Times New Roman"/>
          <w:b/>
          <w:color w:val="000080"/>
        </w:rPr>
        <w:t xml:space="preserve">Délégataire de gestion : </w:t>
      </w:r>
    </w:p>
    <w:p w14:paraId="7983360B" w14:textId="77777777" w:rsidR="003E48EE" w:rsidRDefault="003E48EE">
      <w:pPr>
        <w:spacing w:after="0" w:line="259" w:lineRule="auto"/>
        <w:ind w:left="0" w:right="0" w:firstLine="0"/>
        <w:jc w:val="left"/>
        <w:rPr>
          <w:rFonts w:ascii="Times New Roman" w:hAnsi="Times New Roman" w:cs="Times New Roman"/>
          <w:b/>
        </w:rPr>
      </w:pPr>
    </w:p>
    <w:p w14:paraId="65104A5E" w14:textId="09C22E9F"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rPr>
        <w:t xml:space="preserve"> </w:t>
      </w:r>
    </w:p>
    <w:tbl>
      <w:tblPr>
        <w:tblStyle w:val="TableGrid"/>
        <w:tblW w:w="9297" w:type="dxa"/>
        <w:tblInd w:w="-104" w:type="dxa"/>
        <w:tblCellMar>
          <w:bottom w:w="39" w:type="dxa"/>
          <w:right w:w="115" w:type="dxa"/>
        </w:tblCellMar>
        <w:tblLook w:val="04A0" w:firstRow="1" w:lastRow="0" w:firstColumn="1" w:lastColumn="0" w:noHBand="0" w:noVBand="1"/>
      </w:tblPr>
      <w:tblGrid>
        <w:gridCol w:w="3644"/>
        <w:gridCol w:w="708"/>
        <w:gridCol w:w="4945"/>
      </w:tblGrid>
      <w:tr w:rsidR="00CD117D" w:rsidRPr="00BE562C" w14:paraId="72D064FE" w14:textId="77777777">
        <w:trPr>
          <w:trHeight w:val="943"/>
        </w:trPr>
        <w:tc>
          <w:tcPr>
            <w:tcW w:w="3644" w:type="dxa"/>
            <w:tcBorders>
              <w:top w:val="single" w:sz="12" w:space="0" w:color="000080"/>
              <w:left w:val="single" w:sz="12" w:space="0" w:color="000080"/>
              <w:bottom w:val="nil"/>
              <w:right w:val="nil"/>
            </w:tcBorders>
          </w:tcPr>
          <w:p w14:paraId="3D01D74F" w14:textId="77777777" w:rsidR="00CD117D" w:rsidRPr="00BE562C" w:rsidRDefault="00C33BB3">
            <w:pPr>
              <w:spacing w:after="0" w:line="259" w:lineRule="auto"/>
              <w:ind w:left="104" w:right="0" w:firstLine="0"/>
              <w:jc w:val="left"/>
              <w:rPr>
                <w:rFonts w:ascii="Times New Roman" w:hAnsi="Times New Roman" w:cs="Times New Roman"/>
              </w:rPr>
            </w:pPr>
            <w:r w:rsidRPr="00BE562C">
              <w:rPr>
                <w:rFonts w:ascii="Times New Roman" w:hAnsi="Times New Roman" w:cs="Times New Roman"/>
                <w:b/>
                <w:sz w:val="18"/>
              </w:rPr>
              <w:t xml:space="preserve">Je soussigné (Nom et prénoms) : </w:t>
            </w:r>
          </w:p>
          <w:p w14:paraId="0AADBF67" w14:textId="77777777" w:rsidR="00CD117D" w:rsidRPr="00BE562C" w:rsidRDefault="00C33BB3">
            <w:pPr>
              <w:spacing w:after="0" w:line="259" w:lineRule="auto"/>
              <w:ind w:left="104" w:right="0" w:firstLine="0"/>
              <w:jc w:val="left"/>
              <w:rPr>
                <w:rFonts w:ascii="Times New Roman" w:hAnsi="Times New Roman" w:cs="Times New Roman"/>
              </w:rPr>
            </w:pPr>
            <w:r w:rsidRPr="00BE562C">
              <w:rPr>
                <w:rFonts w:ascii="Times New Roman" w:hAnsi="Times New Roman" w:cs="Times New Roman"/>
                <w:sz w:val="18"/>
              </w:rPr>
              <w:t xml:space="preserve"> </w:t>
            </w:r>
          </w:p>
          <w:p w14:paraId="469493C1" w14:textId="77777777" w:rsidR="00CD117D" w:rsidRPr="00BE562C" w:rsidRDefault="00C33BB3">
            <w:pPr>
              <w:spacing w:after="0" w:line="259" w:lineRule="auto"/>
              <w:ind w:left="104" w:right="0" w:firstLine="0"/>
              <w:jc w:val="left"/>
              <w:rPr>
                <w:rFonts w:ascii="Times New Roman" w:hAnsi="Times New Roman" w:cs="Times New Roman"/>
              </w:rPr>
            </w:pPr>
            <w:r w:rsidRPr="00BE562C">
              <w:rPr>
                <w:rFonts w:ascii="Times New Roman" w:hAnsi="Times New Roman" w:cs="Times New Roman"/>
                <w:sz w:val="18"/>
              </w:rPr>
              <w:t xml:space="preserve"> </w:t>
            </w:r>
          </w:p>
          <w:p w14:paraId="4CF53BF0" w14:textId="77777777" w:rsidR="00CD117D" w:rsidRPr="00BE562C" w:rsidRDefault="00C33BB3">
            <w:pPr>
              <w:spacing w:after="0" w:line="259" w:lineRule="auto"/>
              <w:ind w:left="104" w:right="0" w:firstLine="0"/>
              <w:jc w:val="left"/>
              <w:rPr>
                <w:rFonts w:ascii="Times New Roman" w:hAnsi="Times New Roman" w:cs="Times New Roman"/>
              </w:rPr>
            </w:pPr>
            <w:r w:rsidRPr="00BE562C">
              <w:rPr>
                <w:rFonts w:ascii="Times New Roman" w:hAnsi="Times New Roman" w:cs="Times New Roman"/>
                <w:b/>
                <w:sz w:val="18"/>
              </w:rPr>
              <w:t xml:space="preserve">Agissant pour mon propre compte </w:t>
            </w:r>
            <w:r w:rsidRPr="00BE562C">
              <w:rPr>
                <w:rFonts w:ascii="Times New Roman" w:eastAsia="Wingdings" w:hAnsi="Times New Roman" w:cs="Times New Roman"/>
                <w:sz w:val="18"/>
              </w:rPr>
              <w:t></w:t>
            </w:r>
            <w:r w:rsidRPr="00BE562C">
              <w:rPr>
                <w:rFonts w:ascii="Times New Roman" w:hAnsi="Times New Roman" w:cs="Times New Roman"/>
                <w:b/>
                <w:sz w:val="18"/>
              </w:rPr>
              <w:t xml:space="preserve">  </w:t>
            </w:r>
          </w:p>
        </w:tc>
        <w:tc>
          <w:tcPr>
            <w:tcW w:w="708" w:type="dxa"/>
            <w:tcBorders>
              <w:top w:val="single" w:sz="12" w:space="0" w:color="000080"/>
              <w:left w:val="nil"/>
              <w:bottom w:val="nil"/>
              <w:right w:val="nil"/>
            </w:tcBorders>
            <w:vAlign w:val="bottom"/>
          </w:tcPr>
          <w:p w14:paraId="77094472"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sz w:val="18"/>
              </w:rPr>
              <w:t xml:space="preserve"> </w:t>
            </w:r>
          </w:p>
        </w:tc>
        <w:tc>
          <w:tcPr>
            <w:tcW w:w="4945" w:type="dxa"/>
            <w:tcBorders>
              <w:top w:val="single" w:sz="12" w:space="0" w:color="000080"/>
              <w:left w:val="nil"/>
              <w:bottom w:val="nil"/>
              <w:right w:val="single" w:sz="12" w:space="0" w:color="000080"/>
            </w:tcBorders>
            <w:vAlign w:val="bottom"/>
          </w:tcPr>
          <w:p w14:paraId="3993B696" w14:textId="77777777" w:rsidR="00CD117D" w:rsidRPr="00BE562C" w:rsidRDefault="00C33BB3">
            <w:pPr>
              <w:tabs>
                <w:tab w:val="center" w:pos="1594"/>
              </w:tabs>
              <w:spacing w:after="0" w:line="259" w:lineRule="auto"/>
              <w:ind w:left="0" w:right="0" w:firstLine="0"/>
              <w:jc w:val="left"/>
              <w:rPr>
                <w:rFonts w:ascii="Times New Roman" w:hAnsi="Times New Roman" w:cs="Times New Roman"/>
              </w:rPr>
            </w:pPr>
            <w:r w:rsidRPr="00BE562C">
              <w:rPr>
                <w:rFonts w:ascii="Times New Roman" w:hAnsi="Times New Roman" w:cs="Times New Roman"/>
                <w:b/>
                <w:sz w:val="18"/>
              </w:rPr>
              <w:t xml:space="preserve"> </w:t>
            </w:r>
            <w:r w:rsidRPr="00BE562C">
              <w:rPr>
                <w:rFonts w:ascii="Times New Roman" w:hAnsi="Times New Roman" w:cs="Times New Roman"/>
                <w:b/>
                <w:sz w:val="18"/>
              </w:rPr>
              <w:tab/>
              <w:t xml:space="preserve">Pour le compte de </w:t>
            </w:r>
            <w:r w:rsidRPr="00BE562C">
              <w:rPr>
                <w:rFonts w:ascii="Times New Roman" w:eastAsia="Wingdings" w:hAnsi="Times New Roman" w:cs="Times New Roman"/>
                <w:sz w:val="18"/>
              </w:rPr>
              <w:t></w:t>
            </w:r>
            <w:r w:rsidRPr="00BE562C">
              <w:rPr>
                <w:rFonts w:ascii="Times New Roman" w:hAnsi="Times New Roman" w:cs="Times New Roman"/>
                <w:b/>
                <w:sz w:val="18"/>
              </w:rPr>
              <w:t xml:space="preserve"> </w:t>
            </w:r>
          </w:p>
        </w:tc>
      </w:tr>
      <w:tr w:rsidR="00CD117D" w:rsidRPr="00BE562C" w14:paraId="6E381609" w14:textId="77777777">
        <w:trPr>
          <w:trHeight w:val="2419"/>
        </w:trPr>
        <w:tc>
          <w:tcPr>
            <w:tcW w:w="3644" w:type="dxa"/>
            <w:tcBorders>
              <w:top w:val="nil"/>
              <w:left w:val="single" w:sz="12" w:space="0" w:color="000080"/>
              <w:bottom w:val="single" w:sz="12" w:space="0" w:color="000080"/>
              <w:right w:val="nil"/>
            </w:tcBorders>
          </w:tcPr>
          <w:p w14:paraId="3FBF4F92" w14:textId="77777777" w:rsidR="00CD117D" w:rsidRPr="00BE562C" w:rsidRDefault="00C33BB3">
            <w:pPr>
              <w:spacing w:after="0" w:line="259" w:lineRule="auto"/>
              <w:ind w:left="104" w:right="0" w:firstLine="0"/>
              <w:jc w:val="left"/>
              <w:rPr>
                <w:rFonts w:ascii="Times New Roman" w:hAnsi="Times New Roman" w:cs="Times New Roman"/>
              </w:rPr>
            </w:pPr>
            <w:r w:rsidRPr="00BE562C">
              <w:rPr>
                <w:rFonts w:ascii="Times New Roman" w:hAnsi="Times New Roman" w:cs="Times New Roman"/>
                <w:sz w:val="18"/>
              </w:rPr>
              <w:t xml:space="preserve"> </w:t>
            </w:r>
          </w:p>
          <w:p w14:paraId="295C7213" w14:textId="77777777" w:rsidR="00CD117D" w:rsidRPr="00BE562C" w:rsidRDefault="00C33BB3">
            <w:pPr>
              <w:spacing w:after="0" w:line="259" w:lineRule="auto"/>
              <w:ind w:left="104" w:right="0" w:firstLine="0"/>
              <w:jc w:val="left"/>
              <w:rPr>
                <w:rFonts w:ascii="Times New Roman" w:hAnsi="Times New Roman" w:cs="Times New Roman"/>
              </w:rPr>
            </w:pPr>
            <w:r w:rsidRPr="00BE562C">
              <w:rPr>
                <w:rFonts w:ascii="Times New Roman" w:hAnsi="Times New Roman" w:cs="Times New Roman"/>
                <w:b/>
                <w:sz w:val="18"/>
              </w:rPr>
              <w:t xml:space="preserve">Adresse du siège social : </w:t>
            </w:r>
          </w:p>
          <w:p w14:paraId="5A911B2B" w14:textId="77777777" w:rsidR="00CD117D" w:rsidRPr="00BE562C" w:rsidRDefault="00C33BB3">
            <w:pPr>
              <w:spacing w:after="0" w:line="259" w:lineRule="auto"/>
              <w:ind w:left="104" w:right="0" w:firstLine="0"/>
              <w:jc w:val="left"/>
              <w:rPr>
                <w:rFonts w:ascii="Times New Roman" w:hAnsi="Times New Roman" w:cs="Times New Roman"/>
              </w:rPr>
            </w:pPr>
            <w:r w:rsidRPr="00BE562C">
              <w:rPr>
                <w:rFonts w:ascii="Times New Roman" w:hAnsi="Times New Roman" w:cs="Times New Roman"/>
                <w:b/>
                <w:sz w:val="18"/>
              </w:rPr>
              <w:t xml:space="preserve">Forme juridique : </w:t>
            </w:r>
          </w:p>
          <w:p w14:paraId="0BCC196A" w14:textId="77777777" w:rsidR="00CD117D" w:rsidRPr="00BE562C" w:rsidRDefault="00C33BB3">
            <w:pPr>
              <w:spacing w:after="0" w:line="259" w:lineRule="auto"/>
              <w:ind w:left="104" w:right="0" w:firstLine="0"/>
              <w:jc w:val="left"/>
              <w:rPr>
                <w:rFonts w:ascii="Times New Roman" w:hAnsi="Times New Roman" w:cs="Times New Roman"/>
              </w:rPr>
            </w:pPr>
            <w:r w:rsidRPr="00BE562C">
              <w:rPr>
                <w:rFonts w:ascii="Times New Roman" w:hAnsi="Times New Roman" w:cs="Times New Roman"/>
                <w:b/>
                <w:sz w:val="18"/>
              </w:rPr>
              <w:t>Montant du capital social :</w:t>
            </w:r>
            <w:r w:rsidRPr="00BE562C">
              <w:rPr>
                <w:rFonts w:ascii="Times New Roman" w:hAnsi="Times New Roman" w:cs="Times New Roman"/>
                <w:sz w:val="18"/>
              </w:rPr>
              <w:t xml:space="preserve"> </w:t>
            </w:r>
          </w:p>
          <w:p w14:paraId="2FF7B45A" w14:textId="77777777" w:rsidR="00CD117D" w:rsidRPr="00BE562C" w:rsidRDefault="00C33BB3">
            <w:pPr>
              <w:spacing w:after="0" w:line="259" w:lineRule="auto"/>
              <w:ind w:left="104" w:right="0" w:firstLine="0"/>
              <w:jc w:val="left"/>
              <w:rPr>
                <w:rFonts w:ascii="Times New Roman" w:hAnsi="Times New Roman" w:cs="Times New Roman"/>
              </w:rPr>
            </w:pPr>
            <w:r w:rsidRPr="00BE562C">
              <w:rPr>
                <w:rFonts w:ascii="Times New Roman" w:hAnsi="Times New Roman" w:cs="Times New Roman"/>
                <w:sz w:val="18"/>
              </w:rPr>
              <w:t xml:space="preserve"> </w:t>
            </w:r>
          </w:p>
          <w:p w14:paraId="4CCEA70D" w14:textId="77777777" w:rsidR="00CD117D" w:rsidRPr="00BE562C" w:rsidRDefault="00C33BB3">
            <w:pPr>
              <w:spacing w:after="0" w:line="259" w:lineRule="auto"/>
              <w:ind w:left="104" w:right="0" w:firstLine="0"/>
              <w:jc w:val="left"/>
              <w:rPr>
                <w:rFonts w:ascii="Times New Roman" w:hAnsi="Times New Roman" w:cs="Times New Roman"/>
              </w:rPr>
            </w:pPr>
            <w:r w:rsidRPr="00BE562C">
              <w:rPr>
                <w:rFonts w:ascii="Times New Roman" w:hAnsi="Times New Roman" w:cs="Times New Roman"/>
                <w:b/>
                <w:sz w:val="18"/>
              </w:rPr>
              <w:t xml:space="preserve"> </w:t>
            </w:r>
          </w:p>
          <w:p w14:paraId="2EEB8D11" w14:textId="77777777" w:rsidR="00CD117D" w:rsidRPr="00BE562C" w:rsidRDefault="00C33BB3">
            <w:pPr>
              <w:tabs>
                <w:tab w:val="center" w:pos="1520"/>
                <w:tab w:val="center" w:pos="2228"/>
                <w:tab w:val="center" w:pos="2936"/>
              </w:tabs>
              <w:spacing w:after="0" w:line="259" w:lineRule="auto"/>
              <w:ind w:left="0" w:right="0" w:firstLine="0"/>
              <w:jc w:val="left"/>
              <w:rPr>
                <w:rFonts w:ascii="Times New Roman" w:hAnsi="Times New Roman" w:cs="Times New Roman"/>
              </w:rPr>
            </w:pPr>
            <w:r w:rsidRPr="00BE562C">
              <w:rPr>
                <w:rFonts w:ascii="Times New Roman" w:hAnsi="Times New Roman" w:cs="Times New Roman"/>
                <w:b/>
                <w:sz w:val="18"/>
              </w:rPr>
              <w:t xml:space="preserve">Téléphone :  </w:t>
            </w:r>
            <w:r w:rsidRPr="00BE562C">
              <w:rPr>
                <w:rFonts w:ascii="Times New Roman" w:hAnsi="Times New Roman" w:cs="Times New Roman"/>
                <w:b/>
                <w:sz w:val="18"/>
              </w:rPr>
              <w:tab/>
              <w:t xml:space="preserve"> </w:t>
            </w:r>
            <w:r w:rsidRPr="00BE562C">
              <w:rPr>
                <w:rFonts w:ascii="Times New Roman" w:hAnsi="Times New Roman" w:cs="Times New Roman"/>
                <w:b/>
                <w:sz w:val="18"/>
              </w:rPr>
              <w:tab/>
              <w:t xml:space="preserve"> </w:t>
            </w:r>
            <w:r w:rsidRPr="00BE562C">
              <w:rPr>
                <w:rFonts w:ascii="Times New Roman" w:hAnsi="Times New Roman" w:cs="Times New Roman"/>
                <w:b/>
                <w:sz w:val="18"/>
              </w:rPr>
              <w:tab/>
              <w:t xml:space="preserve"> </w:t>
            </w:r>
          </w:p>
          <w:p w14:paraId="1D8F9BDF" w14:textId="77777777" w:rsidR="00CD117D" w:rsidRPr="00BE562C" w:rsidRDefault="00C33BB3">
            <w:pPr>
              <w:spacing w:after="0" w:line="259" w:lineRule="auto"/>
              <w:ind w:left="104" w:right="0" w:firstLine="0"/>
              <w:jc w:val="left"/>
              <w:rPr>
                <w:rFonts w:ascii="Times New Roman" w:hAnsi="Times New Roman" w:cs="Times New Roman"/>
              </w:rPr>
            </w:pPr>
            <w:r w:rsidRPr="00BE562C">
              <w:rPr>
                <w:rFonts w:ascii="Times New Roman" w:hAnsi="Times New Roman" w:cs="Times New Roman"/>
                <w:sz w:val="18"/>
              </w:rPr>
              <w:t xml:space="preserve"> </w:t>
            </w:r>
          </w:p>
          <w:p w14:paraId="295B738F" w14:textId="770CBE44" w:rsidR="00CD117D" w:rsidRPr="00BE562C" w:rsidRDefault="00C33BB3">
            <w:pPr>
              <w:spacing w:after="6" w:line="259" w:lineRule="auto"/>
              <w:ind w:left="104" w:right="0" w:firstLine="0"/>
              <w:jc w:val="left"/>
              <w:rPr>
                <w:rFonts w:ascii="Times New Roman" w:hAnsi="Times New Roman" w:cs="Times New Roman"/>
                <w:b/>
                <w:sz w:val="18"/>
              </w:rPr>
            </w:pPr>
            <w:r w:rsidRPr="00BE562C">
              <w:rPr>
                <w:rFonts w:ascii="Times New Roman" w:hAnsi="Times New Roman" w:cs="Times New Roman"/>
                <w:b/>
                <w:sz w:val="18"/>
              </w:rPr>
              <w:t xml:space="preserve">Numéro SIRET : </w:t>
            </w:r>
          </w:p>
          <w:p w14:paraId="3EEC1FE7" w14:textId="0A4D576B" w:rsidR="00874434" w:rsidRPr="00BE562C" w:rsidRDefault="00874434">
            <w:pPr>
              <w:spacing w:after="6" w:line="259" w:lineRule="auto"/>
              <w:ind w:left="104" w:right="0" w:firstLine="0"/>
              <w:jc w:val="left"/>
              <w:rPr>
                <w:rFonts w:ascii="Times New Roman" w:hAnsi="Times New Roman" w:cs="Times New Roman"/>
              </w:rPr>
            </w:pPr>
            <w:r w:rsidRPr="00BE562C">
              <w:rPr>
                <w:rFonts w:ascii="Times New Roman" w:hAnsi="Times New Roman" w:cs="Times New Roman"/>
                <w:b/>
                <w:sz w:val="18"/>
              </w:rPr>
              <w:t>Numéro d’identité d’entreprise (SIREN) :</w:t>
            </w:r>
          </w:p>
          <w:p w14:paraId="5418A3F7" w14:textId="77777777" w:rsidR="00874434" w:rsidRPr="00BE562C" w:rsidRDefault="00C33BB3">
            <w:pPr>
              <w:spacing w:after="3" w:line="259" w:lineRule="auto"/>
              <w:ind w:left="104" w:right="0" w:firstLine="0"/>
              <w:jc w:val="left"/>
              <w:rPr>
                <w:rFonts w:ascii="Times New Roman" w:hAnsi="Times New Roman" w:cs="Times New Roman"/>
                <w:b/>
                <w:sz w:val="18"/>
              </w:rPr>
            </w:pPr>
            <w:r w:rsidRPr="00BE562C">
              <w:rPr>
                <w:rFonts w:ascii="Times New Roman" w:hAnsi="Times New Roman" w:cs="Times New Roman"/>
                <w:b/>
                <w:sz w:val="18"/>
              </w:rPr>
              <w:t>Numéro d’immatriculation au R.C.S. :</w:t>
            </w:r>
          </w:p>
          <w:p w14:paraId="346CFB9C" w14:textId="4F81624F" w:rsidR="00CD117D" w:rsidRPr="00BE562C" w:rsidRDefault="00874434">
            <w:pPr>
              <w:spacing w:after="3" w:line="259" w:lineRule="auto"/>
              <w:ind w:left="104" w:right="0" w:firstLine="0"/>
              <w:jc w:val="left"/>
              <w:rPr>
                <w:rFonts w:ascii="Times New Roman" w:hAnsi="Times New Roman" w:cs="Times New Roman"/>
              </w:rPr>
            </w:pPr>
            <w:r w:rsidRPr="00BE562C">
              <w:rPr>
                <w:rFonts w:ascii="Times New Roman" w:hAnsi="Times New Roman" w:cs="Times New Roman"/>
                <w:b/>
                <w:sz w:val="18"/>
              </w:rPr>
              <w:t>Immatriculé(e) à l’INSEE ou similaire :</w:t>
            </w:r>
            <w:r w:rsidR="00C33BB3" w:rsidRPr="00BE562C">
              <w:rPr>
                <w:rFonts w:ascii="Times New Roman" w:hAnsi="Times New Roman" w:cs="Times New Roman"/>
                <w:b/>
                <w:sz w:val="18"/>
              </w:rPr>
              <w:t xml:space="preserve"> </w:t>
            </w:r>
          </w:p>
          <w:p w14:paraId="53FD4E29" w14:textId="0E58805A" w:rsidR="00CD117D" w:rsidRPr="00BE562C" w:rsidRDefault="00C33BB3">
            <w:pPr>
              <w:spacing w:after="0" w:line="259" w:lineRule="auto"/>
              <w:ind w:left="104" w:right="0" w:firstLine="0"/>
              <w:jc w:val="left"/>
              <w:rPr>
                <w:rFonts w:ascii="Times New Roman" w:hAnsi="Times New Roman" w:cs="Times New Roman"/>
              </w:rPr>
            </w:pPr>
            <w:r w:rsidRPr="00BE562C">
              <w:rPr>
                <w:rFonts w:ascii="Times New Roman" w:hAnsi="Times New Roman" w:cs="Times New Roman"/>
                <w:b/>
                <w:sz w:val="18"/>
              </w:rPr>
              <w:t>Code d’activité principale</w:t>
            </w:r>
            <w:r w:rsidR="00874434" w:rsidRPr="00BE562C">
              <w:rPr>
                <w:rFonts w:ascii="Times New Roman" w:hAnsi="Times New Roman" w:cs="Times New Roman"/>
                <w:b/>
                <w:sz w:val="18"/>
              </w:rPr>
              <w:t xml:space="preserve"> (APE)</w:t>
            </w:r>
            <w:r w:rsidRPr="00BE562C">
              <w:rPr>
                <w:rFonts w:ascii="Times New Roman" w:hAnsi="Times New Roman" w:cs="Times New Roman"/>
                <w:b/>
                <w:sz w:val="18"/>
              </w:rPr>
              <w:t xml:space="preserve"> : </w:t>
            </w:r>
          </w:p>
          <w:p w14:paraId="37AC6777" w14:textId="77777777" w:rsidR="00CD117D" w:rsidRPr="00BE562C" w:rsidRDefault="00C33BB3">
            <w:pPr>
              <w:spacing w:after="0" w:line="259" w:lineRule="auto"/>
              <w:ind w:left="104" w:right="0" w:firstLine="0"/>
              <w:jc w:val="left"/>
              <w:rPr>
                <w:rFonts w:ascii="Times New Roman" w:hAnsi="Times New Roman" w:cs="Times New Roman"/>
              </w:rPr>
            </w:pPr>
            <w:r w:rsidRPr="00BE562C">
              <w:rPr>
                <w:rFonts w:ascii="Times New Roman" w:hAnsi="Times New Roman" w:cs="Times New Roman"/>
                <w:b/>
                <w:sz w:val="18"/>
              </w:rPr>
              <w:t xml:space="preserve"> </w:t>
            </w:r>
            <w:r w:rsidRPr="00BE562C">
              <w:rPr>
                <w:rFonts w:ascii="Times New Roman" w:hAnsi="Times New Roman" w:cs="Times New Roman"/>
                <w:b/>
                <w:sz w:val="18"/>
              </w:rPr>
              <w:tab/>
              <w:t xml:space="preserve"> </w:t>
            </w:r>
            <w:r w:rsidRPr="00BE562C">
              <w:rPr>
                <w:rFonts w:ascii="Times New Roman" w:hAnsi="Times New Roman" w:cs="Times New Roman"/>
                <w:b/>
                <w:sz w:val="18"/>
              </w:rPr>
              <w:tab/>
              <w:t xml:space="preserve"> </w:t>
            </w:r>
          </w:p>
        </w:tc>
        <w:tc>
          <w:tcPr>
            <w:tcW w:w="708" w:type="dxa"/>
            <w:tcBorders>
              <w:top w:val="nil"/>
              <w:left w:val="nil"/>
              <w:bottom w:val="single" w:sz="12" w:space="0" w:color="000080"/>
              <w:right w:val="nil"/>
            </w:tcBorders>
            <w:vAlign w:val="center"/>
          </w:tcPr>
          <w:p w14:paraId="6C0A21A3"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sz w:val="18"/>
              </w:rPr>
              <w:t xml:space="preserve"> </w:t>
            </w:r>
          </w:p>
        </w:tc>
        <w:tc>
          <w:tcPr>
            <w:tcW w:w="4945" w:type="dxa"/>
            <w:tcBorders>
              <w:top w:val="nil"/>
              <w:left w:val="nil"/>
              <w:bottom w:val="single" w:sz="12" w:space="0" w:color="000080"/>
              <w:right w:val="single" w:sz="12" w:space="0" w:color="000080"/>
            </w:tcBorders>
            <w:vAlign w:val="center"/>
          </w:tcPr>
          <w:p w14:paraId="5BB94926" w14:textId="77777777" w:rsidR="00CD117D" w:rsidRPr="00BE562C" w:rsidRDefault="00C33BB3">
            <w:pPr>
              <w:tabs>
                <w:tab w:val="center" w:pos="1416"/>
              </w:tabs>
              <w:spacing w:after="0" w:line="259" w:lineRule="auto"/>
              <w:ind w:left="0" w:right="0" w:firstLine="0"/>
              <w:jc w:val="left"/>
              <w:rPr>
                <w:rFonts w:ascii="Times New Roman" w:hAnsi="Times New Roman" w:cs="Times New Roman"/>
              </w:rPr>
            </w:pPr>
            <w:r w:rsidRPr="00BE562C">
              <w:rPr>
                <w:rFonts w:ascii="Times New Roman" w:hAnsi="Times New Roman" w:cs="Times New Roman"/>
                <w:b/>
                <w:sz w:val="18"/>
              </w:rPr>
              <w:t xml:space="preserve">Télécopie : </w:t>
            </w:r>
            <w:r w:rsidRPr="00BE562C">
              <w:rPr>
                <w:rFonts w:ascii="Times New Roman" w:hAnsi="Times New Roman" w:cs="Times New Roman"/>
                <w:b/>
                <w:sz w:val="18"/>
              </w:rPr>
              <w:tab/>
              <w:t xml:space="preserve"> </w:t>
            </w:r>
          </w:p>
        </w:tc>
      </w:tr>
    </w:tbl>
    <w:p w14:paraId="78B2524C"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rPr>
        <w:t xml:space="preserve"> </w:t>
      </w:r>
    </w:p>
    <w:p w14:paraId="6C0C37B3"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rPr>
        <w:t xml:space="preserve"> </w:t>
      </w:r>
    </w:p>
    <w:p w14:paraId="2BC1C53D" w14:textId="77777777"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Après avoir pris connaissance du règlement de consultation et du présent acte d’engagement, </w:t>
      </w:r>
    </w:p>
    <w:p w14:paraId="43B88EB3"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1A474531" w14:textId="67FE38D8" w:rsidR="00CD117D" w:rsidRPr="00BE562C" w:rsidRDefault="00C33BB3">
      <w:pPr>
        <w:ind w:left="-5" w:right="51"/>
        <w:rPr>
          <w:rFonts w:ascii="Times New Roman" w:hAnsi="Times New Roman" w:cs="Times New Roman"/>
        </w:rPr>
      </w:pPr>
      <w:r w:rsidRPr="00BE562C">
        <w:rPr>
          <w:rFonts w:ascii="Times New Roman" w:hAnsi="Times New Roman" w:cs="Times New Roman"/>
        </w:rPr>
        <w:t>Et après avoir produit les documents, certificats, attestations ou déclarations prévus</w:t>
      </w:r>
      <w:r w:rsidR="00F86B35" w:rsidRPr="00BE562C">
        <w:rPr>
          <w:rFonts w:ascii="Times New Roman" w:hAnsi="Times New Roman" w:cs="Times New Roman"/>
        </w:rPr>
        <w:t xml:space="preserve"> </w:t>
      </w:r>
      <w:r w:rsidR="00201CB6" w:rsidRPr="00BE562C">
        <w:rPr>
          <w:rFonts w:ascii="Times New Roman" w:hAnsi="Times New Roman" w:cs="Times New Roman"/>
        </w:rPr>
        <w:t>aux article R2143-6 à R2143-10 du code de commande publique.</w:t>
      </w:r>
      <w:r w:rsidRPr="00BE562C">
        <w:rPr>
          <w:rFonts w:ascii="Times New Roman" w:hAnsi="Times New Roman" w:cs="Times New Roman"/>
        </w:rPr>
        <w:t xml:space="preserve">  </w:t>
      </w:r>
    </w:p>
    <w:p w14:paraId="3B362C50" w14:textId="77777777" w:rsidR="00CD117D" w:rsidRPr="00BE562C" w:rsidRDefault="00C33BB3">
      <w:pPr>
        <w:spacing w:after="8"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284EC5CA" w14:textId="77777777" w:rsidR="00CD117D" w:rsidRPr="00BE562C" w:rsidRDefault="00C33BB3">
      <w:pPr>
        <w:spacing w:line="249" w:lineRule="auto"/>
        <w:ind w:left="-5" w:right="49"/>
        <w:rPr>
          <w:rFonts w:ascii="Times New Roman" w:hAnsi="Times New Roman" w:cs="Times New Roman"/>
        </w:rPr>
      </w:pPr>
      <w:r w:rsidRPr="00BE562C">
        <w:rPr>
          <w:rFonts w:ascii="Times New Roman" w:hAnsi="Times New Roman" w:cs="Times New Roman"/>
          <w:b/>
        </w:rPr>
        <w:t>M’engage</w:t>
      </w:r>
      <w:r w:rsidRPr="00BE562C">
        <w:rPr>
          <w:rFonts w:ascii="Times New Roman" w:hAnsi="Times New Roman" w:cs="Times New Roman"/>
        </w:rPr>
        <w:t xml:space="preserve"> : </w:t>
      </w:r>
    </w:p>
    <w:p w14:paraId="7106B038"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28A34C61" w14:textId="77777777" w:rsidR="00CD117D" w:rsidRPr="00BE562C" w:rsidRDefault="00C33BB3">
      <w:pPr>
        <w:numPr>
          <w:ilvl w:val="0"/>
          <w:numId w:val="8"/>
        </w:numPr>
        <w:ind w:right="0" w:hanging="391"/>
        <w:jc w:val="left"/>
        <w:rPr>
          <w:rFonts w:ascii="Times New Roman" w:hAnsi="Times New Roman" w:cs="Times New Roman"/>
        </w:rPr>
      </w:pPr>
      <w:r w:rsidRPr="00BE562C">
        <w:rPr>
          <w:rFonts w:ascii="Times New Roman" w:hAnsi="Times New Roman" w:cs="Times New Roman"/>
        </w:rPr>
        <w:t xml:space="preserve">Conformément aux clauses et conditions des documents visés ci-dessus, à exécuter la prestation (services d’assurances) dans les conditions ci-après définies. </w:t>
      </w:r>
    </w:p>
    <w:p w14:paraId="1BB5FEC8" w14:textId="77777777" w:rsidR="00CD117D" w:rsidRPr="00BE562C" w:rsidRDefault="00C33BB3">
      <w:pPr>
        <w:spacing w:after="6"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0BBA381E" w14:textId="22B35598" w:rsidR="004F7BE0" w:rsidRDefault="00C33BB3" w:rsidP="00A24FB5">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L’offre ne me lie toutefois que si l’acte d’engagement à signer par </w:t>
      </w:r>
      <w:r w:rsidRPr="00BE562C">
        <w:rPr>
          <w:rFonts w:ascii="Times New Roman" w:hAnsi="Times New Roman" w:cs="Times New Roman"/>
          <w:shd w:val="clear" w:color="auto" w:fill="FFFF00"/>
        </w:rPr>
        <w:t>mes/nos soins</w:t>
      </w:r>
      <w:r w:rsidRPr="00BE562C">
        <w:rPr>
          <w:rFonts w:ascii="Times New Roman" w:hAnsi="Times New Roman" w:cs="Times New Roman"/>
        </w:rPr>
        <w:t xml:space="preserve"> nous est adressé dans un délai maximum de </w:t>
      </w:r>
      <w:r w:rsidR="00F86B35" w:rsidRPr="00BE562C">
        <w:rPr>
          <w:rFonts w:ascii="Times New Roman" w:hAnsi="Times New Roman" w:cs="Times New Roman"/>
        </w:rPr>
        <w:t>cent quatre-vingt (</w:t>
      </w:r>
      <w:r w:rsidRPr="00BE562C">
        <w:rPr>
          <w:rFonts w:ascii="Times New Roman" w:hAnsi="Times New Roman" w:cs="Times New Roman"/>
        </w:rPr>
        <w:t>180</w:t>
      </w:r>
      <w:r w:rsidR="00F86B35" w:rsidRPr="00BE562C">
        <w:rPr>
          <w:rFonts w:ascii="Times New Roman" w:hAnsi="Times New Roman" w:cs="Times New Roman"/>
        </w:rPr>
        <w:t>)</w:t>
      </w:r>
      <w:r w:rsidRPr="00BE562C">
        <w:rPr>
          <w:rFonts w:ascii="Times New Roman" w:hAnsi="Times New Roman" w:cs="Times New Roman"/>
        </w:rPr>
        <w:t xml:space="preserve"> jours à compter de la date limite de réception des offres (</w:t>
      </w:r>
      <w:r w:rsidRPr="00BE562C">
        <w:rPr>
          <w:rFonts w:ascii="Times New Roman" w:hAnsi="Times New Roman" w:cs="Times New Roman"/>
          <w:shd w:val="clear" w:color="auto" w:fill="FFFF00"/>
        </w:rPr>
        <w:t>JJ/MM/AAAA</w:t>
      </w:r>
      <w:r w:rsidRPr="00BE562C">
        <w:rPr>
          <w:rFonts w:ascii="Times New Roman" w:hAnsi="Times New Roman" w:cs="Times New Roman"/>
        </w:rPr>
        <w:t xml:space="preserve">).   </w:t>
      </w:r>
    </w:p>
    <w:p w14:paraId="54E76FE3" w14:textId="77777777" w:rsidR="008E736D" w:rsidRPr="00BE562C" w:rsidRDefault="008E736D" w:rsidP="00A24FB5">
      <w:pPr>
        <w:spacing w:after="0" w:line="259" w:lineRule="auto"/>
        <w:ind w:left="0" w:right="0" w:firstLine="0"/>
        <w:jc w:val="left"/>
        <w:rPr>
          <w:rFonts w:ascii="Times New Roman" w:hAnsi="Times New Roman" w:cs="Times New Roman"/>
        </w:rPr>
      </w:pPr>
    </w:p>
    <w:p w14:paraId="36D0C27C" w14:textId="77777777" w:rsidR="004F7BE0" w:rsidRPr="00BE562C" w:rsidRDefault="004F7BE0">
      <w:pPr>
        <w:spacing w:after="117" w:line="259" w:lineRule="auto"/>
        <w:ind w:left="0" w:right="0" w:firstLine="0"/>
        <w:jc w:val="left"/>
        <w:rPr>
          <w:rFonts w:ascii="Times New Roman" w:hAnsi="Times New Roman" w:cs="Times New Roman"/>
        </w:rPr>
      </w:pPr>
    </w:p>
    <w:p w14:paraId="6B50B925" w14:textId="09F00185" w:rsidR="00CD117D" w:rsidRPr="00BE562C" w:rsidRDefault="00C33BB3">
      <w:pPr>
        <w:pStyle w:val="Titre2"/>
        <w:shd w:val="clear" w:color="auto" w:fill="CCCCFF"/>
        <w:ind w:left="22" w:firstLine="0"/>
        <w:rPr>
          <w:rFonts w:ascii="Times New Roman" w:hAnsi="Times New Roman" w:cs="Times New Roman"/>
        </w:rPr>
      </w:pPr>
      <w:r w:rsidRPr="00BE562C">
        <w:rPr>
          <w:rFonts w:ascii="Times New Roman" w:hAnsi="Times New Roman" w:cs="Times New Roman"/>
          <w:i w:val="0"/>
          <w:sz w:val="36"/>
          <w:bdr w:val="single" w:sz="8" w:space="0" w:color="99CCFF"/>
        </w:rPr>
        <w:t xml:space="preserve">Titre </w:t>
      </w:r>
      <w:r w:rsidR="008E736D">
        <w:rPr>
          <w:rFonts w:ascii="Times New Roman" w:hAnsi="Times New Roman" w:cs="Times New Roman"/>
          <w:i w:val="0"/>
          <w:sz w:val="36"/>
          <w:bdr w:val="single" w:sz="8" w:space="0" w:color="99CCFF"/>
        </w:rPr>
        <w:t>II</w:t>
      </w:r>
      <w:r w:rsidRPr="00BE562C">
        <w:rPr>
          <w:rFonts w:ascii="Times New Roman" w:hAnsi="Times New Roman" w:cs="Times New Roman"/>
          <w:i w:val="0"/>
          <w:sz w:val="36"/>
          <w:bdr w:val="single" w:sz="8" w:space="0" w:color="99CCFF"/>
        </w:rPr>
        <w:t xml:space="preserve"> - Gestion et prestations associées au marché</w:t>
      </w:r>
      <w:r w:rsidRPr="00BE562C">
        <w:rPr>
          <w:rFonts w:ascii="Times New Roman" w:hAnsi="Times New Roman" w:cs="Times New Roman"/>
          <w:i w:val="0"/>
          <w:sz w:val="36"/>
        </w:rPr>
        <w:t xml:space="preserve"> </w:t>
      </w:r>
    </w:p>
    <w:p w14:paraId="12DBAE84"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10C2AAFD" w14:textId="77777777"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La tarification proposée par le candidat, au Titre IV du présent acte d’engagement, devra inclure les prestations décrites ci-dessous. </w:t>
      </w:r>
    </w:p>
    <w:p w14:paraId="172665C2"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371A7FA5" w14:textId="7F0E5915" w:rsidR="00CD117D" w:rsidRPr="00BE562C" w:rsidRDefault="00C33BB3">
      <w:pPr>
        <w:spacing w:after="26" w:line="249" w:lineRule="auto"/>
        <w:ind w:left="-5" w:right="49"/>
        <w:rPr>
          <w:rFonts w:ascii="Times New Roman" w:hAnsi="Times New Roman" w:cs="Times New Roman"/>
        </w:rPr>
      </w:pPr>
      <w:r w:rsidRPr="00BE562C">
        <w:rPr>
          <w:rFonts w:ascii="Times New Roman" w:hAnsi="Times New Roman" w:cs="Times New Roman"/>
          <w:b/>
        </w:rPr>
        <w:t>Pour chaque rubrique, en cas de réponse négative, le candidat devra notamment indiquer le montant mis à la charge de l</w:t>
      </w:r>
      <w:r w:rsidR="00324283">
        <w:rPr>
          <w:rFonts w:ascii="Times New Roman" w:hAnsi="Times New Roman" w:cs="Times New Roman"/>
          <w:b/>
        </w:rPr>
        <w:t>a collectivité</w:t>
      </w:r>
      <w:r w:rsidRPr="00BE562C">
        <w:rPr>
          <w:rFonts w:ascii="Times New Roman" w:hAnsi="Times New Roman" w:cs="Times New Roman"/>
          <w:b/>
        </w:rPr>
        <w:t xml:space="preserve">. </w:t>
      </w:r>
    </w:p>
    <w:p w14:paraId="0E9FB150"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1F6211C5" w14:textId="77777777"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Pour chaque rubrique on entend par « candidat » le candidat lui-même ou le délégataire de gestion. </w:t>
      </w:r>
    </w:p>
    <w:p w14:paraId="105085E4"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rPr>
        <w:t xml:space="preserve"> </w:t>
      </w:r>
    </w:p>
    <w:p w14:paraId="7C2D2EB3"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rPr>
        <w:t xml:space="preserve"> </w:t>
      </w:r>
    </w:p>
    <w:p w14:paraId="6C65960A" w14:textId="77777777" w:rsidR="00CD117D" w:rsidRPr="00BE562C" w:rsidRDefault="00C33BB3">
      <w:pPr>
        <w:pStyle w:val="Titre3"/>
        <w:ind w:left="-5"/>
        <w:rPr>
          <w:rFonts w:ascii="Times New Roman" w:hAnsi="Times New Roman" w:cs="Times New Roman"/>
        </w:rPr>
      </w:pPr>
      <w:r w:rsidRPr="00BE562C">
        <w:rPr>
          <w:rFonts w:ascii="Times New Roman" w:hAnsi="Times New Roman" w:cs="Times New Roman"/>
        </w:rPr>
        <w:lastRenderedPageBreak/>
        <w:t xml:space="preserve">1 –   Gestion des prestations </w:t>
      </w:r>
    </w:p>
    <w:p w14:paraId="1039F825"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1AF15652" w14:textId="77777777"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Le candidat devra impérativement fournir les documents types de déclaration de sinistres et un document décrivant son logiciel de gestion spécialisé dans le risque statutaire. </w:t>
      </w:r>
    </w:p>
    <w:p w14:paraId="37894814" w14:textId="77777777" w:rsidR="00CD117D" w:rsidRPr="00BE562C" w:rsidRDefault="00C33BB3">
      <w:pPr>
        <w:spacing w:after="16"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289EFB43" w14:textId="77777777" w:rsidR="00CD117D" w:rsidRPr="00BE562C" w:rsidRDefault="00C33BB3">
      <w:pPr>
        <w:spacing w:line="247" w:lineRule="auto"/>
        <w:ind w:left="715" w:right="0" w:hanging="370"/>
        <w:jc w:val="left"/>
        <w:rPr>
          <w:rFonts w:ascii="Times New Roman" w:hAnsi="Times New Roman" w:cs="Times New Roman"/>
        </w:rPr>
      </w:pPr>
      <w:r w:rsidRPr="00BE562C">
        <w:rPr>
          <w:rFonts w:ascii="Times New Roman" w:eastAsia="Wingdings" w:hAnsi="Times New Roman" w:cs="Times New Roman"/>
        </w:rPr>
        <w:t></w:t>
      </w:r>
      <w:r w:rsidRPr="00BE562C">
        <w:rPr>
          <w:rFonts w:ascii="Times New Roman" w:hAnsi="Times New Roman" w:cs="Times New Roman"/>
        </w:rPr>
        <w:t xml:space="preserve"> </w:t>
      </w:r>
      <w:r w:rsidRPr="00BE562C">
        <w:rPr>
          <w:rFonts w:ascii="Times New Roman" w:hAnsi="Times New Roman" w:cs="Times New Roman"/>
        </w:rPr>
        <w:tab/>
        <w:t xml:space="preserve">Afin d’apprécier au mieux la qualité de l’offre du candidat, celui-ci s’attachera à fournir un maximum d’informations quant à la prestation proposée. A ce titre, il pourra préciser : </w:t>
      </w:r>
    </w:p>
    <w:p w14:paraId="28D76787" w14:textId="28BA0B2A" w:rsidR="00E0088E" w:rsidRDefault="00E0088E" w:rsidP="00A24FB5">
      <w:pPr>
        <w:pStyle w:val="Titre3"/>
        <w:ind w:left="0" w:firstLine="0"/>
        <w:rPr>
          <w:rFonts w:ascii="Times New Roman" w:hAnsi="Times New Roman" w:cs="Times New Roman"/>
        </w:rPr>
      </w:pPr>
    </w:p>
    <w:p w14:paraId="044B1318" w14:textId="77777777" w:rsidR="00E0088E" w:rsidRPr="0039218F" w:rsidRDefault="00E0088E" w:rsidP="00E0088E">
      <w:pPr>
        <w:rPr>
          <w:rFonts w:ascii="Times New Roman" w:hAnsi="Times New Roman" w:cs="Times New Roman"/>
        </w:rPr>
      </w:pPr>
    </w:p>
    <w:p w14:paraId="5288A9CD" w14:textId="77777777" w:rsidR="00E0088E" w:rsidRPr="00E0088E" w:rsidRDefault="00E0088E" w:rsidP="00E0088E">
      <w:pPr>
        <w:numPr>
          <w:ilvl w:val="0"/>
          <w:numId w:val="19"/>
        </w:numPr>
        <w:spacing w:after="0" w:line="240" w:lineRule="auto"/>
        <w:ind w:right="0"/>
        <w:jc w:val="left"/>
        <w:rPr>
          <w:rFonts w:ascii="Times New Roman" w:hAnsi="Times New Roman" w:cs="Times New Roman"/>
        </w:rPr>
      </w:pPr>
      <w:r w:rsidRPr="00E0088E">
        <w:rPr>
          <w:rFonts w:ascii="Times New Roman" w:hAnsi="Times New Roman" w:cs="Times New Roman"/>
        </w:rPr>
        <w:t>les moyens et matériels dédiés à la gestion des sinistres et à la gestion du contrat d’assurance :</w:t>
      </w:r>
    </w:p>
    <w:p w14:paraId="5FE6FA02" w14:textId="77777777" w:rsidR="00E0088E" w:rsidRPr="00E0088E" w:rsidRDefault="00E0088E" w:rsidP="00E0088E">
      <w:pPr>
        <w:spacing w:after="0" w:line="240" w:lineRule="auto"/>
        <w:ind w:left="360" w:right="0" w:firstLine="0"/>
        <w:jc w:val="left"/>
        <w:rPr>
          <w:rFonts w:ascii="Times New Roman" w:hAnsi="Times New Roman" w:cs="Times New Roman"/>
        </w:rPr>
      </w:pPr>
    </w:p>
    <w:p w14:paraId="3B120514" w14:textId="77777777" w:rsidR="00E0088E" w:rsidRPr="00E0088E" w:rsidRDefault="00E0088E" w:rsidP="00E0088E">
      <w:pPr>
        <w:spacing w:after="0" w:line="240" w:lineRule="auto"/>
        <w:ind w:left="360" w:right="0" w:firstLine="0"/>
        <w:jc w:val="left"/>
        <w:rPr>
          <w:rFonts w:ascii="Times New Roman" w:hAnsi="Times New Roman" w:cs="Times New Roman"/>
        </w:rPr>
      </w:pPr>
    </w:p>
    <w:p w14:paraId="3D59AEC0" w14:textId="77777777" w:rsidR="00E0088E" w:rsidRPr="00E0088E" w:rsidRDefault="00E0088E" w:rsidP="00E0088E">
      <w:pPr>
        <w:numPr>
          <w:ilvl w:val="0"/>
          <w:numId w:val="19"/>
        </w:numPr>
        <w:spacing w:after="0" w:line="240" w:lineRule="auto"/>
        <w:ind w:right="0"/>
        <w:jc w:val="left"/>
        <w:rPr>
          <w:rFonts w:ascii="Times New Roman" w:hAnsi="Times New Roman" w:cs="Times New Roman"/>
        </w:rPr>
      </w:pPr>
      <w:r w:rsidRPr="00E0088E">
        <w:rPr>
          <w:rFonts w:ascii="Times New Roman" w:hAnsi="Times New Roman" w:cs="Times New Roman"/>
        </w:rPr>
        <w:t>le nombre d’actes de gestion réalisés par an :</w:t>
      </w:r>
    </w:p>
    <w:p w14:paraId="3491D777" w14:textId="77777777" w:rsidR="00E0088E" w:rsidRPr="00E0088E" w:rsidRDefault="00E0088E" w:rsidP="00E0088E">
      <w:pPr>
        <w:numPr>
          <w:ilvl w:val="0"/>
          <w:numId w:val="19"/>
        </w:numPr>
        <w:spacing w:after="0" w:line="240" w:lineRule="auto"/>
        <w:ind w:right="0"/>
        <w:jc w:val="left"/>
        <w:rPr>
          <w:rFonts w:ascii="Times New Roman" w:hAnsi="Times New Roman" w:cs="Times New Roman"/>
        </w:rPr>
      </w:pPr>
      <w:r w:rsidRPr="00E0088E">
        <w:rPr>
          <w:rFonts w:ascii="Times New Roman" w:hAnsi="Times New Roman" w:cs="Times New Roman"/>
        </w:rPr>
        <w:t>le(s) délai(s) de remboursement des sinistres et des praticiens :</w:t>
      </w:r>
    </w:p>
    <w:p w14:paraId="5A03B04B" w14:textId="77777777" w:rsidR="00E0088E" w:rsidRPr="00E0088E" w:rsidRDefault="00E0088E" w:rsidP="0039218F">
      <w:pPr>
        <w:spacing w:after="0" w:line="240" w:lineRule="auto"/>
        <w:ind w:left="360" w:right="0" w:firstLine="0"/>
        <w:jc w:val="left"/>
        <w:rPr>
          <w:rFonts w:ascii="Times New Roman" w:hAnsi="Times New Roman" w:cs="Times New Roman"/>
        </w:rPr>
      </w:pPr>
    </w:p>
    <w:p w14:paraId="5A8F12B3" w14:textId="77777777" w:rsidR="00E0088E" w:rsidRPr="00E0088E" w:rsidRDefault="00E0088E" w:rsidP="0039218F">
      <w:pPr>
        <w:spacing w:after="0" w:line="240" w:lineRule="auto"/>
        <w:ind w:left="360" w:right="0" w:firstLine="0"/>
        <w:jc w:val="left"/>
        <w:rPr>
          <w:rFonts w:ascii="Times New Roman" w:hAnsi="Times New Roman" w:cs="Times New Roman"/>
        </w:rPr>
      </w:pPr>
    </w:p>
    <w:p w14:paraId="3DCD349E" w14:textId="77777777" w:rsidR="00E0088E" w:rsidRPr="00E0088E" w:rsidRDefault="00E0088E" w:rsidP="00E0088E">
      <w:pPr>
        <w:numPr>
          <w:ilvl w:val="0"/>
          <w:numId w:val="19"/>
        </w:numPr>
        <w:spacing w:after="0" w:line="240" w:lineRule="auto"/>
        <w:ind w:right="0"/>
        <w:jc w:val="left"/>
        <w:rPr>
          <w:rFonts w:ascii="Times New Roman" w:hAnsi="Times New Roman" w:cs="Times New Roman"/>
        </w:rPr>
      </w:pPr>
      <w:r w:rsidRPr="00E0088E">
        <w:rPr>
          <w:rFonts w:ascii="Times New Roman" w:hAnsi="Times New Roman" w:cs="Times New Roman"/>
        </w:rPr>
        <w:t>Le candidat doit décrire les moyens informatiques dont il dispose pour gérer le contrat d’assurance :</w:t>
      </w:r>
    </w:p>
    <w:p w14:paraId="04687834" w14:textId="77777777" w:rsidR="00E0088E" w:rsidRPr="00E0088E" w:rsidRDefault="00E0088E" w:rsidP="0039218F">
      <w:pPr>
        <w:spacing w:after="0" w:line="240" w:lineRule="auto"/>
        <w:ind w:left="360" w:right="0" w:firstLine="0"/>
        <w:jc w:val="left"/>
        <w:rPr>
          <w:rFonts w:ascii="Times New Roman" w:hAnsi="Times New Roman" w:cs="Times New Roman"/>
        </w:rPr>
      </w:pPr>
    </w:p>
    <w:p w14:paraId="36D81E76" w14:textId="77777777" w:rsidR="00E0088E" w:rsidRPr="00E0088E" w:rsidRDefault="00E0088E" w:rsidP="00E0088E">
      <w:pPr>
        <w:numPr>
          <w:ilvl w:val="0"/>
          <w:numId w:val="19"/>
        </w:numPr>
        <w:spacing w:after="0" w:line="240" w:lineRule="auto"/>
        <w:ind w:right="0"/>
        <w:jc w:val="left"/>
        <w:rPr>
          <w:rFonts w:ascii="Times New Roman" w:hAnsi="Times New Roman" w:cs="Times New Roman"/>
        </w:rPr>
      </w:pPr>
      <w:r w:rsidRPr="00E0088E">
        <w:rPr>
          <w:rFonts w:ascii="Times New Roman" w:hAnsi="Times New Roman" w:cs="Times New Roman"/>
        </w:rPr>
        <w:t>Le candidat communique les données d’absentéisme à la Banque Nationale de données : OUI – NON</w:t>
      </w:r>
    </w:p>
    <w:p w14:paraId="1C1557DB" w14:textId="77777777" w:rsidR="00E0088E" w:rsidRPr="00E0088E" w:rsidRDefault="00E0088E" w:rsidP="0039218F">
      <w:pPr>
        <w:spacing w:after="0" w:line="240" w:lineRule="auto"/>
        <w:ind w:left="360" w:right="0" w:firstLine="0"/>
        <w:jc w:val="left"/>
        <w:rPr>
          <w:rFonts w:ascii="Times New Roman" w:hAnsi="Times New Roman" w:cs="Times New Roman"/>
        </w:rPr>
      </w:pPr>
    </w:p>
    <w:p w14:paraId="79D82EDE" w14:textId="77777777" w:rsidR="00E0088E" w:rsidRPr="00E0088E" w:rsidRDefault="00E0088E" w:rsidP="00E0088E">
      <w:pPr>
        <w:numPr>
          <w:ilvl w:val="0"/>
          <w:numId w:val="19"/>
        </w:numPr>
        <w:spacing w:after="0" w:line="240" w:lineRule="auto"/>
        <w:ind w:right="0"/>
        <w:jc w:val="left"/>
        <w:rPr>
          <w:rFonts w:ascii="Times New Roman" w:hAnsi="Times New Roman" w:cs="Times New Roman"/>
        </w:rPr>
      </w:pPr>
      <w:r w:rsidRPr="00E0088E">
        <w:rPr>
          <w:rFonts w:ascii="Times New Roman" w:hAnsi="Times New Roman" w:cs="Times New Roman"/>
        </w:rPr>
        <w:t xml:space="preserve">Comment le candidat démontre ce transfert d’informations ? </w:t>
      </w:r>
    </w:p>
    <w:p w14:paraId="758AF155" w14:textId="77777777" w:rsidR="00E0088E" w:rsidRPr="00E0088E" w:rsidRDefault="00E0088E" w:rsidP="0039218F">
      <w:pPr>
        <w:spacing w:after="0" w:line="240" w:lineRule="auto"/>
        <w:ind w:left="360" w:right="0" w:firstLine="0"/>
        <w:jc w:val="left"/>
        <w:rPr>
          <w:rFonts w:ascii="Times New Roman" w:hAnsi="Times New Roman" w:cs="Times New Roman"/>
        </w:rPr>
      </w:pPr>
    </w:p>
    <w:p w14:paraId="6E593F4A" w14:textId="77777777" w:rsidR="00E0088E" w:rsidRPr="00E0088E" w:rsidRDefault="00E0088E" w:rsidP="00E0088E">
      <w:pPr>
        <w:numPr>
          <w:ilvl w:val="0"/>
          <w:numId w:val="19"/>
        </w:numPr>
        <w:spacing w:after="0" w:line="240" w:lineRule="auto"/>
        <w:ind w:right="0"/>
        <w:jc w:val="left"/>
        <w:rPr>
          <w:rFonts w:ascii="Times New Roman" w:hAnsi="Times New Roman" w:cs="Times New Roman"/>
        </w:rPr>
      </w:pPr>
      <w:r w:rsidRPr="00E0088E">
        <w:rPr>
          <w:rFonts w:ascii="Times New Roman" w:hAnsi="Times New Roman" w:cs="Times New Roman"/>
        </w:rPr>
        <w:t>Le candidat décrit les moyens mis en œuvre</w:t>
      </w:r>
    </w:p>
    <w:p w14:paraId="70DDEBFF" w14:textId="77777777" w:rsidR="00E0088E" w:rsidRPr="00E0088E" w:rsidRDefault="00E0088E" w:rsidP="0039218F">
      <w:pPr>
        <w:spacing w:after="0" w:line="240" w:lineRule="auto"/>
        <w:ind w:left="360" w:right="0" w:firstLine="0"/>
        <w:jc w:val="left"/>
        <w:rPr>
          <w:rFonts w:ascii="Times New Roman" w:hAnsi="Times New Roman" w:cs="Times New Roman"/>
        </w:rPr>
      </w:pPr>
    </w:p>
    <w:p w14:paraId="0CB3880E" w14:textId="77777777" w:rsidR="00E0088E" w:rsidRPr="00E0088E" w:rsidRDefault="00E0088E" w:rsidP="00E0088E">
      <w:pPr>
        <w:numPr>
          <w:ilvl w:val="0"/>
          <w:numId w:val="19"/>
        </w:numPr>
        <w:spacing w:after="0" w:line="240" w:lineRule="auto"/>
        <w:ind w:right="0"/>
        <w:jc w:val="left"/>
        <w:rPr>
          <w:rFonts w:ascii="Times New Roman" w:hAnsi="Times New Roman" w:cs="Times New Roman"/>
        </w:rPr>
      </w:pPr>
      <w:r w:rsidRPr="00E0088E">
        <w:rPr>
          <w:rFonts w:ascii="Times New Roman" w:hAnsi="Times New Roman" w:cs="Times New Roman"/>
        </w:rPr>
        <w:t xml:space="preserve">Comment le candidat peut-il garantir le respect des procédures de gestion ? </w:t>
      </w:r>
    </w:p>
    <w:p w14:paraId="5E7742A6" w14:textId="77777777" w:rsidR="00E0088E" w:rsidRPr="00E0088E" w:rsidRDefault="00E0088E" w:rsidP="0039218F">
      <w:pPr>
        <w:spacing w:after="0" w:line="240" w:lineRule="auto"/>
        <w:ind w:left="360" w:right="0" w:firstLine="0"/>
        <w:jc w:val="left"/>
        <w:rPr>
          <w:rFonts w:ascii="Times New Roman" w:hAnsi="Times New Roman" w:cs="Times New Roman"/>
        </w:rPr>
      </w:pPr>
    </w:p>
    <w:p w14:paraId="2044B1AC" w14:textId="77777777" w:rsidR="00E0088E" w:rsidRPr="00E0088E" w:rsidRDefault="00E0088E" w:rsidP="0039218F">
      <w:pPr>
        <w:spacing w:after="0" w:line="240" w:lineRule="auto"/>
        <w:ind w:left="360" w:right="0" w:firstLine="0"/>
        <w:jc w:val="left"/>
        <w:rPr>
          <w:rFonts w:ascii="Times New Roman" w:hAnsi="Times New Roman" w:cs="Times New Roman"/>
        </w:rPr>
      </w:pPr>
    </w:p>
    <w:p w14:paraId="0660E563" w14:textId="77777777" w:rsidR="00E0088E" w:rsidRPr="00E0088E" w:rsidRDefault="00E0088E" w:rsidP="00E0088E">
      <w:pPr>
        <w:numPr>
          <w:ilvl w:val="0"/>
          <w:numId w:val="19"/>
        </w:numPr>
        <w:spacing w:after="0" w:line="240" w:lineRule="auto"/>
        <w:ind w:right="0"/>
        <w:jc w:val="left"/>
        <w:rPr>
          <w:rFonts w:ascii="Times New Roman" w:hAnsi="Times New Roman" w:cs="Times New Roman"/>
        </w:rPr>
      </w:pPr>
      <w:r w:rsidRPr="00E0088E">
        <w:rPr>
          <w:rFonts w:ascii="Times New Roman" w:hAnsi="Times New Roman" w:cs="Times New Roman"/>
        </w:rPr>
        <w:t>et toute autre précision utile (…)</w:t>
      </w:r>
    </w:p>
    <w:p w14:paraId="2FBB48C6" w14:textId="77777777" w:rsidR="00E0088E" w:rsidRPr="00E0088E" w:rsidRDefault="00E0088E" w:rsidP="00E0088E">
      <w:pPr>
        <w:spacing w:after="0" w:line="240" w:lineRule="auto"/>
        <w:ind w:left="708" w:right="0" w:firstLine="0"/>
        <w:jc w:val="left"/>
        <w:rPr>
          <w:rFonts w:ascii="Times New Roman" w:eastAsia="Batang" w:hAnsi="Times New Roman" w:cs="Times New Roman"/>
          <w:b/>
          <w:bCs/>
          <w:color w:val="000080"/>
          <w:szCs w:val="20"/>
        </w:rPr>
      </w:pPr>
    </w:p>
    <w:p w14:paraId="3668390A" w14:textId="36AD8669" w:rsidR="00E0088E" w:rsidRDefault="00E0088E" w:rsidP="00A24FB5">
      <w:pPr>
        <w:pStyle w:val="Titre3"/>
        <w:ind w:left="0" w:firstLine="0"/>
        <w:rPr>
          <w:rFonts w:ascii="Times New Roman" w:hAnsi="Times New Roman" w:cs="Times New Roman"/>
        </w:rPr>
      </w:pPr>
    </w:p>
    <w:p w14:paraId="4061160B" w14:textId="77777777" w:rsidR="00E0088E" w:rsidRDefault="00E0088E" w:rsidP="00A24FB5">
      <w:pPr>
        <w:pStyle w:val="Titre3"/>
        <w:ind w:left="0" w:firstLine="0"/>
        <w:rPr>
          <w:rFonts w:ascii="Times New Roman" w:hAnsi="Times New Roman" w:cs="Times New Roman"/>
        </w:rPr>
      </w:pPr>
    </w:p>
    <w:p w14:paraId="44E81B77" w14:textId="57610747" w:rsidR="00CD117D" w:rsidRPr="00BE562C" w:rsidRDefault="004F7BE0" w:rsidP="00A24FB5">
      <w:pPr>
        <w:pStyle w:val="Titre3"/>
        <w:ind w:left="0" w:firstLine="0"/>
        <w:rPr>
          <w:rFonts w:ascii="Times New Roman" w:hAnsi="Times New Roman" w:cs="Times New Roman"/>
        </w:rPr>
      </w:pPr>
      <w:r w:rsidRPr="00BE562C">
        <w:rPr>
          <w:rFonts w:ascii="Times New Roman" w:hAnsi="Times New Roman" w:cs="Times New Roman"/>
        </w:rPr>
        <w:t xml:space="preserve">2 </w:t>
      </w:r>
      <w:r w:rsidR="00C33BB3" w:rsidRPr="00BE562C">
        <w:rPr>
          <w:rFonts w:ascii="Times New Roman" w:hAnsi="Times New Roman" w:cs="Times New Roman"/>
        </w:rPr>
        <w:t xml:space="preserve">- Assistance juridique   </w:t>
      </w:r>
    </w:p>
    <w:p w14:paraId="17727A40"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rPr>
        <w:t xml:space="preserve"> </w:t>
      </w:r>
      <w:r w:rsidRPr="00BE562C">
        <w:rPr>
          <w:rFonts w:ascii="Times New Roman" w:hAnsi="Times New Roman" w:cs="Times New Roman"/>
          <w:b/>
        </w:rPr>
        <w:tab/>
        <w:t xml:space="preserve"> </w:t>
      </w:r>
    </w:p>
    <w:p w14:paraId="1DC8B0CF" w14:textId="77777777" w:rsidR="00CD117D" w:rsidRPr="00BE562C" w:rsidRDefault="00C33BB3">
      <w:pPr>
        <w:pStyle w:val="Titre4"/>
        <w:ind w:left="708" w:firstLine="60"/>
        <w:rPr>
          <w:rFonts w:ascii="Times New Roman" w:hAnsi="Times New Roman" w:cs="Times New Roman"/>
        </w:rPr>
      </w:pPr>
      <w:r w:rsidRPr="00BE562C">
        <w:rPr>
          <w:rFonts w:ascii="Times New Roman" w:hAnsi="Times New Roman" w:cs="Times New Roman"/>
        </w:rPr>
        <w:t xml:space="preserve">2 – 1 Assistance juridique sur la protection sociale des agents de la Fonction Publique Territoriale </w:t>
      </w:r>
    </w:p>
    <w:p w14:paraId="3733BA95" w14:textId="77777777" w:rsidR="00CD117D" w:rsidRPr="00BE562C" w:rsidRDefault="00C33BB3">
      <w:pPr>
        <w:spacing w:after="0" w:line="259" w:lineRule="auto"/>
        <w:ind w:left="708" w:right="0" w:firstLine="0"/>
        <w:jc w:val="left"/>
        <w:rPr>
          <w:rFonts w:ascii="Times New Roman" w:hAnsi="Times New Roman" w:cs="Times New Roman"/>
        </w:rPr>
      </w:pPr>
      <w:r w:rsidRPr="00BE562C">
        <w:rPr>
          <w:rFonts w:ascii="Times New Roman" w:hAnsi="Times New Roman" w:cs="Times New Roman"/>
        </w:rPr>
        <w:t xml:space="preserve"> </w:t>
      </w:r>
    </w:p>
    <w:p w14:paraId="38C356A1" w14:textId="5F8949F9" w:rsidR="00EB0335" w:rsidRPr="00BE562C" w:rsidRDefault="00C33BB3">
      <w:pPr>
        <w:ind w:left="-5" w:right="51"/>
        <w:rPr>
          <w:rFonts w:ascii="Times New Roman" w:hAnsi="Times New Roman" w:cs="Times New Roman"/>
        </w:rPr>
      </w:pPr>
      <w:r w:rsidRPr="00BE562C">
        <w:rPr>
          <w:rFonts w:ascii="Times New Roman" w:hAnsi="Times New Roman" w:cs="Times New Roman"/>
        </w:rPr>
        <w:t xml:space="preserve">Le candidat s’engage à fournir à la Collectivité une assistance juridique, pour toutes questions relatives à la protection sociale des agents de la Fonction Publique Territoriale. </w:t>
      </w:r>
    </w:p>
    <w:p w14:paraId="7EBB9192" w14:textId="469881E9" w:rsidR="00CD117D" w:rsidRPr="00BE562C" w:rsidRDefault="00CD117D" w:rsidP="00201CB6">
      <w:pPr>
        <w:ind w:left="-5" w:right="51"/>
        <w:rPr>
          <w:rFonts w:ascii="Times New Roman" w:hAnsi="Times New Roman" w:cs="Times New Roman"/>
        </w:rPr>
      </w:pPr>
    </w:p>
    <w:p w14:paraId="7CCC8F70" w14:textId="77777777" w:rsidR="00CD117D" w:rsidRPr="00BE562C" w:rsidRDefault="00C33BB3">
      <w:pPr>
        <w:spacing w:line="247" w:lineRule="auto"/>
        <w:ind w:left="715" w:right="0" w:hanging="370"/>
        <w:jc w:val="left"/>
        <w:rPr>
          <w:rFonts w:ascii="Times New Roman" w:hAnsi="Times New Roman" w:cs="Times New Roman"/>
        </w:rPr>
      </w:pPr>
      <w:r w:rsidRPr="00BE562C">
        <w:rPr>
          <w:rFonts w:ascii="Times New Roman" w:eastAsia="Wingdings" w:hAnsi="Times New Roman" w:cs="Times New Roman"/>
        </w:rPr>
        <w:t></w:t>
      </w:r>
      <w:r w:rsidRPr="00BE562C">
        <w:rPr>
          <w:rFonts w:ascii="Times New Roman" w:hAnsi="Times New Roman" w:cs="Times New Roman"/>
        </w:rPr>
        <w:t xml:space="preserve"> </w:t>
      </w:r>
      <w:r w:rsidRPr="00BE562C">
        <w:rPr>
          <w:rFonts w:ascii="Times New Roman" w:hAnsi="Times New Roman" w:cs="Times New Roman"/>
        </w:rPr>
        <w:tab/>
        <w:t xml:space="preserve">Afin d’apprécier au mieux la qualité de l’offre du candidat, celui-ci s’attachera à fournir un maximum d’informations quant à la prestation proposée. A ce titre, il pourra préciser : </w:t>
      </w:r>
    </w:p>
    <w:p w14:paraId="4EA7B033"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tbl>
      <w:tblPr>
        <w:tblStyle w:val="TableGrid"/>
        <w:tblW w:w="9450" w:type="dxa"/>
        <w:tblInd w:w="-54" w:type="dxa"/>
        <w:tblCellMar>
          <w:right w:w="214" w:type="dxa"/>
        </w:tblCellMar>
        <w:tblLook w:val="04A0" w:firstRow="1" w:lastRow="0" w:firstColumn="1" w:lastColumn="0" w:noHBand="0" w:noVBand="1"/>
      </w:tblPr>
      <w:tblGrid>
        <w:gridCol w:w="414"/>
        <w:gridCol w:w="9036"/>
      </w:tblGrid>
      <w:tr w:rsidR="00CD117D" w:rsidRPr="00BE562C" w14:paraId="1BA6827B" w14:textId="77777777">
        <w:trPr>
          <w:trHeight w:val="842"/>
        </w:trPr>
        <w:tc>
          <w:tcPr>
            <w:tcW w:w="414" w:type="dxa"/>
            <w:tcBorders>
              <w:top w:val="single" w:sz="6" w:space="0" w:color="000000"/>
              <w:left w:val="single" w:sz="6" w:space="0" w:color="000000"/>
              <w:bottom w:val="nil"/>
              <w:right w:val="nil"/>
            </w:tcBorders>
          </w:tcPr>
          <w:p w14:paraId="121F7FC1" w14:textId="77777777" w:rsidR="00CD117D" w:rsidRPr="00BE562C" w:rsidRDefault="00C33BB3">
            <w:pPr>
              <w:spacing w:after="0" w:line="259" w:lineRule="auto"/>
              <w:ind w:left="54"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9036" w:type="dxa"/>
            <w:tcBorders>
              <w:top w:val="single" w:sz="6" w:space="0" w:color="000000"/>
              <w:left w:val="nil"/>
              <w:bottom w:val="nil"/>
              <w:right w:val="single" w:sz="6" w:space="0" w:color="000000"/>
            </w:tcBorders>
          </w:tcPr>
          <w:p w14:paraId="5D74BFD1" w14:textId="77777777" w:rsidR="00CD117D" w:rsidRPr="00BE562C" w:rsidRDefault="00C33BB3">
            <w:pPr>
              <w:spacing w:after="0" w:line="241" w:lineRule="auto"/>
              <w:ind w:left="0" w:right="0" w:firstLine="0"/>
              <w:rPr>
                <w:rFonts w:ascii="Times New Roman" w:hAnsi="Times New Roman" w:cs="Times New Roman"/>
              </w:rPr>
            </w:pPr>
            <w:r w:rsidRPr="00BE562C">
              <w:rPr>
                <w:rFonts w:ascii="Times New Roman" w:hAnsi="Times New Roman" w:cs="Times New Roman"/>
                <w:sz w:val="20"/>
              </w:rPr>
              <w:t xml:space="preserve">les moyens et matériels dédiés à l’assistance juridique sur la protection sociale des agents de la fonction publique territoriale : </w:t>
            </w:r>
          </w:p>
          <w:p w14:paraId="62EF9150"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p>
        </w:tc>
      </w:tr>
      <w:tr w:rsidR="00CD117D" w:rsidRPr="00BE562C" w14:paraId="2DCCBEA4" w14:textId="77777777">
        <w:trPr>
          <w:trHeight w:val="575"/>
        </w:trPr>
        <w:tc>
          <w:tcPr>
            <w:tcW w:w="414" w:type="dxa"/>
            <w:tcBorders>
              <w:top w:val="nil"/>
              <w:left w:val="single" w:sz="6" w:space="0" w:color="000000"/>
              <w:bottom w:val="nil"/>
              <w:right w:val="nil"/>
            </w:tcBorders>
            <w:vAlign w:val="bottom"/>
          </w:tcPr>
          <w:p w14:paraId="5DE8690C" w14:textId="77777777" w:rsidR="00CD117D" w:rsidRPr="00BE562C" w:rsidRDefault="00C33BB3">
            <w:pPr>
              <w:spacing w:after="0" w:line="259" w:lineRule="auto"/>
              <w:ind w:left="54"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9036" w:type="dxa"/>
            <w:tcBorders>
              <w:top w:val="nil"/>
              <w:left w:val="nil"/>
              <w:bottom w:val="nil"/>
              <w:right w:val="single" w:sz="6" w:space="0" w:color="000000"/>
            </w:tcBorders>
          </w:tcPr>
          <w:p w14:paraId="3812CC53" w14:textId="5DAA7681" w:rsidR="00CD117D" w:rsidRPr="00BE562C" w:rsidRDefault="00CD117D">
            <w:pPr>
              <w:spacing w:after="0" w:line="259" w:lineRule="auto"/>
              <w:ind w:left="0" w:right="0" w:firstLine="0"/>
              <w:jc w:val="left"/>
              <w:rPr>
                <w:rFonts w:ascii="Times New Roman" w:hAnsi="Times New Roman" w:cs="Times New Roman"/>
              </w:rPr>
            </w:pPr>
          </w:p>
          <w:p w14:paraId="44355342"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p>
          <w:p w14:paraId="4CC7F347"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le nombre de questions traitées annuellement,  </w:t>
            </w:r>
          </w:p>
        </w:tc>
      </w:tr>
      <w:tr w:rsidR="00CD117D" w:rsidRPr="00BE562C" w14:paraId="5678928B" w14:textId="77777777">
        <w:trPr>
          <w:trHeight w:val="230"/>
        </w:trPr>
        <w:tc>
          <w:tcPr>
            <w:tcW w:w="414" w:type="dxa"/>
            <w:tcBorders>
              <w:top w:val="nil"/>
              <w:left w:val="single" w:sz="6" w:space="0" w:color="000000"/>
              <w:bottom w:val="nil"/>
              <w:right w:val="nil"/>
            </w:tcBorders>
          </w:tcPr>
          <w:p w14:paraId="22BA56DF" w14:textId="77777777" w:rsidR="00CD117D" w:rsidRPr="00BE562C" w:rsidRDefault="00C33BB3">
            <w:pPr>
              <w:spacing w:after="0" w:line="259" w:lineRule="auto"/>
              <w:ind w:left="54"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9036" w:type="dxa"/>
            <w:tcBorders>
              <w:top w:val="nil"/>
              <w:left w:val="nil"/>
              <w:bottom w:val="nil"/>
              <w:right w:val="single" w:sz="6" w:space="0" w:color="000000"/>
            </w:tcBorders>
          </w:tcPr>
          <w:p w14:paraId="61A372D0"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le délai moyen de traitement des questions : </w:t>
            </w:r>
          </w:p>
        </w:tc>
      </w:tr>
      <w:tr w:rsidR="00CD117D" w:rsidRPr="00BE562C" w14:paraId="1A8442D9" w14:textId="77777777">
        <w:trPr>
          <w:trHeight w:val="461"/>
        </w:trPr>
        <w:tc>
          <w:tcPr>
            <w:tcW w:w="414" w:type="dxa"/>
            <w:tcBorders>
              <w:top w:val="nil"/>
              <w:left w:val="single" w:sz="6" w:space="0" w:color="000000"/>
              <w:bottom w:val="nil"/>
              <w:right w:val="nil"/>
            </w:tcBorders>
          </w:tcPr>
          <w:p w14:paraId="6A9AB76F" w14:textId="77777777" w:rsidR="00CD117D" w:rsidRPr="00BE562C" w:rsidRDefault="00C33BB3">
            <w:pPr>
              <w:spacing w:after="0" w:line="259" w:lineRule="auto"/>
              <w:ind w:left="54" w:right="0" w:firstLine="0"/>
              <w:jc w:val="left"/>
              <w:rPr>
                <w:rFonts w:ascii="Times New Roman" w:hAnsi="Times New Roman" w:cs="Times New Roman"/>
              </w:rPr>
            </w:pPr>
            <w:r w:rsidRPr="00BE562C">
              <w:rPr>
                <w:rFonts w:ascii="Times New Roman" w:hAnsi="Times New Roman" w:cs="Times New Roman"/>
                <w:sz w:val="20"/>
              </w:rPr>
              <w:lastRenderedPageBreak/>
              <w:t xml:space="preserve">- </w:t>
            </w:r>
          </w:p>
          <w:p w14:paraId="4C7C0E77" w14:textId="77777777" w:rsidR="00CD117D" w:rsidRPr="00BE562C" w:rsidRDefault="00C33BB3">
            <w:pPr>
              <w:spacing w:after="0" w:line="259" w:lineRule="auto"/>
              <w:ind w:left="54"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9036" w:type="dxa"/>
            <w:tcBorders>
              <w:top w:val="nil"/>
              <w:left w:val="nil"/>
              <w:bottom w:val="nil"/>
              <w:right w:val="single" w:sz="6" w:space="0" w:color="000000"/>
            </w:tcBorders>
          </w:tcPr>
          <w:p w14:paraId="4E43CFB5" w14:textId="77777777" w:rsidR="00CD117D" w:rsidRPr="00BE562C" w:rsidRDefault="00C33BB3">
            <w:pPr>
              <w:spacing w:after="0" w:line="259" w:lineRule="auto"/>
              <w:ind w:left="0" w:right="5610" w:firstLine="0"/>
              <w:jc w:val="left"/>
              <w:rPr>
                <w:rFonts w:ascii="Times New Roman" w:hAnsi="Times New Roman" w:cs="Times New Roman"/>
              </w:rPr>
            </w:pPr>
            <w:r w:rsidRPr="00BE562C">
              <w:rPr>
                <w:rFonts w:ascii="Times New Roman" w:hAnsi="Times New Roman" w:cs="Times New Roman"/>
                <w:sz w:val="20"/>
              </w:rPr>
              <w:t xml:space="preserve"> le volume de la base documentaire : </w:t>
            </w:r>
          </w:p>
        </w:tc>
      </w:tr>
      <w:tr w:rsidR="00CD117D" w:rsidRPr="00BE562C" w14:paraId="5269E6CA" w14:textId="77777777">
        <w:trPr>
          <w:trHeight w:val="230"/>
        </w:trPr>
        <w:tc>
          <w:tcPr>
            <w:tcW w:w="414" w:type="dxa"/>
            <w:tcBorders>
              <w:top w:val="nil"/>
              <w:left w:val="single" w:sz="6" w:space="0" w:color="000000"/>
              <w:bottom w:val="nil"/>
              <w:right w:val="nil"/>
            </w:tcBorders>
          </w:tcPr>
          <w:p w14:paraId="5F054E7B" w14:textId="77777777" w:rsidR="00CD117D" w:rsidRPr="00BE562C" w:rsidRDefault="00C33BB3">
            <w:pPr>
              <w:spacing w:after="0" w:line="259" w:lineRule="auto"/>
              <w:ind w:left="54"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9036" w:type="dxa"/>
            <w:tcBorders>
              <w:top w:val="nil"/>
              <w:left w:val="nil"/>
              <w:bottom w:val="nil"/>
              <w:right w:val="single" w:sz="6" w:space="0" w:color="000000"/>
            </w:tcBorders>
          </w:tcPr>
          <w:p w14:paraId="69A0A1BE"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le service est gratuit : OUI -  NON  </w:t>
            </w:r>
          </w:p>
        </w:tc>
      </w:tr>
      <w:tr w:rsidR="00CD117D" w:rsidRPr="00BE562C" w14:paraId="09BA5C0A" w14:textId="77777777">
        <w:trPr>
          <w:trHeight w:val="345"/>
        </w:trPr>
        <w:tc>
          <w:tcPr>
            <w:tcW w:w="414" w:type="dxa"/>
            <w:tcBorders>
              <w:top w:val="nil"/>
              <w:left w:val="single" w:sz="6" w:space="0" w:color="000000"/>
              <w:bottom w:val="nil"/>
              <w:right w:val="nil"/>
            </w:tcBorders>
          </w:tcPr>
          <w:p w14:paraId="43C7BB62" w14:textId="77777777" w:rsidR="00CD117D" w:rsidRPr="00BE562C" w:rsidRDefault="00C33BB3">
            <w:pPr>
              <w:spacing w:after="0" w:line="259" w:lineRule="auto"/>
              <w:ind w:left="54"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9036" w:type="dxa"/>
            <w:tcBorders>
              <w:top w:val="nil"/>
              <w:left w:val="nil"/>
              <w:bottom w:val="nil"/>
              <w:right w:val="single" w:sz="6" w:space="0" w:color="000000"/>
            </w:tcBorders>
            <w:vAlign w:val="bottom"/>
          </w:tcPr>
          <w:p w14:paraId="606C7CEF"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si non, préciser le coût : </w:t>
            </w:r>
          </w:p>
          <w:p w14:paraId="3D01D0F7"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p>
        </w:tc>
      </w:tr>
      <w:tr w:rsidR="00CD117D" w:rsidRPr="00BE562C" w14:paraId="252D7510" w14:textId="77777777" w:rsidTr="00A24FB5">
        <w:trPr>
          <w:trHeight w:val="597"/>
        </w:trPr>
        <w:tc>
          <w:tcPr>
            <w:tcW w:w="414" w:type="dxa"/>
            <w:tcBorders>
              <w:top w:val="nil"/>
              <w:left w:val="single" w:sz="6" w:space="0" w:color="000000"/>
              <w:bottom w:val="single" w:sz="6" w:space="0" w:color="000000"/>
              <w:right w:val="nil"/>
            </w:tcBorders>
            <w:vAlign w:val="bottom"/>
          </w:tcPr>
          <w:p w14:paraId="4D69A9F9" w14:textId="77777777" w:rsidR="00CD117D" w:rsidRPr="00BE562C" w:rsidRDefault="00C33BB3">
            <w:pPr>
              <w:spacing w:after="0" w:line="259" w:lineRule="auto"/>
              <w:ind w:left="54" w:right="0" w:firstLine="0"/>
              <w:jc w:val="left"/>
              <w:rPr>
                <w:rFonts w:ascii="Times New Roman" w:hAnsi="Times New Roman" w:cs="Times New Roman"/>
              </w:rPr>
            </w:pPr>
            <w:r w:rsidRPr="00BE562C">
              <w:rPr>
                <w:rFonts w:ascii="Times New Roman" w:hAnsi="Times New Roman" w:cs="Times New Roman"/>
                <w:sz w:val="24"/>
              </w:rPr>
              <w:t xml:space="preserve">- </w:t>
            </w:r>
          </w:p>
          <w:p w14:paraId="69AA9417" w14:textId="77777777" w:rsidR="00CD117D" w:rsidRPr="00BE562C" w:rsidRDefault="00C33BB3">
            <w:pPr>
              <w:spacing w:after="0" w:line="259" w:lineRule="auto"/>
              <w:ind w:left="54" w:right="0" w:firstLine="0"/>
              <w:jc w:val="left"/>
              <w:rPr>
                <w:rFonts w:ascii="Times New Roman" w:hAnsi="Times New Roman" w:cs="Times New Roman"/>
              </w:rPr>
            </w:pPr>
            <w:r w:rsidRPr="00BE562C">
              <w:rPr>
                <w:rFonts w:ascii="Times New Roman" w:hAnsi="Times New Roman" w:cs="Times New Roman"/>
                <w:sz w:val="24"/>
              </w:rPr>
              <w:t xml:space="preserve"> </w:t>
            </w:r>
          </w:p>
          <w:p w14:paraId="50002001" w14:textId="77777777" w:rsidR="00CD117D" w:rsidRPr="00BE562C" w:rsidRDefault="00C33BB3">
            <w:pPr>
              <w:spacing w:after="0" w:line="259" w:lineRule="auto"/>
              <w:ind w:left="54" w:right="0" w:firstLine="0"/>
              <w:jc w:val="left"/>
              <w:rPr>
                <w:rFonts w:ascii="Times New Roman" w:hAnsi="Times New Roman" w:cs="Times New Roman"/>
              </w:rPr>
            </w:pPr>
            <w:r w:rsidRPr="00BE562C">
              <w:rPr>
                <w:rFonts w:ascii="Times New Roman" w:hAnsi="Times New Roman" w:cs="Times New Roman"/>
                <w:sz w:val="24"/>
              </w:rPr>
              <w:t xml:space="preserve"> </w:t>
            </w:r>
          </w:p>
        </w:tc>
        <w:tc>
          <w:tcPr>
            <w:tcW w:w="9036" w:type="dxa"/>
            <w:tcBorders>
              <w:top w:val="nil"/>
              <w:left w:val="nil"/>
              <w:bottom w:val="single" w:sz="6" w:space="0" w:color="000000"/>
              <w:right w:val="single" w:sz="6" w:space="0" w:color="000000"/>
            </w:tcBorders>
          </w:tcPr>
          <w:p w14:paraId="2FD8A48D"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et toute autre précision utile  </w:t>
            </w:r>
            <w:r w:rsidRPr="00BE562C">
              <w:rPr>
                <w:rFonts w:ascii="Times New Roman" w:hAnsi="Times New Roman" w:cs="Times New Roman"/>
                <w:b/>
                <w:sz w:val="24"/>
              </w:rPr>
              <w:t xml:space="preserve"> </w:t>
            </w:r>
          </w:p>
        </w:tc>
      </w:tr>
    </w:tbl>
    <w:p w14:paraId="5BF0B75C"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3CB72860" w14:textId="77777777" w:rsidR="00CD117D" w:rsidRPr="00BE562C" w:rsidRDefault="00C33BB3">
      <w:pPr>
        <w:pStyle w:val="Titre4"/>
        <w:ind w:left="718"/>
        <w:rPr>
          <w:rFonts w:ascii="Times New Roman" w:hAnsi="Times New Roman" w:cs="Times New Roman"/>
        </w:rPr>
      </w:pPr>
      <w:r w:rsidRPr="00BE562C">
        <w:rPr>
          <w:rFonts w:ascii="Times New Roman" w:hAnsi="Times New Roman" w:cs="Times New Roman"/>
        </w:rPr>
        <w:t xml:space="preserve">2 – 2  Recours </w:t>
      </w:r>
    </w:p>
    <w:p w14:paraId="5994D08D" w14:textId="77777777" w:rsidR="00CD117D" w:rsidRPr="00BE562C" w:rsidRDefault="00C33BB3">
      <w:pPr>
        <w:spacing w:after="0" w:line="259" w:lineRule="auto"/>
        <w:ind w:left="360" w:right="0" w:firstLine="0"/>
        <w:jc w:val="left"/>
        <w:rPr>
          <w:rFonts w:ascii="Times New Roman" w:hAnsi="Times New Roman" w:cs="Times New Roman"/>
        </w:rPr>
      </w:pPr>
      <w:r w:rsidRPr="00BE562C">
        <w:rPr>
          <w:rFonts w:ascii="Times New Roman" w:hAnsi="Times New Roman" w:cs="Times New Roman"/>
        </w:rPr>
        <w:t xml:space="preserve"> </w:t>
      </w:r>
    </w:p>
    <w:p w14:paraId="6707DA1B" w14:textId="3E0022BB" w:rsidR="00EB0335" w:rsidRPr="00BE562C" w:rsidRDefault="00C33BB3">
      <w:pPr>
        <w:spacing w:after="25"/>
        <w:ind w:left="370" w:right="51"/>
        <w:rPr>
          <w:rFonts w:ascii="Times New Roman" w:hAnsi="Times New Roman" w:cs="Times New Roman"/>
        </w:rPr>
      </w:pPr>
      <w:r w:rsidRPr="00BE562C">
        <w:rPr>
          <w:rFonts w:ascii="Times New Roman" w:hAnsi="Times New Roman" w:cs="Times New Roman"/>
        </w:rPr>
        <w:t xml:space="preserve">Le candidat met à la disposition de la Collectivité un service qui effectuera les recours contre les tiers responsables, pour tout accident pouvant survenir à l’un de ses agents. </w:t>
      </w:r>
    </w:p>
    <w:p w14:paraId="67DC7648" w14:textId="57882FAB" w:rsidR="00CD117D" w:rsidRPr="00BE562C" w:rsidRDefault="00CD117D" w:rsidP="00603E6C">
      <w:pPr>
        <w:spacing w:after="25"/>
        <w:ind w:left="370" w:right="51"/>
        <w:rPr>
          <w:rFonts w:ascii="Times New Roman" w:hAnsi="Times New Roman" w:cs="Times New Roman"/>
        </w:rPr>
      </w:pPr>
    </w:p>
    <w:p w14:paraId="0FB28B37" w14:textId="678F96F8" w:rsidR="00CD117D" w:rsidRDefault="00C33BB3">
      <w:pPr>
        <w:spacing w:line="247" w:lineRule="auto"/>
        <w:ind w:left="715" w:right="0" w:hanging="370"/>
        <w:jc w:val="left"/>
        <w:rPr>
          <w:rFonts w:ascii="Times New Roman" w:hAnsi="Times New Roman" w:cs="Times New Roman"/>
        </w:rPr>
      </w:pPr>
      <w:r w:rsidRPr="00BE562C">
        <w:rPr>
          <w:rFonts w:ascii="Times New Roman" w:eastAsia="Wingdings" w:hAnsi="Times New Roman" w:cs="Times New Roman"/>
        </w:rPr>
        <w:t></w:t>
      </w:r>
      <w:r w:rsidRPr="00BE562C">
        <w:rPr>
          <w:rFonts w:ascii="Times New Roman" w:hAnsi="Times New Roman" w:cs="Times New Roman"/>
        </w:rPr>
        <w:t xml:space="preserve"> </w:t>
      </w:r>
      <w:r w:rsidRPr="00BE562C">
        <w:rPr>
          <w:rFonts w:ascii="Times New Roman" w:hAnsi="Times New Roman" w:cs="Times New Roman"/>
        </w:rPr>
        <w:tab/>
        <w:t xml:space="preserve">Afin d’apprécier au mieux la qualité de l’offre du candidat, celui-ci s’attachera à fournir un maximum d’informations quant à la prestation proposée. A ce titre, il pourra préciser : </w:t>
      </w:r>
    </w:p>
    <w:p w14:paraId="0A9F999D" w14:textId="65503916" w:rsidR="003E48EE" w:rsidRDefault="003E48EE">
      <w:pPr>
        <w:spacing w:line="247" w:lineRule="auto"/>
        <w:ind w:left="715" w:right="0" w:hanging="370"/>
        <w:jc w:val="left"/>
        <w:rPr>
          <w:rFonts w:ascii="Times New Roman" w:hAnsi="Times New Roman" w:cs="Times New Roman"/>
        </w:rPr>
      </w:pPr>
    </w:p>
    <w:p w14:paraId="51AAF61B" w14:textId="26B03FFA" w:rsidR="003E48EE" w:rsidRDefault="003E48EE">
      <w:pPr>
        <w:spacing w:line="247" w:lineRule="auto"/>
        <w:ind w:left="715" w:right="0" w:hanging="370"/>
        <w:jc w:val="left"/>
        <w:rPr>
          <w:rFonts w:ascii="Times New Roman" w:hAnsi="Times New Roman" w:cs="Times New Roman"/>
        </w:rPr>
      </w:pPr>
    </w:p>
    <w:p w14:paraId="52932F50" w14:textId="77777777" w:rsidR="003E48EE" w:rsidRPr="00BE562C" w:rsidRDefault="003E48EE">
      <w:pPr>
        <w:spacing w:line="247" w:lineRule="auto"/>
        <w:ind w:left="715" w:right="0" w:hanging="370"/>
        <w:jc w:val="left"/>
        <w:rPr>
          <w:rFonts w:ascii="Times New Roman" w:hAnsi="Times New Roman" w:cs="Times New Roman"/>
        </w:rPr>
      </w:pPr>
    </w:p>
    <w:p w14:paraId="22E9EFBF" w14:textId="372AE60A" w:rsidR="00EB0335" w:rsidRPr="00BE562C" w:rsidRDefault="0060477A" w:rsidP="00603E6C">
      <w:pPr>
        <w:pStyle w:val="Titre3"/>
        <w:numPr>
          <w:ilvl w:val="0"/>
          <w:numId w:val="10"/>
        </w:numPr>
        <w:rPr>
          <w:rFonts w:ascii="Times New Roman" w:hAnsi="Times New Roman" w:cs="Times New Roman"/>
          <w:b w:val="0"/>
          <w:color w:val="auto"/>
        </w:rPr>
      </w:pPr>
      <w:r w:rsidRPr="00BE562C">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64ADB8B" wp14:editId="489A1FE2">
                <wp:simplePos x="0" y="0"/>
                <wp:positionH relativeFrom="margin">
                  <wp:align>right</wp:align>
                </wp:positionH>
                <wp:positionV relativeFrom="paragraph">
                  <wp:posOffset>3810</wp:posOffset>
                </wp:positionV>
                <wp:extent cx="5981700" cy="2085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981700" cy="20859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6F626" id="Rectangle 1" o:spid="_x0000_s1026" style="position:absolute;margin-left:419.8pt;margin-top:.3pt;width:471pt;height:164.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" filled="f" strokecolor="black [3213]" strokeweight="1pt">
                <w10:wrap anchorx="margin"/>
              </v:rect>
            </w:pict>
          </mc:Fallback>
        </mc:AlternateContent>
      </w:r>
      <w:r w:rsidR="00EB0335" w:rsidRPr="00BE562C">
        <w:rPr>
          <w:rFonts w:ascii="Times New Roman" w:hAnsi="Times New Roman" w:cs="Times New Roman"/>
          <w:b w:val="0"/>
          <w:color w:val="auto"/>
        </w:rPr>
        <w:t xml:space="preserve">les moyens et matériels dédiés au recours </w:t>
      </w:r>
    </w:p>
    <w:p w14:paraId="211DF19F" w14:textId="4DE20561" w:rsidR="00EB0335" w:rsidRPr="00BE562C" w:rsidRDefault="00EB0335" w:rsidP="00603E6C">
      <w:pPr>
        <w:rPr>
          <w:rFonts w:ascii="Times New Roman" w:hAnsi="Times New Roman" w:cs="Times New Roman"/>
        </w:rPr>
      </w:pPr>
    </w:p>
    <w:p w14:paraId="72F52889" w14:textId="77777777" w:rsidR="00EB0335" w:rsidRPr="00BE562C" w:rsidRDefault="00EB0335" w:rsidP="00603E6C">
      <w:pPr>
        <w:rPr>
          <w:rFonts w:ascii="Times New Roman" w:hAnsi="Times New Roman" w:cs="Times New Roman"/>
        </w:rPr>
      </w:pPr>
    </w:p>
    <w:p w14:paraId="4F63C7DB" w14:textId="0925D478" w:rsidR="00EB0335" w:rsidRPr="00BE562C" w:rsidRDefault="00EB0335" w:rsidP="00603E6C">
      <w:pPr>
        <w:pStyle w:val="Paragraphedeliste"/>
        <w:numPr>
          <w:ilvl w:val="0"/>
          <w:numId w:val="10"/>
        </w:numPr>
        <w:rPr>
          <w:rFonts w:ascii="Times New Roman" w:hAnsi="Times New Roman" w:cs="Times New Roman"/>
        </w:rPr>
      </w:pPr>
      <w:r w:rsidRPr="00BE562C">
        <w:rPr>
          <w:rFonts w:ascii="Times New Roman" w:hAnsi="Times New Roman" w:cs="Times New Roman"/>
        </w:rPr>
        <w:t xml:space="preserve">l’étendue de l’intervention </w:t>
      </w:r>
    </w:p>
    <w:p w14:paraId="48F3E767" w14:textId="42211451" w:rsidR="00EB0335" w:rsidRPr="00BE562C" w:rsidRDefault="00EB0335" w:rsidP="00603E6C">
      <w:pPr>
        <w:pStyle w:val="Paragraphedeliste"/>
        <w:rPr>
          <w:rFonts w:ascii="Times New Roman" w:hAnsi="Times New Roman" w:cs="Times New Roman"/>
        </w:rPr>
      </w:pPr>
    </w:p>
    <w:p w14:paraId="0A154DB5" w14:textId="77777777" w:rsidR="00EB0335" w:rsidRPr="00BE562C" w:rsidRDefault="00EB0335" w:rsidP="00603E6C">
      <w:pPr>
        <w:pStyle w:val="Paragraphedeliste"/>
        <w:rPr>
          <w:rFonts w:ascii="Times New Roman" w:hAnsi="Times New Roman" w:cs="Times New Roman"/>
        </w:rPr>
      </w:pPr>
    </w:p>
    <w:p w14:paraId="0B54A2BD" w14:textId="63F10163" w:rsidR="00EB0335" w:rsidRPr="00BE562C" w:rsidRDefault="00EB0335" w:rsidP="00603E6C">
      <w:pPr>
        <w:rPr>
          <w:rFonts w:ascii="Times New Roman" w:hAnsi="Times New Roman" w:cs="Times New Roman"/>
        </w:rPr>
      </w:pPr>
    </w:p>
    <w:p w14:paraId="2FCF1040" w14:textId="6302DA2D" w:rsidR="00EB0335" w:rsidRPr="00BE562C" w:rsidRDefault="00EB0335" w:rsidP="00603E6C">
      <w:pPr>
        <w:pStyle w:val="Paragraphedeliste"/>
        <w:numPr>
          <w:ilvl w:val="0"/>
          <w:numId w:val="10"/>
        </w:numPr>
        <w:rPr>
          <w:rFonts w:ascii="Times New Roman" w:hAnsi="Times New Roman" w:cs="Times New Roman"/>
        </w:rPr>
      </w:pPr>
      <w:r w:rsidRPr="00BE562C">
        <w:rPr>
          <w:rFonts w:ascii="Times New Roman" w:hAnsi="Times New Roman" w:cs="Times New Roman"/>
        </w:rPr>
        <w:t>le nombre de dossier</w:t>
      </w:r>
      <w:r w:rsidR="00603E6C" w:rsidRPr="00BE562C">
        <w:rPr>
          <w:rFonts w:ascii="Times New Roman" w:hAnsi="Times New Roman" w:cs="Times New Roman"/>
        </w:rPr>
        <w:t>s</w:t>
      </w:r>
      <w:r w:rsidRPr="00BE562C">
        <w:rPr>
          <w:rFonts w:ascii="Times New Roman" w:hAnsi="Times New Roman" w:cs="Times New Roman"/>
        </w:rPr>
        <w:t xml:space="preserve"> traités par an : </w:t>
      </w:r>
    </w:p>
    <w:p w14:paraId="43D61874" w14:textId="68BEA133" w:rsidR="00EB0335" w:rsidRPr="00BE562C" w:rsidRDefault="00EB0335" w:rsidP="00603E6C">
      <w:pPr>
        <w:pStyle w:val="Paragraphedeliste"/>
        <w:numPr>
          <w:ilvl w:val="0"/>
          <w:numId w:val="10"/>
        </w:numPr>
        <w:rPr>
          <w:rFonts w:ascii="Times New Roman" w:hAnsi="Times New Roman" w:cs="Times New Roman"/>
        </w:rPr>
      </w:pPr>
      <w:r w:rsidRPr="00BE562C">
        <w:rPr>
          <w:rFonts w:ascii="Times New Roman" w:hAnsi="Times New Roman" w:cs="Times New Roman"/>
        </w:rPr>
        <w:t xml:space="preserve">le service est gratuit : OUI – NON </w:t>
      </w:r>
    </w:p>
    <w:p w14:paraId="743B0434" w14:textId="3F2D2226" w:rsidR="00EB0335" w:rsidRPr="00BE562C" w:rsidRDefault="00EB0335" w:rsidP="00603E6C">
      <w:pPr>
        <w:pStyle w:val="Paragraphedeliste"/>
        <w:numPr>
          <w:ilvl w:val="0"/>
          <w:numId w:val="10"/>
        </w:numPr>
        <w:rPr>
          <w:rFonts w:ascii="Times New Roman" w:hAnsi="Times New Roman" w:cs="Times New Roman"/>
        </w:rPr>
      </w:pPr>
      <w:r w:rsidRPr="00BE562C">
        <w:rPr>
          <w:rFonts w:ascii="Times New Roman" w:hAnsi="Times New Roman" w:cs="Times New Roman"/>
        </w:rPr>
        <w:t xml:space="preserve">si non, préciser le coût </w:t>
      </w:r>
    </w:p>
    <w:p w14:paraId="4183D708" w14:textId="4CCDC7A5" w:rsidR="00EB0335" w:rsidRPr="00BE562C" w:rsidRDefault="00EB0335" w:rsidP="0060477A">
      <w:pPr>
        <w:rPr>
          <w:rFonts w:ascii="Times New Roman" w:hAnsi="Times New Roman" w:cs="Times New Roman"/>
        </w:rPr>
      </w:pPr>
    </w:p>
    <w:p w14:paraId="55C7E70A" w14:textId="2398ACA8" w:rsidR="00CD117D" w:rsidRPr="00BE562C" w:rsidRDefault="00EB0335" w:rsidP="0060477A">
      <w:pPr>
        <w:pStyle w:val="Paragraphedeliste"/>
        <w:numPr>
          <w:ilvl w:val="0"/>
          <w:numId w:val="10"/>
        </w:numPr>
        <w:ind w:left="360"/>
        <w:rPr>
          <w:rFonts w:ascii="Times New Roman" w:hAnsi="Times New Roman" w:cs="Times New Roman"/>
        </w:rPr>
      </w:pPr>
      <w:r w:rsidRPr="00BE562C">
        <w:rPr>
          <w:rFonts w:ascii="Times New Roman" w:hAnsi="Times New Roman" w:cs="Times New Roman"/>
        </w:rPr>
        <w:t>et toute autre précision utile (…)</w:t>
      </w:r>
    </w:p>
    <w:p w14:paraId="50B848AB" w14:textId="2E59E054" w:rsidR="008E736D" w:rsidRDefault="008E736D" w:rsidP="008E736D">
      <w:pPr>
        <w:rPr>
          <w:rFonts w:ascii="Times New Roman" w:hAnsi="Times New Roman" w:cs="Times New Roman"/>
        </w:rPr>
      </w:pPr>
    </w:p>
    <w:p w14:paraId="48FFC078" w14:textId="5BC188A1" w:rsidR="008E736D" w:rsidRDefault="008E736D" w:rsidP="008E736D">
      <w:pPr>
        <w:rPr>
          <w:rFonts w:ascii="Times New Roman" w:hAnsi="Times New Roman" w:cs="Times New Roman"/>
        </w:rPr>
      </w:pPr>
    </w:p>
    <w:p w14:paraId="2AA37270" w14:textId="24FD94CF" w:rsidR="008E736D" w:rsidRDefault="008E736D" w:rsidP="008E736D">
      <w:pPr>
        <w:rPr>
          <w:rFonts w:ascii="Times New Roman" w:hAnsi="Times New Roman" w:cs="Times New Roman"/>
        </w:rPr>
      </w:pPr>
    </w:p>
    <w:p w14:paraId="2F429A59" w14:textId="77777777" w:rsidR="008E736D" w:rsidRPr="008E736D" w:rsidRDefault="008E736D" w:rsidP="008E736D"/>
    <w:p w14:paraId="3B5294FE" w14:textId="540AF207" w:rsidR="00A24FB5" w:rsidRPr="00BE562C" w:rsidRDefault="00A24FB5" w:rsidP="00A24FB5">
      <w:pPr>
        <w:pStyle w:val="Titre3"/>
        <w:ind w:left="903"/>
        <w:rPr>
          <w:rFonts w:ascii="Times New Roman" w:hAnsi="Times New Roman" w:cs="Times New Roman"/>
        </w:rPr>
      </w:pPr>
      <w:r w:rsidRPr="00BE562C">
        <w:rPr>
          <w:rFonts w:ascii="Times New Roman" w:hAnsi="Times New Roman" w:cs="Times New Roman"/>
        </w:rPr>
        <w:t xml:space="preserve">3 -  Statistiques d’absentéisme </w:t>
      </w:r>
    </w:p>
    <w:p w14:paraId="73421ECC" w14:textId="77777777" w:rsidR="00A24FB5" w:rsidRPr="00BE562C" w:rsidRDefault="00A24FB5">
      <w:pPr>
        <w:spacing w:line="247" w:lineRule="auto"/>
        <w:ind w:left="0" w:right="0" w:firstLine="0"/>
        <w:jc w:val="left"/>
        <w:rPr>
          <w:rFonts w:ascii="Times New Roman" w:hAnsi="Times New Roman" w:cs="Times New Roman"/>
        </w:rPr>
      </w:pPr>
    </w:p>
    <w:p w14:paraId="70F751CE" w14:textId="74476D89" w:rsidR="00CD117D" w:rsidRPr="00BE562C" w:rsidRDefault="00C33BB3">
      <w:pPr>
        <w:spacing w:line="247" w:lineRule="auto"/>
        <w:ind w:left="0" w:right="0" w:firstLine="0"/>
        <w:jc w:val="left"/>
        <w:rPr>
          <w:rFonts w:ascii="Times New Roman" w:hAnsi="Times New Roman" w:cs="Times New Roman"/>
        </w:rPr>
      </w:pPr>
      <w:r w:rsidRPr="00BE562C">
        <w:rPr>
          <w:rFonts w:ascii="Times New Roman" w:hAnsi="Times New Roman" w:cs="Times New Roman"/>
        </w:rPr>
        <w:t xml:space="preserve">Le candidat s’engage à fournir à la Collectivité un ou plusieurs dossiers statistiques lui permettant de connaître l’état de son absentéisme et de le comparer avec les collectivités équivalentes. </w:t>
      </w:r>
    </w:p>
    <w:p w14:paraId="5B0A509C" w14:textId="77777777" w:rsidR="00CD117D" w:rsidRPr="00BE562C" w:rsidRDefault="00C33BB3">
      <w:pPr>
        <w:spacing w:after="43"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35C3456B" w14:textId="77777777" w:rsidR="00CD117D" w:rsidRPr="00BE562C" w:rsidRDefault="00C33BB3">
      <w:pPr>
        <w:spacing w:line="247" w:lineRule="auto"/>
        <w:ind w:left="715" w:right="0" w:hanging="370"/>
        <w:jc w:val="left"/>
        <w:rPr>
          <w:rFonts w:ascii="Times New Roman" w:hAnsi="Times New Roman" w:cs="Times New Roman"/>
        </w:rPr>
      </w:pPr>
      <w:r w:rsidRPr="00BE562C">
        <w:rPr>
          <w:rFonts w:ascii="Times New Roman" w:eastAsia="Wingdings" w:hAnsi="Times New Roman" w:cs="Times New Roman"/>
          <w:sz w:val="24"/>
        </w:rPr>
        <w:t></w:t>
      </w:r>
      <w:r w:rsidRPr="00BE562C">
        <w:rPr>
          <w:rFonts w:ascii="Times New Roman" w:hAnsi="Times New Roman" w:cs="Times New Roman"/>
          <w:sz w:val="24"/>
        </w:rPr>
        <w:t xml:space="preserve"> </w:t>
      </w:r>
      <w:r w:rsidRPr="00BE562C">
        <w:rPr>
          <w:rFonts w:ascii="Times New Roman" w:hAnsi="Times New Roman" w:cs="Times New Roman"/>
        </w:rPr>
        <w:t>Afin d’apprécier au mieux la qualité de l’offre du candidat, celui-ci s’attachera à fournir un maximum d’informations quant à la prestation proposée. A ce titre, il pourra préciser :</w:t>
      </w:r>
      <w:r w:rsidRPr="00BE562C">
        <w:rPr>
          <w:rFonts w:ascii="Times New Roman" w:hAnsi="Times New Roman" w:cs="Times New Roman"/>
          <w:sz w:val="24"/>
        </w:rPr>
        <w:t xml:space="preserve"> </w:t>
      </w:r>
    </w:p>
    <w:p w14:paraId="1F4ADE0F"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tbl>
      <w:tblPr>
        <w:tblStyle w:val="TableGrid"/>
        <w:tblW w:w="9263" w:type="dxa"/>
        <w:tblInd w:w="-84" w:type="dxa"/>
        <w:tblCellMar>
          <w:top w:w="3" w:type="dxa"/>
          <w:bottom w:w="3" w:type="dxa"/>
          <w:right w:w="115" w:type="dxa"/>
        </w:tblCellMar>
        <w:tblLook w:val="04A0" w:firstRow="1" w:lastRow="0" w:firstColumn="1" w:lastColumn="0" w:noHBand="0" w:noVBand="1"/>
      </w:tblPr>
      <w:tblGrid>
        <w:gridCol w:w="444"/>
        <w:gridCol w:w="8819"/>
      </w:tblGrid>
      <w:tr w:rsidR="00CD117D" w:rsidRPr="00BE562C" w14:paraId="3AC05EA5" w14:textId="77777777">
        <w:trPr>
          <w:trHeight w:val="526"/>
        </w:trPr>
        <w:tc>
          <w:tcPr>
            <w:tcW w:w="444" w:type="dxa"/>
            <w:tcBorders>
              <w:top w:val="single" w:sz="6" w:space="0" w:color="000000"/>
              <w:left w:val="single" w:sz="6" w:space="0" w:color="000000"/>
              <w:bottom w:val="nil"/>
              <w:right w:val="nil"/>
            </w:tcBorders>
          </w:tcPr>
          <w:p w14:paraId="1635A42B" w14:textId="77777777" w:rsidR="00CD117D" w:rsidRPr="00BE562C" w:rsidRDefault="00C33BB3">
            <w:pPr>
              <w:spacing w:after="0" w:line="259" w:lineRule="auto"/>
              <w:ind w:left="84" w:right="0" w:firstLine="0"/>
              <w:jc w:val="left"/>
              <w:rPr>
                <w:rFonts w:ascii="Times New Roman" w:hAnsi="Times New Roman" w:cs="Times New Roman"/>
              </w:rPr>
            </w:pPr>
            <w:r w:rsidRPr="00BE562C">
              <w:rPr>
                <w:rFonts w:ascii="Times New Roman" w:hAnsi="Times New Roman" w:cs="Times New Roman"/>
                <w:sz w:val="20"/>
              </w:rPr>
              <w:t xml:space="preserve">- </w:t>
            </w:r>
          </w:p>
          <w:p w14:paraId="22E7BA5F" w14:textId="77777777" w:rsidR="00CD117D" w:rsidRPr="00BE562C" w:rsidRDefault="00C33BB3">
            <w:pPr>
              <w:spacing w:after="0" w:line="259" w:lineRule="auto"/>
              <w:ind w:left="84"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8819" w:type="dxa"/>
            <w:tcBorders>
              <w:top w:val="single" w:sz="6" w:space="0" w:color="000000"/>
              <w:left w:val="nil"/>
              <w:bottom w:val="nil"/>
              <w:right w:val="single" w:sz="6" w:space="0" w:color="000000"/>
            </w:tcBorders>
          </w:tcPr>
          <w:p w14:paraId="2EE5A38F"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les moyens et matériels dédiés aux statistiques : </w:t>
            </w:r>
          </w:p>
        </w:tc>
      </w:tr>
      <w:tr w:rsidR="00CD117D" w:rsidRPr="00BE562C" w14:paraId="44535B5D" w14:textId="77777777">
        <w:trPr>
          <w:trHeight w:val="690"/>
        </w:trPr>
        <w:tc>
          <w:tcPr>
            <w:tcW w:w="444" w:type="dxa"/>
            <w:tcBorders>
              <w:top w:val="nil"/>
              <w:left w:val="single" w:sz="6" w:space="0" w:color="000000"/>
              <w:bottom w:val="nil"/>
              <w:right w:val="nil"/>
            </w:tcBorders>
          </w:tcPr>
          <w:p w14:paraId="00FBB48A" w14:textId="77777777" w:rsidR="00CD117D" w:rsidRPr="00BE562C" w:rsidRDefault="00C33BB3">
            <w:pPr>
              <w:spacing w:after="0" w:line="259" w:lineRule="auto"/>
              <w:ind w:left="84" w:right="0" w:firstLine="0"/>
              <w:jc w:val="left"/>
              <w:rPr>
                <w:rFonts w:ascii="Times New Roman" w:hAnsi="Times New Roman" w:cs="Times New Roman"/>
              </w:rPr>
            </w:pPr>
            <w:r w:rsidRPr="00BE562C">
              <w:rPr>
                <w:rFonts w:ascii="Times New Roman" w:hAnsi="Times New Roman" w:cs="Times New Roman"/>
                <w:sz w:val="20"/>
              </w:rPr>
              <w:t xml:space="preserve"> </w:t>
            </w:r>
          </w:p>
          <w:p w14:paraId="5349C861" w14:textId="77777777" w:rsidR="00CD117D" w:rsidRPr="00BE562C" w:rsidRDefault="00C33BB3">
            <w:pPr>
              <w:spacing w:after="0" w:line="259" w:lineRule="auto"/>
              <w:ind w:left="84" w:right="0" w:firstLine="0"/>
              <w:jc w:val="left"/>
              <w:rPr>
                <w:rFonts w:ascii="Times New Roman" w:hAnsi="Times New Roman" w:cs="Times New Roman"/>
              </w:rPr>
            </w:pPr>
            <w:r w:rsidRPr="00BE562C">
              <w:rPr>
                <w:rFonts w:ascii="Times New Roman" w:hAnsi="Times New Roman" w:cs="Times New Roman"/>
                <w:sz w:val="20"/>
              </w:rPr>
              <w:t xml:space="preserve">- </w:t>
            </w:r>
          </w:p>
          <w:p w14:paraId="50991E8F" w14:textId="77777777" w:rsidR="00CD117D" w:rsidRPr="00BE562C" w:rsidRDefault="00C33BB3">
            <w:pPr>
              <w:spacing w:after="0" w:line="259" w:lineRule="auto"/>
              <w:ind w:left="84"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8819" w:type="dxa"/>
            <w:tcBorders>
              <w:top w:val="nil"/>
              <w:left w:val="nil"/>
              <w:bottom w:val="nil"/>
              <w:right w:val="single" w:sz="6" w:space="0" w:color="000000"/>
            </w:tcBorders>
            <w:vAlign w:val="center"/>
          </w:tcPr>
          <w:p w14:paraId="1D3639C7"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l’étendue de la prestation : </w:t>
            </w:r>
          </w:p>
        </w:tc>
      </w:tr>
      <w:tr w:rsidR="00CD117D" w:rsidRPr="00BE562C" w14:paraId="3A3BC53A" w14:textId="77777777">
        <w:trPr>
          <w:trHeight w:val="690"/>
        </w:trPr>
        <w:tc>
          <w:tcPr>
            <w:tcW w:w="444" w:type="dxa"/>
            <w:tcBorders>
              <w:top w:val="nil"/>
              <w:left w:val="single" w:sz="6" w:space="0" w:color="000000"/>
              <w:bottom w:val="nil"/>
              <w:right w:val="nil"/>
            </w:tcBorders>
          </w:tcPr>
          <w:p w14:paraId="4CE4D0FB" w14:textId="77777777" w:rsidR="00CD117D" w:rsidRPr="00BE562C" w:rsidRDefault="00C33BB3">
            <w:pPr>
              <w:spacing w:after="0" w:line="259" w:lineRule="auto"/>
              <w:ind w:left="84" w:right="0" w:firstLine="0"/>
              <w:jc w:val="left"/>
              <w:rPr>
                <w:rFonts w:ascii="Times New Roman" w:hAnsi="Times New Roman" w:cs="Times New Roman"/>
              </w:rPr>
            </w:pPr>
            <w:r w:rsidRPr="00BE562C">
              <w:rPr>
                <w:rFonts w:ascii="Times New Roman" w:hAnsi="Times New Roman" w:cs="Times New Roman"/>
                <w:sz w:val="20"/>
              </w:rPr>
              <w:t xml:space="preserve"> </w:t>
            </w:r>
          </w:p>
          <w:p w14:paraId="013210FE" w14:textId="77777777" w:rsidR="00CD117D" w:rsidRPr="00BE562C" w:rsidRDefault="00C33BB3">
            <w:pPr>
              <w:spacing w:after="0" w:line="259" w:lineRule="auto"/>
              <w:ind w:left="84"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8819" w:type="dxa"/>
            <w:tcBorders>
              <w:top w:val="nil"/>
              <w:left w:val="nil"/>
              <w:bottom w:val="nil"/>
              <w:right w:val="single" w:sz="6" w:space="0" w:color="000000"/>
            </w:tcBorders>
            <w:vAlign w:val="bottom"/>
          </w:tcPr>
          <w:p w14:paraId="78C291A6"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les actions mises en place par le candidat pour garantir le secret médical : </w:t>
            </w:r>
          </w:p>
          <w:p w14:paraId="5B5A820B"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p>
        </w:tc>
      </w:tr>
      <w:tr w:rsidR="00CD117D" w:rsidRPr="00BE562C" w14:paraId="4B38AB9A" w14:textId="77777777">
        <w:trPr>
          <w:trHeight w:val="461"/>
        </w:trPr>
        <w:tc>
          <w:tcPr>
            <w:tcW w:w="444" w:type="dxa"/>
            <w:tcBorders>
              <w:top w:val="nil"/>
              <w:left w:val="single" w:sz="6" w:space="0" w:color="000000"/>
              <w:bottom w:val="nil"/>
              <w:right w:val="nil"/>
            </w:tcBorders>
            <w:vAlign w:val="bottom"/>
          </w:tcPr>
          <w:p w14:paraId="220A04C2" w14:textId="77777777" w:rsidR="00CD117D" w:rsidRPr="00BE562C" w:rsidRDefault="00C33BB3">
            <w:pPr>
              <w:spacing w:after="0" w:line="259" w:lineRule="auto"/>
              <w:ind w:left="84" w:right="0" w:firstLine="0"/>
              <w:jc w:val="left"/>
              <w:rPr>
                <w:rFonts w:ascii="Times New Roman" w:hAnsi="Times New Roman" w:cs="Times New Roman"/>
              </w:rPr>
            </w:pPr>
            <w:r w:rsidRPr="00BE562C">
              <w:rPr>
                <w:rFonts w:ascii="Times New Roman" w:hAnsi="Times New Roman" w:cs="Times New Roman"/>
                <w:sz w:val="20"/>
              </w:rPr>
              <w:lastRenderedPageBreak/>
              <w:t xml:space="preserve">- </w:t>
            </w:r>
          </w:p>
        </w:tc>
        <w:tc>
          <w:tcPr>
            <w:tcW w:w="8819" w:type="dxa"/>
            <w:tcBorders>
              <w:top w:val="nil"/>
              <w:left w:val="nil"/>
              <w:bottom w:val="nil"/>
              <w:right w:val="single" w:sz="6" w:space="0" w:color="000000"/>
            </w:tcBorders>
          </w:tcPr>
          <w:p w14:paraId="75655346" w14:textId="77777777" w:rsidR="00CD117D" w:rsidRPr="00BE562C" w:rsidRDefault="00C33BB3">
            <w:pPr>
              <w:spacing w:after="0" w:line="259" w:lineRule="auto"/>
              <w:ind w:left="0" w:right="4292" w:firstLine="0"/>
              <w:jc w:val="left"/>
              <w:rPr>
                <w:rFonts w:ascii="Times New Roman" w:hAnsi="Times New Roman" w:cs="Times New Roman"/>
              </w:rPr>
            </w:pPr>
            <w:r w:rsidRPr="00BE562C">
              <w:rPr>
                <w:rFonts w:ascii="Times New Roman" w:hAnsi="Times New Roman" w:cs="Times New Roman"/>
                <w:sz w:val="20"/>
              </w:rPr>
              <w:t xml:space="preserve"> le nombre de dossiers statistiques fournis par an : </w:t>
            </w:r>
          </w:p>
        </w:tc>
      </w:tr>
      <w:tr w:rsidR="00CD117D" w:rsidRPr="00BE562C" w14:paraId="0B2625A0" w14:textId="77777777">
        <w:trPr>
          <w:trHeight w:val="229"/>
        </w:trPr>
        <w:tc>
          <w:tcPr>
            <w:tcW w:w="444" w:type="dxa"/>
            <w:tcBorders>
              <w:top w:val="nil"/>
              <w:left w:val="single" w:sz="6" w:space="0" w:color="000000"/>
              <w:bottom w:val="nil"/>
              <w:right w:val="nil"/>
            </w:tcBorders>
          </w:tcPr>
          <w:p w14:paraId="581C007F" w14:textId="77777777" w:rsidR="00CD117D" w:rsidRPr="00BE562C" w:rsidRDefault="00C33BB3">
            <w:pPr>
              <w:spacing w:after="0" w:line="259" w:lineRule="auto"/>
              <w:ind w:left="84"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8819" w:type="dxa"/>
            <w:tcBorders>
              <w:top w:val="nil"/>
              <w:left w:val="nil"/>
              <w:bottom w:val="nil"/>
              <w:right w:val="single" w:sz="6" w:space="0" w:color="000000"/>
            </w:tcBorders>
          </w:tcPr>
          <w:p w14:paraId="454BE1E7"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le service est gratuit : OUI -  NON  </w:t>
            </w:r>
          </w:p>
        </w:tc>
      </w:tr>
      <w:tr w:rsidR="00CD117D" w:rsidRPr="00BE562C" w14:paraId="08157EB2" w14:textId="77777777">
        <w:trPr>
          <w:trHeight w:val="460"/>
        </w:trPr>
        <w:tc>
          <w:tcPr>
            <w:tcW w:w="444" w:type="dxa"/>
            <w:tcBorders>
              <w:top w:val="nil"/>
              <w:left w:val="single" w:sz="6" w:space="0" w:color="000000"/>
              <w:bottom w:val="nil"/>
              <w:right w:val="nil"/>
            </w:tcBorders>
          </w:tcPr>
          <w:p w14:paraId="517E2246" w14:textId="77777777" w:rsidR="00CD117D" w:rsidRPr="00BE562C" w:rsidRDefault="00C33BB3">
            <w:pPr>
              <w:spacing w:after="0" w:line="259" w:lineRule="auto"/>
              <w:ind w:left="84"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8819" w:type="dxa"/>
            <w:tcBorders>
              <w:top w:val="nil"/>
              <w:left w:val="nil"/>
              <w:bottom w:val="nil"/>
              <w:right w:val="single" w:sz="6" w:space="0" w:color="000000"/>
            </w:tcBorders>
          </w:tcPr>
          <w:p w14:paraId="6EF5A547"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si non, préciser le coût : </w:t>
            </w:r>
          </w:p>
          <w:p w14:paraId="60D28A6E"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p>
        </w:tc>
      </w:tr>
      <w:tr w:rsidR="00CD117D" w:rsidRPr="00BE562C" w14:paraId="3C38597A" w14:textId="77777777">
        <w:trPr>
          <w:trHeight w:val="1024"/>
        </w:trPr>
        <w:tc>
          <w:tcPr>
            <w:tcW w:w="444" w:type="dxa"/>
            <w:tcBorders>
              <w:top w:val="nil"/>
              <w:left w:val="single" w:sz="6" w:space="0" w:color="000000"/>
              <w:bottom w:val="single" w:sz="6" w:space="0" w:color="000000"/>
              <w:right w:val="nil"/>
            </w:tcBorders>
            <w:vAlign w:val="bottom"/>
          </w:tcPr>
          <w:p w14:paraId="3BAA393F" w14:textId="77777777" w:rsidR="00CD117D" w:rsidRPr="00BE562C" w:rsidRDefault="00C33BB3">
            <w:pPr>
              <w:spacing w:after="0" w:line="259" w:lineRule="auto"/>
              <w:ind w:left="84" w:right="0" w:firstLine="0"/>
              <w:jc w:val="left"/>
              <w:rPr>
                <w:rFonts w:ascii="Times New Roman" w:hAnsi="Times New Roman" w:cs="Times New Roman"/>
              </w:rPr>
            </w:pPr>
            <w:r w:rsidRPr="00BE562C">
              <w:rPr>
                <w:rFonts w:ascii="Times New Roman" w:hAnsi="Times New Roman" w:cs="Times New Roman"/>
                <w:sz w:val="20"/>
              </w:rPr>
              <w:t xml:space="preserve">- </w:t>
            </w:r>
          </w:p>
          <w:p w14:paraId="0C6303C6" w14:textId="77777777" w:rsidR="00CD117D" w:rsidRPr="00BE562C" w:rsidRDefault="00C33BB3">
            <w:pPr>
              <w:spacing w:after="19" w:line="259" w:lineRule="auto"/>
              <w:ind w:left="84" w:right="0" w:firstLine="0"/>
              <w:jc w:val="left"/>
              <w:rPr>
                <w:rFonts w:ascii="Times New Roman" w:hAnsi="Times New Roman" w:cs="Times New Roman"/>
              </w:rPr>
            </w:pPr>
            <w:r w:rsidRPr="00BE562C">
              <w:rPr>
                <w:rFonts w:ascii="Times New Roman" w:hAnsi="Times New Roman" w:cs="Times New Roman"/>
                <w:sz w:val="20"/>
              </w:rPr>
              <w:t xml:space="preserve"> </w:t>
            </w:r>
          </w:p>
          <w:p w14:paraId="4D948D42" w14:textId="77777777" w:rsidR="00CD117D" w:rsidRPr="00BE562C" w:rsidRDefault="00C33BB3">
            <w:pPr>
              <w:spacing w:after="0" w:line="259" w:lineRule="auto"/>
              <w:ind w:left="84" w:right="0" w:firstLine="0"/>
              <w:jc w:val="left"/>
              <w:rPr>
                <w:rFonts w:ascii="Times New Roman" w:hAnsi="Times New Roman" w:cs="Times New Roman"/>
              </w:rPr>
            </w:pPr>
            <w:r w:rsidRPr="00BE562C">
              <w:rPr>
                <w:rFonts w:ascii="Times New Roman" w:hAnsi="Times New Roman" w:cs="Times New Roman"/>
                <w:b/>
                <w:sz w:val="24"/>
              </w:rPr>
              <w:t xml:space="preserve"> </w:t>
            </w:r>
          </w:p>
        </w:tc>
        <w:tc>
          <w:tcPr>
            <w:tcW w:w="8819" w:type="dxa"/>
            <w:tcBorders>
              <w:top w:val="nil"/>
              <w:left w:val="nil"/>
              <w:bottom w:val="single" w:sz="6" w:space="0" w:color="000000"/>
              <w:right w:val="single" w:sz="6" w:space="0" w:color="000000"/>
            </w:tcBorders>
          </w:tcPr>
          <w:p w14:paraId="56FBFE02"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p>
          <w:p w14:paraId="1C4C752F"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et toute autre précision utile </w:t>
            </w:r>
          </w:p>
        </w:tc>
      </w:tr>
    </w:tbl>
    <w:p w14:paraId="58CD6926"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67480782" w14:textId="1723E18A" w:rsidR="00CD117D" w:rsidRPr="00BE562C" w:rsidRDefault="00C33BB3" w:rsidP="0060477A">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4526C42B" w14:textId="7186580C" w:rsidR="00CD117D" w:rsidRPr="00BE562C" w:rsidRDefault="0077694C" w:rsidP="0060477A">
      <w:pPr>
        <w:spacing w:line="249" w:lineRule="auto"/>
        <w:ind w:left="-5" w:right="0"/>
        <w:jc w:val="left"/>
        <w:rPr>
          <w:rFonts w:ascii="Times New Roman" w:hAnsi="Times New Roman" w:cs="Times New Roman"/>
          <w:b/>
          <w:color w:val="000080"/>
        </w:rPr>
      </w:pPr>
      <w:r>
        <w:rPr>
          <w:rFonts w:ascii="Times New Roman" w:hAnsi="Times New Roman" w:cs="Times New Roman"/>
          <w:b/>
          <w:color w:val="000080"/>
        </w:rPr>
        <w:t>4 -  R</w:t>
      </w:r>
      <w:r w:rsidR="0060477A" w:rsidRPr="00BE562C">
        <w:rPr>
          <w:rFonts w:ascii="Times New Roman" w:hAnsi="Times New Roman" w:cs="Times New Roman"/>
          <w:b/>
          <w:color w:val="000080"/>
        </w:rPr>
        <w:t xml:space="preserve">éduction de la sinistralité </w:t>
      </w:r>
    </w:p>
    <w:p w14:paraId="683D6490" w14:textId="77777777" w:rsidR="0060477A" w:rsidRPr="00BE562C" w:rsidRDefault="0060477A" w:rsidP="0060477A">
      <w:pPr>
        <w:spacing w:line="249" w:lineRule="auto"/>
        <w:ind w:left="-5" w:right="0"/>
        <w:jc w:val="left"/>
        <w:rPr>
          <w:rFonts w:ascii="Times New Roman" w:hAnsi="Times New Roman" w:cs="Times New Roman"/>
        </w:rPr>
      </w:pPr>
    </w:p>
    <w:p w14:paraId="7B408274" w14:textId="2D4E64F5" w:rsidR="00CD117D" w:rsidRPr="00BE562C" w:rsidRDefault="00C33BB3">
      <w:pPr>
        <w:pStyle w:val="Titre4"/>
        <w:ind w:left="718"/>
        <w:rPr>
          <w:rFonts w:ascii="Times New Roman" w:hAnsi="Times New Roman" w:cs="Times New Roman"/>
        </w:rPr>
      </w:pPr>
      <w:r w:rsidRPr="00BE562C">
        <w:rPr>
          <w:rFonts w:ascii="Times New Roman" w:hAnsi="Times New Roman" w:cs="Times New Roman"/>
        </w:rPr>
        <w:t xml:space="preserve"> 4 – </w:t>
      </w:r>
      <w:r w:rsidR="00A24FB5" w:rsidRPr="00BE562C">
        <w:rPr>
          <w:rFonts w:ascii="Times New Roman" w:hAnsi="Times New Roman" w:cs="Times New Roman"/>
        </w:rPr>
        <w:t>1 Contre</w:t>
      </w:r>
      <w:r w:rsidRPr="00BE562C">
        <w:rPr>
          <w:rFonts w:ascii="Times New Roman" w:hAnsi="Times New Roman" w:cs="Times New Roman"/>
        </w:rPr>
        <w:t>- Visite / Expertise</w:t>
      </w:r>
      <w:r w:rsidRPr="00BE562C">
        <w:rPr>
          <w:rFonts w:ascii="Times New Roman" w:hAnsi="Times New Roman" w:cs="Times New Roman"/>
          <w:color w:val="000000"/>
        </w:rPr>
        <w:t xml:space="preserve"> </w:t>
      </w:r>
    </w:p>
    <w:p w14:paraId="74D99E5D" w14:textId="77777777" w:rsidR="00CD117D" w:rsidRPr="00BE562C" w:rsidRDefault="00C33BB3">
      <w:pPr>
        <w:spacing w:after="16"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5B9D4A4C" w14:textId="77777777" w:rsidR="00CD117D" w:rsidRPr="00BE562C" w:rsidRDefault="00C33BB3">
      <w:pPr>
        <w:spacing w:line="247" w:lineRule="auto"/>
        <w:ind w:left="715" w:right="0" w:hanging="370"/>
        <w:jc w:val="left"/>
        <w:rPr>
          <w:rFonts w:ascii="Times New Roman" w:hAnsi="Times New Roman" w:cs="Times New Roman"/>
        </w:rPr>
      </w:pPr>
      <w:r w:rsidRPr="00BE562C">
        <w:rPr>
          <w:rFonts w:ascii="Times New Roman" w:eastAsia="Wingdings" w:hAnsi="Times New Roman" w:cs="Times New Roman"/>
        </w:rPr>
        <w:t></w:t>
      </w:r>
      <w:r w:rsidRPr="00BE562C">
        <w:rPr>
          <w:rFonts w:ascii="Times New Roman" w:hAnsi="Times New Roman" w:cs="Times New Roman"/>
        </w:rPr>
        <w:t xml:space="preserve"> </w:t>
      </w:r>
      <w:r w:rsidRPr="00BE562C">
        <w:rPr>
          <w:rFonts w:ascii="Times New Roman" w:hAnsi="Times New Roman" w:cs="Times New Roman"/>
        </w:rPr>
        <w:tab/>
        <w:t xml:space="preserve">Afin d’apprécier au mieux la qualité de l’offre du candidat, celui-ci s’attachera à fournir un maximum d’informations quant à la prestation proposée. A ce titre, il pourra préciser : </w:t>
      </w:r>
    </w:p>
    <w:p w14:paraId="3C3830D5"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tbl>
      <w:tblPr>
        <w:tblStyle w:val="Grilledutableau"/>
        <w:tblW w:w="0" w:type="auto"/>
        <w:tblLook w:val="04A0" w:firstRow="1" w:lastRow="0" w:firstColumn="1" w:lastColumn="0" w:noHBand="0" w:noVBand="1"/>
      </w:tblPr>
      <w:tblGrid>
        <w:gridCol w:w="9062"/>
      </w:tblGrid>
      <w:tr w:rsidR="0060477A" w:rsidRPr="00BE562C" w14:paraId="736C81EC" w14:textId="77777777" w:rsidTr="0060477A">
        <w:trPr>
          <w:trHeight w:val="3422"/>
        </w:trPr>
        <w:tc>
          <w:tcPr>
            <w:tcW w:w="9062" w:type="dxa"/>
          </w:tcPr>
          <w:p w14:paraId="228B2F6A" w14:textId="18F282A9" w:rsidR="0060477A" w:rsidRPr="00BE562C" w:rsidRDefault="0060477A" w:rsidP="0060477A">
            <w:pPr>
              <w:pStyle w:val="Paragraphedeliste"/>
              <w:numPr>
                <w:ilvl w:val="0"/>
                <w:numId w:val="10"/>
              </w:numPr>
              <w:spacing w:after="0" w:line="259" w:lineRule="auto"/>
              <w:ind w:right="0"/>
              <w:jc w:val="left"/>
              <w:rPr>
                <w:rFonts w:ascii="Times New Roman" w:hAnsi="Times New Roman" w:cs="Times New Roman"/>
              </w:rPr>
            </w:pPr>
            <w:r w:rsidRPr="00BE562C">
              <w:rPr>
                <w:rFonts w:ascii="Times New Roman" w:hAnsi="Times New Roman" w:cs="Times New Roman"/>
              </w:rPr>
              <w:t xml:space="preserve">les moyens et matériels dédiés aux contre-visites/expertises médicales : </w:t>
            </w:r>
          </w:p>
          <w:p w14:paraId="2A8B5E3E" w14:textId="77777777" w:rsidR="0060477A" w:rsidRPr="00BE562C" w:rsidRDefault="0060477A" w:rsidP="0060477A">
            <w:pPr>
              <w:spacing w:after="0" w:line="259" w:lineRule="auto"/>
              <w:ind w:right="0"/>
              <w:jc w:val="left"/>
              <w:rPr>
                <w:rFonts w:ascii="Times New Roman" w:hAnsi="Times New Roman" w:cs="Times New Roman"/>
              </w:rPr>
            </w:pPr>
          </w:p>
          <w:p w14:paraId="50A6BDF6" w14:textId="1E7CFA02" w:rsidR="0060477A" w:rsidRPr="00BE562C" w:rsidRDefault="0060477A" w:rsidP="0060477A">
            <w:pPr>
              <w:pStyle w:val="Paragraphedeliste"/>
              <w:numPr>
                <w:ilvl w:val="0"/>
                <w:numId w:val="10"/>
              </w:numPr>
              <w:spacing w:after="0" w:line="259" w:lineRule="auto"/>
              <w:ind w:right="0"/>
              <w:jc w:val="left"/>
              <w:rPr>
                <w:rFonts w:ascii="Times New Roman" w:hAnsi="Times New Roman" w:cs="Times New Roman"/>
              </w:rPr>
            </w:pPr>
            <w:r w:rsidRPr="00BE562C">
              <w:rPr>
                <w:rFonts w:ascii="Times New Roman" w:hAnsi="Times New Roman" w:cs="Times New Roman"/>
              </w:rPr>
              <w:t xml:space="preserve">l’étendue de la prestation: </w:t>
            </w:r>
          </w:p>
          <w:p w14:paraId="19D00BED" w14:textId="77777777" w:rsidR="0060477A" w:rsidRPr="00BE562C" w:rsidRDefault="0060477A" w:rsidP="0060477A">
            <w:pPr>
              <w:pStyle w:val="Paragraphedeliste"/>
              <w:rPr>
                <w:rFonts w:ascii="Times New Roman" w:hAnsi="Times New Roman" w:cs="Times New Roman"/>
              </w:rPr>
            </w:pPr>
          </w:p>
          <w:p w14:paraId="3B8FE1A3" w14:textId="77777777" w:rsidR="0060477A" w:rsidRPr="00BE562C" w:rsidRDefault="0060477A" w:rsidP="0049770B">
            <w:pPr>
              <w:pStyle w:val="Paragraphedeliste"/>
              <w:spacing w:after="0" w:line="259" w:lineRule="auto"/>
              <w:ind w:left="0" w:right="0" w:firstLine="0"/>
              <w:jc w:val="left"/>
              <w:rPr>
                <w:rFonts w:ascii="Times New Roman" w:hAnsi="Times New Roman" w:cs="Times New Roman"/>
              </w:rPr>
            </w:pPr>
          </w:p>
          <w:p w14:paraId="27D27902" w14:textId="59DDFADC" w:rsidR="0060477A" w:rsidRPr="00BE562C" w:rsidRDefault="0060477A" w:rsidP="0060477A">
            <w:pPr>
              <w:pStyle w:val="Paragraphedeliste"/>
              <w:numPr>
                <w:ilvl w:val="0"/>
                <w:numId w:val="10"/>
              </w:numPr>
              <w:spacing w:after="0" w:line="259" w:lineRule="auto"/>
              <w:ind w:right="0"/>
              <w:jc w:val="left"/>
              <w:rPr>
                <w:rFonts w:ascii="Times New Roman" w:hAnsi="Times New Roman" w:cs="Times New Roman"/>
              </w:rPr>
            </w:pPr>
            <w:r w:rsidRPr="00BE562C">
              <w:rPr>
                <w:rFonts w:ascii="Times New Roman" w:hAnsi="Times New Roman" w:cs="Times New Roman"/>
              </w:rPr>
              <w:t xml:space="preserve">le nombre de contre-visites/expertises médicales réalisées annuellement : </w:t>
            </w:r>
          </w:p>
          <w:p w14:paraId="33EDBA77" w14:textId="77777777" w:rsidR="0060477A" w:rsidRPr="00BE562C" w:rsidRDefault="0060477A" w:rsidP="0060477A">
            <w:pPr>
              <w:pStyle w:val="Paragraphedeliste"/>
              <w:numPr>
                <w:ilvl w:val="0"/>
                <w:numId w:val="10"/>
              </w:numPr>
              <w:spacing w:after="0" w:line="259" w:lineRule="auto"/>
              <w:ind w:right="0"/>
              <w:jc w:val="left"/>
              <w:rPr>
                <w:rFonts w:ascii="Times New Roman" w:hAnsi="Times New Roman" w:cs="Times New Roman"/>
              </w:rPr>
            </w:pPr>
          </w:p>
          <w:p w14:paraId="069F4445" w14:textId="79CD20DE" w:rsidR="0060477A" w:rsidRPr="00BE562C" w:rsidRDefault="0060477A" w:rsidP="0060477A">
            <w:pPr>
              <w:pStyle w:val="Paragraphedeliste"/>
              <w:numPr>
                <w:ilvl w:val="0"/>
                <w:numId w:val="10"/>
              </w:numPr>
              <w:spacing w:after="0" w:line="259" w:lineRule="auto"/>
              <w:ind w:right="0"/>
              <w:jc w:val="left"/>
              <w:rPr>
                <w:rFonts w:ascii="Times New Roman" w:hAnsi="Times New Roman" w:cs="Times New Roman"/>
              </w:rPr>
            </w:pPr>
            <w:r w:rsidRPr="00BE562C">
              <w:rPr>
                <w:rFonts w:ascii="Times New Roman" w:hAnsi="Times New Roman" w:cs="Times New Roman"/>
              </w:rPr>
              <w:t xml:space="preserve">le délai moyen de traitement des demandes : </w:t>
            </w:r>
          </w:p>
          <w:p w14:paraId="509F214C" w14:textId="750C8456" w:rsidR="0060477A" w:rsidRPr="00BE562C" w:rsidRDefault="0060477A" w:rsidP="0060477A">
            <w:pPr>
              <w:pStyle w:val="Paragraphedeliste"/>
              <w:numPr>
                <w:ilvl w:val="0"/>
                <w:numId w:val="10"/>
              </w:numPr>
              <w:spacing w:after="0" w:line="259" w:lineRule="auto"/>
              <w:ind w:right="0"/>
              <w:jc w:val="left"/>
              <w:rPr>
                <w:rFonts w:ascii="Times New Roman" w:hAnsi="Times New Roman" w:cs="Times New Roman"/>
              </w:rPr>
            </w:pPr>
            <w:r w:rsidRPr="00BE562C">
              <w:rPr>
                <w:rFonts w:ascii="Times New Roman" w:hAnsi="Times New Roman" w:cs="Times New Roman"/>
              </w:rPr>
              <w:t xml:space="preserve">le service est gratuit : OUI -  NON  </w:t>
            </w:r>
          </w:p>
          <w:p w14:paraId="72E0A41A" w14:textId="77ECAA24" w:rsidR="0060477A" w:rsidRPr="00BE562C" w:rsidRDefault="0060477A" w:rsidP="0060477A">
            <w:pPr>
              <w:pStyle w:val="Paragraphedeliste"/>
              <w:numPr>
                <w:ilvl w:val="0"/>
                <w:numId w:val="10"/>
              </w:numPr>
              <w:spacing w:after="0" w:line="259" w:lineRule="auto"/>
              <w:ind w:right="0"/>
              <w:jc w:val="left"/>
              <w:rPr>
                <w:rFonts w:ascii="Times New Roman" w:hAnsi="Times New Roman" w:cs="Times New Roman"/>
              </w:rPr>
            </w:pPr>
            <w:r w:rsidRPr="00BE562C">
              <w:rPr>
                <w:rFonts w:ascii="Times New Roman" w:hAnsi="Times New Roman" w:cs="Times New Roman"/>
              </w:rPr>
              <w:t xml:space="preserve">si non, préciser le coût : </w:t>
            </w:r>
          </w:p>
          <w:p w14:paraId="4D482A0D" w14:textId="77777777" w:rsidR="0060477A" w:rsidRPr="00BE562C" w:rsidRDefault="0060477A" w:rsidP="0060477A">
            <w:pPr>
              <w:pStyle w:val="Paragraphedeliste"/>
              <w:numPr>
                <w:ilvl w:val="0"/>
                <w:numId w:val="10"/>
              </w:numPr>
              <w:spacing w:after="0" w:line="259" w:lineRule="auto"/>
              <w:ind w:right="0"/>
              <w:jc w:val="left"/>
              <w:rPr>
                <w:rFonts w:ascii="Times New Roman" w:hAnsi="Times New Roman" w:cs="Times New Roman"/>
              </w:rPr>
            </w:pPr>
          </w:p>
          <w:p w14:paraId="5C097F7B" w14:textId="268F8E36" w:rsidR="0060477A" w:rsidRPr="00BE562C" w:rsidRDefault="0060477A" w:rsidP="0060477A">
            <w:pPr>
              <w:pStyle w:val="Paragraphedeliste"/>
              <w:numPr>
                <w:ilvl w:val="0"/>
                <w:numId w:val="10"/>
              </w:numPr>
              <w:spacing w:after="0" w:line="259" w:lineRule="auto"/>
              <w:ind w:right="0"/>
              <w:jc w:val="left"/>
              <w:rPr>
                <w:rFonts w:ascii="Times New Roman" w:hAnsi="Times New Roman" w:cs="Times New Roman"/>
              </w:rPr>
            </w:pPr>
            <w:r w:rsidRPr="00BE562C">
              <w:rPr>
                <w:rFonts w:ascii="Times New Roman" w:hAnsi="Times New Roman" w:cs="Times New Roman"/>
              </w:rPr>
              <w:t>et toute autre précision utile (…)</w:t>
            </w:r>
          </w:p>
        </w:tc>
      </w:tr>
    </w:tbl>
    <w:p w14:paraId="0F3388CB" w14:textId="55C15F33" w:rsidR="00CD117D" w:rsidRPr="00BE562C" w:rsidRDefault="00CD117D" w:rsidP="0060477A">
      <w:pPr>
        <w:spacing w:after="0" w:line="259" w:lineRule="auto"/>
        <w:ind w:left="0" w:right="0" w:firstLine="0"/>
        <w:jc w:val="left"/>
        <w:rPr>
          <w:rFonts w:ascii="Times New Roman" w:hAnsi="Times New Roman" w:cs="Times New Roman"/>
        </w:rPr>
      </w:pPr>
    </w:p>
    <w:p w14:paraId="4713954F" w14:textId="57D44427" w:rsidR="00CD117D" w:rsidRPr="00BE562C" w:rsidRDefault="00A24FB5">
      <w:pPr>
        <w:pStyle w:val="Titre3"/>
        <w:ind w:left="903"/>
        <w:rPr>
          <w:rFonts w:ascii="Times New Roman" w:hAnsi="Times New Roman" w:cs="Times New Roman"/>
        </w:rPr>
      </w:pPr>
      <w:r w:rsidRPr="00BE562C">
        <w:rPr>
          <w:rFonts w:ascii="Times New Roman" w:hAnsi="Times New Roman" w:cs="Times New Roman"/>
        </w:rPr>
        <w:t xml:space="preserve">4 </w:t>
      </w:r>
      <w:r w:rsidR="00C33BB3" w:rsidRPr="00BE562C">
        <w:rPr>
          <w:rFonts w:ascii="Times New Roman" w:hAnsi="Times New Roman" w:cs="Times New Roman"/>
        </w:rPr>
        <w:t xml:space="preserve">–  2 Réintégration professionnelle </w:t>
      </w:r>
    </w:p>
    <w:p w14:paraId="5553CF11" w14:textId="77777777" w:rsidR="00CD117D" w:rsidRPr="00BE562C" w:rsidRDefault="00C33BB3">
      <w:pPr>
        <w:spacing w:after="0" w:line="259" w:lineRule="auto"/>
        <w:ind w:left="708" w:right="0" w:firstLine="0"/>
        <w:jc w:val="left"/>
        <w:rPr>
          <w:rFonts w:ascii="Times New Roman" w:hAnsi="Times New Roman" w:cs="Times New Roman"/>
        </w:rPr>
      </w:pPr>
      <w:r w:rsidRPr="00BE562C">
        <w:rPr>
          <w:rFonts w:ascii="Times New Roman" w:hAnsi="Times New Roman" w:cs="Times New Roman"/>
          <w:b/>
          <w:color w:val="000080"/>
        </w:rPr>
        <w:t xml:space="preserve"> </w:t>
      </w:r>
    </w:p>
    <w:p w14:paraId="0B3B9113" w14:textId="439B65D8" w:rsidR="00CD117D" w:rsidRPr="00BE562C" w:rsidRDefault="00C33BB3">
      <w:pPr>
        <w:ind w:left="720" w:right="51" w:hanging="360"/>
        <w:rPr>
          <w:rFonts w:ascii="Times New Roman" w:hAnsi="Times New Roman" w:cs="Times New Roman"/>
        </w:rPr>
      </w:pPr>
      <w:r w:rsidRPr="00BE562C">
        <w:rPr>
          <w:rFonts w:ascii="Times New Roman" w:eastAsia="Wingdings" w:hAnsi="Times New Roman" w:cs="Times New Roman"/>
        </w:rPr>
        <w:t></w:t>
      </w:r>
      <w:r w:rsidRPr="00BE562C">
        <w:rPr>
          <w:rFonts w:ascii="Times New Roman" w:hAnsi="Times New Roman" w:cs="Times New Roman"/>
        </w:rPr>
        <w:t xml:space="preserve"> </w:t>
      </w:r>
      <w:r w:rsidRPr="00BE562C">
        <w:rPr>
          <w:rFonts w:ascii="Times New Roman" w:hAnsi="Times New Roman" w:cs="Times New Roman"/>
        </w:rPr>
        <w:tab/>
        <w:t xml:space="preserve">Le candidat indiquera avec précision les solutions adaptées </w:t>
      </w:r>
      <w:r w:rsidR="00A24FB5" w:rsidRPr="00BE562C">
        <w:rPr>
          <w:rFonts w:ascii="Times New Roman" w:hAnsi="Times New Roman" w:cs="Times New Roman"/>
        </w:rPr>
        <w:t>aux collectivités</w:t>
      </w:r>
      <w:r w:rsidRPr="00BE562C">
        <w:rPr>
          <w:rFonts w:ascii="Times New Roman" w:hAnsi="Times New Roman" w:cs="Times New Roman"/>
        </w:rPr>
        <w:t xml:space="preserve"> dont les agents seraient en arrêt de travail en raison de difficultés psychologiques. </w:t>
      </w:r>
      <w:r w:rsidRPr="00BE562C">
        <w:rPr>
          <w:rFonts w:ascii="Times New Roman" w:hAnsi="Times New Roman" w:cs="Times New Roman"/>
        </w:rPr>
        <w:tab/>
        <w:t xml:space="preserve"> </w:t>
      </w:r>
    </w:p>
    <w:p w14:paraId="07394DD6" w14:textId="77777777" w:rsidR="00CD117D" w:rsidRPr="00BE562C" w:rsidRDefault="00C33BB3">
      <w:pPr>
        <w:spacing w:after="0" w:line="259" w:lineRule="auto"/>
        <w:ind w:left="720" w:right="0" w:firstLine="0"/>
        <w:jc w:val="left"/>
        <w:rPr>
          <w:rFonts w:ascii="Times New Roman" w:hAnsi="Times New Roman" w:cs="Times New Roman"/>
        </w:rPr>
      </w:pPr>
      <w:r w:rsidRPr="00BE562C">
        <w:rPr>
          <w:rFonts w:ascii="Times New Roman" w:hAnsi="Times New Roman" w:cs="Times New Roman"/>
        </w:rPr>
        <w:t xml:space="preserve"> </w:t>
      </w:r>
    </w:p>
    <w:p w14:paraId="3C6BCC9B" w14:textId="77777777" w:rsidR="00CD117D" w:rsidRPr="00BE562C" w:rsidRDefault="00C33BB3">
      <w:pPr>
        <w:spacing w:after="17" w:line="259" w:lineRule="auto"/>
        <w:ind w:left="720" w:right="0" w:firstLine="0"/>
        <w:jc w:val="left"/>
        <w:rPr>
          <w:rFonts w:ascii="Times New Roman" w:hAnsi="Times New Roman" w:cs="Times New Roman"/>
        </w:rPr>
      </w:pPr>
      <w:r w:rsidRPr="00BE562C">
        <w:rPr>
          <w:rFonts w:ascii="Times New Roman" w:hAnsi="Times New Roman" w:cs="Times New Roman"/>
        </w:rPr>
        <w:t xml:space="preserve"> </w:t>
      </w:r>
    </w:p>
    <w:p w14:paraId="0E952330" w14:textId="77777777" w:rsidR="00CD117D" w:rsidRPr="00BE562C" w:rsidRDefault="00C33BB3">
      <w:pPr>
        <w:ind w:left="-5" w:right="51"/>
        <w:rPr>
          <w:rFonts w:ascii="Times New Roman" w:hAnsi="Times New Roman" w:cs="Times New Roman"/>
        </w:rPr>
      </w:pPr>
      <w:r w:rsidRPr="00BE562C">
        <w:rPr>
          <w:rFonts w:ascii="Times New Roman" w:hAnsi="Times New Roman" w:cs="Times New Roman"/>
        </w:rPr>
        <w:t>Afin d’apprécier au mieux la qualité de l’offre du candidat, celui-ci s’attachera à fournir un maximum d’informations quant à la prestation proposée. A ce titre, il pourra préciser :</w:t>
      </w:r>
      <w:r w:rsidRPr="00BE562C">
        <w:rPr>
          <w:rFonts w:ascii="Times New Roman" w:hAnsi="Times New Roman" w:cs="Times New Roman"/>
          <w:sz w:val="24"/>
        </w:rPr>
        <w:t xml:space="preserve"> </w:t>
      </w:r>
    </w:p>
    <w:p w14:paraId="0A73A9DA"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tbl>
      <w:tblPr>
        <w:tblStyle w:val="TableGrid"/>
        <w:tblW w:w="9276" w:type="dxa"/>
        <w:tblInd w:w="-93" w:type="dxa"/>
        <w:tblCellMar>
          <w:top w:w="4" w:type="dxa"/>
          <w:bottom w:w="3" w:type="dxa"/>
          <w:right w:w="115" w:type="dxa"/>
        </w:tblCellMar>
        <w:tblLook w:val="04A0" w:firstRow="1" w:lastRow="0" w:firstColumn="1" w:lastColumn="0" w:noHBand="0" w:noVBand="1"/>
      </w:tblPr>
      <w:tblGrid>
        <w:gridCol w:w="453"/>
        <w:gridCol w:w="8823"/>
      </w:tblGrid>
      <w:tr w:rsidR="00CD117D" w:rsidRPr="00BE562C" w14:paraId="6E3BC13C" w14:textId="77777777" w:rsidTr="00BE562C">
        <w:trPr>
          <w:trHeight w:val="464"/>
        </w:trPr>
        <w:tc>
          <w:tcPr>
            <w:tcW w:w="453" w:type="dxa"/>
            <w:tcBorders>
              <w:top w:val="single" w:sz="6" w:space="0" w:color="000000"/>
              <w:left w:val="single" w:sz="6" w:space="0" w:color="000000"/>
              <w:bottom w:val="nil"/>
              <w:right w:val="nil"/>
            </w:tcBorders>
          </w:tcPr>
          <w:p w14:paraId="1247D9A1" w14:textId="77777777" w:rsidR="00CD117D" w:rsidRPr="00BE562C" w:rsidRDefault="00C33BB3">
            <w:pPr>
              <w:spacing w:after="0" w:line="259" w:lineRule="auto"/>
              <w:ind w:left="93" w:right="0" w:firstLine="0"/>
              <w:jc w:val="left"/>
              <w:rPr>
                <w:rFonts w:ascii="Times New Roman" w:hAnsi="Times New Roman" w:cs="Times New Roman"/>
              </w:rPr>
            </w:pPr>
            <w:r w:rsidRPr="00BE562C">
              <w:rPr>
                <w:rFonts w:ascii="Times New Roman" w:hAnsi="Times New Roman" w:cs="Times New Roman"/>
                <w:sz w:val="20"/>
              </w:rPr>
              <w:t xml:space="preserve">- </w:t>
            </w:r>
          </w:p>
          <w:p w14:paraId="6974A943" w14:textId="77777777" w:rsidR="00CD117D" w:rsidRPr="00BE562C" w:rsidRDefault="00C33BB3">
            <w:pPr>
              <w:spacing w:after="0" w:line="259" w:lineRule="auto"/>
              <w:ind w:left="93" w:right="0" w:firstLine="0"/>
              <w:jc w:val="left"/>
              <w:rPr>
                <w:rFonts w:ascii="Times New Roman" w:hAnsi="Times New Roman" w:cs="Times New Roman"/>
              </w:rPr>
            </w:pPr>
            <w:r w:rsidRPr="00BE562C">
              <w:rPr>
                <w:rFonts w:ascii="Times New Roman" w:hAnsi="Times New Roman" w:cs="Times New Roman"/>
                <w:sz w:val="20"/>
              </w:rPr>
              <w:t xml:space="preserve"> </w:t>
            </w:r>
          </w:p>
          <w:p w14:paraId="3B8E5CE3" w14:textId="77777777" w:rsidR="00CD117D" w:rsidRPr="00BE562C" w:rsidRDefault="00C33BB3">
            <w:pPr>
              <w:spacing w:after="0" w:line="259" w:lineRule="auto"/>
              <w:ind w:left="93"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8823" w:type="dxa"/>
            <w:tcBorders>
              <w:top w:val="single" w:sz="6" w:space="0" w:color="000000"/>
              <w:left w:val="nil"/>
              <w:bottom w:val="nil"/>
              <w:right w:val="single" w:sz="6" w:space="0" w:color="000000"/>
            </w:tcBorders>
          </w:tcPr>
          <w:p w14:paraId="5F8E395E"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les moyens et matériels dédiés à la réintégration professionnelle : </w:t>
            </w:r>
          </w:p>
        </w:tc>
      </w:tr>
      <w:tr w:rsidR="00CD117D" w:rsidRPr="00BE562C" w14:paraId="3A985729" w14:textId="77777777">
        <w:trPr>
          <w:trHeight w:val="690"/>
        </w:trPr>
        <w:tc>
          <w:tcPr>
            <w:tcW w:w="453" w:type="dxa"/>
            <w:tcBorders>
              <w:top w:val="nil"/>
              <w:left w:val="single" w:sz="6" w:space="0" w:color="000000"/>
              <w:bottom w:val="nil"/>
              <w:right w:val="nil"/>
            </w:tcBorders>
          </w:tcPr>
          <w:p w14:paraId="0570FED4" w14:textId="77777777" w:rsidR="00CD117D" w:rsidRPr="00BE562C" w:rsidRDefault="00C33BB3">
            <w:pPr>
              <w:spacing w:after="0" w:line="259" w:lineRule="auto"/>
              <w:ind w:left="93" w:right="0" w:firstLine="0"/>
              <w:jc w:val="left"/>
              <w:rPr>
                <w:rFonts w:ascii="Times New Roman" w:hAnsi="Times New Roman" w:cs="Times New Roman"/>
              </w:rPr>
            </w:pPr>
            <w:r w:rsidRPr="00BE562C">
              <w:rPr>
                <w:rFonts w:ascii="Times New Roman" w:hAnsi="Times New Roman" w:cs="Times New Roman"/>
                <w:sz w:val="20"/>
              </w:rPr>
              <w:t xml:space="preserve"> </w:t>
            </w:r>
          </w:p>
          <w:p w14:paraId="5AECD15F" w14:textId="77777777" w:rsidR="00CD117D" w:rsidRPr="00BE562C" w:rsidRDefault="00C33BB3">
            <w:pPr>
              <w:spacing w:after="0" w:line="259" w:lineRule="auto"/>
              <w:ind w:left="93" w:right="0" w:firstLine="0"/>
              <w:jc w:val="left"/>
              <w:rPr>
                <w:rFonts w:ascii="Times New Roman" w:hAnsi="Times New Roman" w:cs="Times New Roman"/>
              </w:rPr>
            </w:pPr>
            <w:r w:rsidRPr="00BE562C">
              <w:rPr>
                <w:rFonts w:ascii="Times New Roman" w:hAnsi="Times New Roman" w:cs="Times New Roman"/>
                <w:sz w:val="20"/>
              </w:rPr>
              <w:t xml:space="preserve"> </w:t>
            </w:r>
          </w:p>
          <w:p w14:paraId="4A2918DB" w14:textId="77777777" w:rsidR="00CD117D" w:rsidRPr="00BE562C" w:rsidRDefault="00C33BB3">
            <w:pPr>
              <w:spacing w:after="0" w:line="259" w:lineRule="auto"/>
              <w:ind w:left="93"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8823" w:type="dxa"/>
            <w:tcBorders>
              <w:top w:val="nil"/>
              <w:left w:val="nil"/>
              <w:bottom w:val="nil"/>
              <w:right w:val="single" w:sz="6" w:space="0" w:color="000000"/>
            </w:tcBorders>
            <w:vAlign w:val="bottom"/>
          </w:tcPr>
          <w:p w14:paraId="25AB6041"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le nombre de dossiers traités annuellement : </w:t>
            </w:r>
          </w:p>
        </w:tc>
      </w:tr>
      <w:tr w:rsidR="00CD117D" w:rsidRPr="00BE562C" w14:paraId="6F9B2979" w14:textId="77777777">
        <w:trPr>
          <w:trHeight w:val="230"/>
        </w:trPr>
        <w:tc>
          <w:tcPr>
            <w:tcW w:w="453" w:type="dxa"/>
            <w:tcBorders>
              <w:top w:val="nil"/>
              <w:left w:val="single" w:sz="6" w:space="0" w:color="000000"/>
              <w:bottom w:val="nil"/>
              <w:right w:val="nil"/>
            </w:tcBorders>
          </w:tcPr>
          <w:p w14:paraId="0154868E" w14:textId="77777777" w:rsidR="00CD117D" w:rsidRPr="00BE562C" w:rsidRDefault="00C33BB3">
            <w:pPr>
              <w:spacing w:after="0" w:line="259" w:lineRule="auto"/>
              <w:ind w:left="93"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8823" w:type="dxa"/>
            <w:tcBorders>
              <w:top w:val="nil"/>
              <w:left w:val="nil"/>
              <w:bottom w:val="nil"/>
              <w:right w:val="single" w:sz="6" w:space="0" w:color="000000"/>
            </w:tcBorders>
          </w:tcPr>
          <w:p w14:paraId="22BAB414"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le service est gratuit : OUI -  NON  </w:t>
            </w:r>
          </w:p>
        </w:tc>
      </w:tr>
      <w:tr w:rsidR="00CD117D" w:rsidRPr="00BE562C" w14:paraId="2C535E28" w14:textId="77777777">
        <w:trPr>
          <w:trHeight w:val="231"/>
        </w:trPr>
        <w:tc>
          <w:tcPr>
            <w:tcW w:w="453" w:type="dxa"/>
            <w:tcBorders>
              <w:top w:val="nil"/>
              <w:left w:val="single" w:sz="6" w:space="0" w:color="000000"/>
              <w:bottom w:val="nil"/>
              <w:right w:val="nil"/>
            </w:tcBorders>
          </w:tcPr>
          <w:p w14:paraId="2E92F3DE" w14:textId="77777777" w:rsidR="00CD117D" w:rsidRPr="00BE562C" w:rsidRDefault="00C33BB3">
            <w:pPr>
              <w:spacing w:after="0" w:line="259" w:lineRule="auto"/>
              <w:ind w:left="93"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8823" w:type="dxa"/>
            <w:tcBorders>
              <w:top w:val="nil"/>
              <w:left w:val="nil"/>
              <w:bottom w:val="nil"/>
              <w:right w:val="single" w:sz="6" w:space="0" w:color="000000"/>
            </w:tcBorders>
          </w:tcPr>
          <w:p w14:paraId="56A252E7"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si non, préciser le coût : </w:t>
            </w:r>
          </w:p>
        </w:tc>
      </w:tr>
      <w:tr w:rsidR="00CD117D" w:rsidRPr="00BE562C" w14:paraId="1EEA4E79" w14:textId="77777777">
        <w:trPr>
          <w:trHeight w:val="1011"/>
        </w:trPr>
        <w:tc>
          <w:tcPr>
            <w:tcW w:w="453" w:type="dxa"/>
            <w:tcBorders>
              <w:top w:val="nil"/>
              <w:left w:val="single" w:sz="6" w:space="0" w:color="000000"/>
              <w:bottom w:val="single" w:sz="6" w:space="0" w:color="000000"/>
              <w:right w:val="nil"/>
            </w:tcBorders>
          </w:tcPr>
          <w:p w14:paraId="154FF023" w14:textId="77777777" w:rsidR="00CD117D" w:rsidRPr="00BE562C" w:rsidRDefault="00C33BB3">
            <w:pPr>
              <w:spacing w:after="0" w:line="259" w:lineRule="auto"/>
              <w:ind w:left="93" w:right="0" w:firstLine="0"/>
              <w:jc w:val="left"/>
              <w:rPr>
                <w:rFonts w:ascii="Times New Roman" w:hAnsi="Times New Roman" w:cs="Times New Roman"/>
              </w:rPr>
            </w:pPr>
            <w:r w:rsidRPr="00BE562C">
              <w:rPr>
                <w:rFonts w:ascii="Times New Roman" w:hAnsi="Times New Roman" w:cs="Times New Roman"/>
                <w:sz w:val="20"/>
              </w:rPr>
              <w:lastRenderedPageBreak/>
              <w:t xml:space="preserve">- </w:t>
            </w:r>
          </w:p>
          <w:p w14:paraId="36BC2CC2" w14:textId="77777777" w:rsidR="00CD117D" w:rsidRPr="00BE562C" w:rsidRDefault="00C33BB3">
            <w:pPr>
              <w:spacing w:after="0" w:line="259" w:lineRule="auto"/>
              <w:ind w:left="93" w:right="0" w:firstLine="0"/>
              <w:jc w:val="left"/>
              <w:rPr>
                <w:rFonts w:ascii="Times New Roman" w:hAnsi="Times New Roman" w:cs="Times New Roman"/>
              </w:rPr>
            </w:pPr>
            <w:r w:rsidRPr="00BE562C">
              <w:rPr>
                <w:rFonts w:ascii="Times New Roman" w:hAnsi="Times New Roman" w:cs="Times New Roman"/>
                <w:sz w:val="20"/>
              </w:rPr>
              <w:t xml:space="preserve"> </w:t>
            </w:r>
          </w:p>
          <w:p w14:paraId="6C0DD13C" w14:textId="77777777" w:rsidR="00CD117D" w:rsidRPr="00BE562C" w:rsidRDefault="00C33BB3">
            <w:pPr>
              <w:spacing w:after="0" w:line="259" w:lineRule="auto"/>
              <w:ind w:left="93" w:right="0" w:firstLine="0"/>
              <w:jc w:val="left"/>
              <w:rPr>
                <w:rFonts w:ascii="Times New Roman" w:hAnsi="Times New Roman" w:cs="Times New Roman"/>
              </w:rPr>
            </w:pPr>
            <w:r w:rsidRPr="00BE562C">
              <w:rPr>
                <w:rFonts w:ascii="Times New Roman" w:hAnsi="Times New Roman" w:cs="Times New Roman"/>
                <w:sz w:val="20"/>
              </w:rPr>
              <w:t xml:space="preserve"> </w:t>
            </w:r>
          </w:p>
          <w:p w14:paraId="6920E4EE" w14:textId="77777777" w:rsidR="00CD117D" w:rsidRPr="00BE562C" w:rsidRDefault="00C33BB3">
            <w:pPr>
              <w:spacing w:after="0" w:line="259" w:lineRule="auto"/>
              <w:ind w:left="93"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8823" w:type="dxa"/>
            <w:tcBorders>
              <w:top w:val="nil"/>
              <w:left w:val="nil"/>
              <w:bottom w:val="single" w:sz="6" w:space="0" w:color="000000"/>
              <w:right w:val="single" w:sz="6" w:space="0" w:color="000000"/>
            </w:tcBorders>
          </w:tcPr>
          <w:p w14:paraId="2DFB5B4C"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et toute autre précision utile  </w:t>
            </w:r>
          </w:p>
        </w:tc>
      </w:tr>
    </w:tbl>
    <w:p w14:paraId="0075A538" w14:textId="5AF348DB" w:rsidR="00CD117D" w:rsidRPr="00BE562C" w:rsidRDefault="00C33BB3" w:rsidP="003E48EE">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p>
    <w:p w14:paraId="3C500752" w14:textId="77777777" w:rsidR="00CD117D" w:rsidRPr="00BE562C" w:rsidRDefault="00C33BB3">
      <w:pPr>
        <w:pStyle w:val="Titre4"/>
        <w:ind w:left="718"/>
        <w:rPr>
          <w:rFonts w:ascii="Times New Roman" w:hAnsi="Times New Roman" w:cs="Times New Roman"/>
        </w:rPr>
      </w:pPr>
      <w:r w:rsidRPr="00BE562C">
        <w:rPr>
          <w:rFonts w:ascii="Times New Roman" w:hAnsi="Times New Roman" w:cs="Times New Roman"/>
        </w:rPr>
        <w:t xml:space="preserve">4 –  3 Maintien dans l’emploi </w:t>
      </w:r>
    </w:p>
    <w:p w14:paraId="6535B48C" w14:textId="77777777" w:rsidR="00CD117D" w:rsidRPr="00BE562C" w:rsidRDefault="00C33BB3">
      <w:pPr>
        <w:spacing w:after="0" w:line="259" w:lineRule="auto"/>
        <w:ind w:left="708" w:right="0" w:firstLine="0"/>
        <w:jc w:val="left"/>
        <w:rPr>
          <w:rFonts w:ascii="Times New Roman" w:hAnsi="Times New Roman" w:cs="Times New Roman"/>
        </w:rPr>
      </w:pPr>
      <w:r w:rsidRPr="00BE562C">
        <w:rPr>
          <w:rFonts w:ascii="Times New Roman" w:hAnsi="Times New Roman" w:cs="Times New Roman"/>
          <w:sz w:val="24"/>
        </w:rPr>
        <w:t xml:space="preserve"> </w:t>
      </w:r>
    </w:p>
    <w:p w14:paraId="585C4968" w14:textId="2F5E0482"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Le candidat indiquera avec précision les solutions adaptées </w:t>
      </w:r>
      <w:r w:rsidR="0049770B" w:rsidRPr="00BE562C">
        <w:rPr>
          <w:rFonts w:ascii="Times New Roman" w:hAnsi="Times New Roman" w:cs="Times New Roman"/>
        </w:rPr>
        <w:t>aux collectivités</w:t>
      </w:r>
      <w:r w:rsidRPr="00BE562C">
        <w:rPr>
          <w:rFonts w:ascii="Times New Roman" w:hAnsi="Times New Roman" w:cs="Times New Roman"/>
        </w:rPr>
        <w:t xml:space="preserve"> dont les agents seraient en arrêt de travail en raison d’inaptitude totale ou partielle</w:t>
      </w:r>
      <w:r w:rsidRPr="00BE562C">
        <w:rPr>
          <w:rFonts w:ascii="Times New Roman" w:hAnsi="Times New Roman" w:cs="Times New Roman"/>
          <w:color w:val="FF0000"/>
        </w:rPr>
        <w:t xml:space="preserve">. </w:t>
      </w:r>
    </w:p>
    <w:p w14:paraId="6778FFDC" w14:textId="77777777" w:rsidR="00CD117D" w:rsidRPr="00BE562C" w:rsidRDefault="00C33BB3">
      <w:pPr>
        <w:spacing w:after="19" w:line="259" w:lineRule="auto"/>
        <w:ind w:left="0" w:right="0" w:firstLine="0"/>
        <w:jc w:val="left"/>
        <w:rPr>
          <w:rFonts w:ascii="Times New Roman" w:hAnsi="Times New Roman" w:cs="Times New Roman"/>
        </w:rPr>
      </w:pPr>
      <w:r w:rsidRPr="00BE562C">
        <w:rPr>
          <w:rFonts w:ascii="Times New Roman" w:hAnsi="Times New Roman" w:cs="Times New Roman"/>
          <w:color w:val="FF0000"/>
        </w:rPr>
        <w:t xml:space="preserve"> </w:t>
      </w:r>
    </w:p>
    <w:p w14:paraId="1952AFB1" w14:textId="63B16C90" w:rsidR="00CD117D" w:rsidRPr="00BE562C" w:rsidRDefault="00C33BB3" w:rsidP="003E48EE">
      <w:pPr>
        <w:ind w:left="-5" w:right="51"/>
        <w:rPr>
          <w:rFonts w:ascii="Times New Roman" w:hAnsi="Times New Roman" w:cs="Times New Roman"/>
        </w:rPr>
      </w:pPr>
      <w:r w:rsidRPr="00BE562C">
        <w:rPr>
          <w:rFonts w:ascii="Times New Roman" w:hAnsi="Times New Roman" w:cs="Times New Roman"/>
        </w:rPr>
        <w:t xml:space="preserve">Afin d’apprécier au mieux la qualité de l’offre du candidat, celui-ci s’attachera à fournir un maximum d’informations quant à la prestation proposée. A ce titre, il pourra préciser : </w:t>
      </w:r>
      <w:r w:rsidRPr="00BE562C">
        <w:rPr>
          <w:rFonts w:ascii="Times New Roman" w:hAnsi="Times New Roman" w:cs="Times New Roman"/>
          <w:b/>
          <w:color w:val="FF0000"/>
          <w:sz w:val="24"/>
        </w:rPr>
        <w:t xml:space="preserve"> </w:t>
      </w:r>
    </w:p>
    <w:tbl>
      <w:tblPr>
        <w:tblStyle w:val="Grilledutableau"/>
        <w:tblpPr w:leftFromText="141" w:rightFromText="141" w:vertAnchor="text" w:horzAnchor="margin" w:tblpY="1615"/>
        <w:tblW w:w="0" w:type="auto"/>
        <w:tblLook w:val="04A0" w:firstRow="1" w:lastRow="0" w:firstColumn="1" w:lastColumn="0" w:noHBand="0" w:noVBand="1"/>
      </w:tblPr>
      <w:tblGrid>
        <w:gridCol w:w="9062"/>
      </w:tblGrid>
      <w:tr w:rsidR="003E48EE" w14:paraId="78D25B2D" w14:textId="77777777" w:rsidTr="003E48EE">
        <w:tc>
          <w:tcPr>
            <w:tcW w:w="9062" w:type="dxa"/>
          </w:tcPr>
          <w:p w14:paraId="73910D9B" w14:textId="67A75B1C" w:rsidR="003E48EE" w:rsidRDefault="003E48EE" w:rsidP="003E48EE">
            <w:pPr>
              <w:pStyle w:val="Paragraphedeliste"/>
              <w:numPr>
                <w:ilvl w:val="0"/>
                <w:numId w:val="10"/>
              </w:numPr>
              <w:spacing w:after="0" w:line="259" w:lineRule="auto"/>
              <w:ind w:right="0"/>
              <w:jc w:val="left"/>
              <w:rPr>
                <w:rFonts w:ascii="Times New Roman" w:hAnsi="Times New Roman" w:cs="Times New Roman"/>
                <w:color w:val="auto"/>
                <w:sz w:val="20"/>
              </w:rPr>
            </w:pPr>
            <w:r w:rsidRPr="003E48EE">
              <w:rPr>
                <w:rFonts w:ascii="Times New Roman" w:hAnsi="Times New Roman" w:cs="Times New Roman"/>
                <w:color w:val="auto"/>
                <w:sz w:val="20"/>
              </w:rPr>
              <w:t xml:space="preserve">les moyens et matériels dédiés au maintien dans l’emploi : </w:t>
            </w:r>
          </w:p>
          <w:p w14:paraId="1A5F3E28" w14:textId="77777777" w:rsidR="003E48EE" w:rsidRPr="003E48EE" w:rsidRDefault="003E48EE" w:rsidP="003E48EE">
            <w:pPr>
              <w:spacing w:after="0" w:line="259" w:lineRule="auto"/>
              <w:ind w:right="0"/>
              <w:jc w:val="left"/>
              <w:rPr>
                <w:rFonts w:ascii="Times New Roman" w:hAnsi="Times New Roman" w:cs="Times New Roman"/>
                <w:color w:val="auto"/>
                <w:sz w:val="20"/>
              </w:rPr>
            </w:pPr>
          </w:p>
          <w:p w14:paraId="61860EEE" w14:textId="476E9F4D" w:rsidR="003E48EE" w:rsidRDefault="003E48EE" w:rsidP="003E48EE">
            <w:pPr>
              <w:pStyle w:val="Paragraphedeliste"/>
              <w:numPr>
                <w:ilvl w:val="0"/>
                <w:numId w:val="10"/>
              </w:numPr>
              <w:spacing w:after="0" w:line="259" w:lineRule="auto"/>
              <w:ind w:right="0"/>
              <w:jc w:val="left"/>
              <w:rPr>
                <w:rFonts w:ascii="Times New Roman" w:hAnsi="Times New Roman" w:cs="Times New Roman"/>
                <w:color w:val="auto"/>
                <w:sz w:val="20"/>
              </w:rPr>
            </w:pPr>
            <w:r w:rsidRPr="003E48EE">
              <w:rPr>
                <w:rFonts w:ascii="Times New Roman" w:hAnsi="Times New Roman" w:cs="Times New Roman"/>
                <w:color w:val="auto"/>
                <w:sz w:val="20"/>
              </w:rPr>
              <w:t xml:space="preserve">le nombre de dossiers traités annuellement : </w:t>
            </w:r>
          </w:p>
          <w:p w14:paraId="79E23079" w14:textId="4BE3CE0E" w:rsidR="003E48EE" w:rsidRDefault="003E48EE" w:rsidP="003E48EE">
            <w:pPr>
              <w:spacing w:after="0" w:line="259" w:lineRule="auto"/>
              <w:ind w:right="0"/>
              <w:jc w:val="left"/>
              <w:rPr>
                <w:rFonts w:ascii="Times New Roman" w:hAnsi="Times New Roman" w:cs="Times New Roman"/>
                <w:color w:val="auto"/>
                <w:sz w:val="20"/>
              </w:rPr>
            </w:pPr>
          </w:p>
          <w:p w14:paraId="7D64C9D2" w14:textId="77777777" w:rsidR="003E48EE" w:rsidRPr="003E48EE" w:rsidRDefault="003E48EE" w:rsidP="003E48EE">
            <w:pPr>
              <w:spacing w:after="0" w:line="259" w:lineRule="auto"/>
              <w:ind w:right="0"/>
              <w:jc w:val="left"/>
              <w:rPr>
                <w:rFonts w:ascii="Times New Roman" w:hAnsi="Times New Roman" w:cs="Times New Roman"/>
                <w:color w:val="auto"/>
                <w:sz w:val="20"/>
              </w:rPr>
            </w:pPr>
          </w:p>
          <w:p w14:paraId="11E6F601" w14:textId="116437E1" w:rsidR="003E48EE" w:rsidRDefault="003E48EE" w:rsidP="003E48EE">
            <w:pPr>
              <w:pStyle w:val="Paragraphedeliste"/>
              <w:numPr>
                <w:ilvl w:val="0"/>
                <w:numId w:val="10"/>
              </w:numPr>
              <w:spacing w:after="0" w:line="259" w:lineRule="auto"/>
              <w:ind w:right="0"/>
              <w:jc w:val="left"/>
              <w:rPr>
                <w:rFonts w:ascii="Times New Roman" w:hAnsi="Times New Roman" w:cs="Times New Roman"/>
                <w:color w:val="auto"/>
                <w:sz w:val="20"/>
              </w:rPr>
            </w:pPr>
            <w:r w:rsidRPr="003E48EE">
              <w:rPr>
                <w:rFonts w:ascii="Times New Roman" w:hAnsi="Times New Roman" w:cs="Times New Roman"/>
                <w:color w:val="auto"/>
                <w:sz w:val="20"/>
              </w:rPr>
              <w:t xml:space="preserve">le service est gratuit : OUI -  NON  </w:t>
            </w:r>
          </w:p>
          <w:p w14:paraId="4CC0664A" w14:textId="77777777" w:rsidR="003E48EE" w:rsidRPr="003E48EE" w:rsidRDefault="003E48EE" w:rsidP="003E48EE">
            <w:pPr>
              <w:spacing w:after="0" w:line="259" w:lineRule="auto"/>
              <w:ind w:right="0"/>
              <w:jc w:val="left"/>
              <w:rPr>
                <w:rFonts w:ascii="Times New Roman" w:hAnsi="Times New Roman" w:cs="Times New Roman"/>
                <w:color w:val="auto"/>
                <w:sz w:val="20"/>
              </w:rPr>
            </w:pPr>
          </w:p>
          <w:p w14:paraId="1D5FD1A5" w14:textId="430F8A17" w:rsidR="003E48EE" w:rsidRDefault="003E48EE" w:rsidP="003E48EE">
            <w:pPr>
              <w:pStyle w:val="Paragraphedeliste"/>
              <w:numPr>
                <w:ilvl w:val="0"/>
                <w:numId w:val="10"/>
              </w:numPr>
              <w:spacing w:after="0" w:line="259" w:lineRule="auto"/>
              <w:ind w:right="0"/>
              <w:jc w:val="left"/>
              <w:rPr>
                <w:rFonts w:ascii="Times New Roman" w:hAnsi="Times New Roman" w:cs="Times New Roman"/>
                <w:color w:val="auto"/>
                <w:sz w:val="20"/>
              </w:rPr>
            </w:pPr>
            <w:r w:rsidRPr="003E48EE">
              <w:rPr>
                <w:rFonts w:ascii="Times New Roman" w:hAnsi="Times New Roman" w:cs="Times New Roman"/>
                <w:color w:val="auto"/>
                <w:sz w:val="20"/>
              </w:rPr>
              <w:t xml:space="preserve">si non, préciser le coût : </w:t>
            </w:r>
          </w:p>
          <w:p w14:paraId="46315D8F" w14:textId="06CECD57" w:rsidR="003E48EE" w:rsidRDefault="003E48EE" w:rsidP="003E48EE">
            <w:pPr>
              <w:spacing w:after="0" w:line="259" w:lineRule="auto"/>
              <w:ind w:right="0"/>
              <w:jc w:val="left"/>
              <w:rPr>
                <w:rFonts w:ascii="Times New Roman" w:hAnsi="Times New Roman" w:cs="Times New Roman"/>
                <w:color w:val="auto"/>
                <w:sz w:val="20"/>
              </w:rPr>
            </w:pPr>
          </w:p>
          <w:p w14:paraId="46A84045" w14:textId="06913DD5" w:rsidR="003E48EE" w:rsidRDefault="003E48EE" w:rsidP="003E48EE">
            <w:pPr>
              <w:spacing w:after="0" w:line="259" w:lineRule="auto"/>
              <w:ind w:right="0"/>
              <w:jc w:val="left"/>
              <w:rPr>
                <w:rFonts w:ascii="Times New Roman" w:hAnsi="Times New Roman" w:cs="Times New Roman"/>
                <w:color w:val="auto"/>
                <w:sz w:val="20"/>
              </w:rPr>
            </w:pPr>
          </w:p>
          <w:p w14:paraId="64A18892" w14:textId="2E848FB1" w:rsidR="003E48EE" w:rsidRPr="003E48EE" w:rsidRDefault="003E48EE" w:rsidP="003E48EE">
            <w:pPr>
              <w:spacing w:after="0" w:line="259" w:lineRule="auto"/>
              <w:ind w:left="0" w:right="0" w:firstLine="0"/>
              <w:jc w:val="left"/>
              <w:rPr>
                <w:rFonts w:ascii="Times New Roman" w:hAnsi="Times New Roman" w:cs="Times New Roman"/>
                <w:color w:val="auto"/>
                <w:sz w:val="20"/>
              </w:rPr>
            </w:pPr>
          </w:p>
          <w:p w14:paraId="6E3BA389" w14:textId="77777777" w:rsidR="003E48EE" w:rsidRDefault="003E48EE" w:rsidP="003E48EE">
            <w:pPr>
              <w:pStyle w:val="Paragraphedeliste"/>
              <w:numPr>
                <w:ilvl w:val="0"/>
                <w:numId w:val="10"/>
              </w:numPr>
              <w:spacing w:after="0" w:line="259" w:lineRule="auto"/>
              <w:ind w:right="0"/>
              <w:jc w:val="left"/>
              <w:rPr>
                <w:rFonts w:ascii="Times New Roman" w:hAnsi="Times New Roman" w:cs="Times New Roman"/>
                <w:color w:val="auto"/>
                <w:sz w:val="20"/>
              </w:rPr>
            </w:pPr>
            <w:r w:rsidRPr="003E48EE">
              <w:rPr>
                <w:rFonts w:ascii="Times New Roman" w:hAnsi="Times New Roman" w:cs="Times New Roman"/>
                <w:color w:val="auto"/>
                <w:sz w:val="20"/>
              </w:rPr>
              <w:t>et toute autre précision utile (…)</w:t>
            </w:r>
          </w:p>
          <w:p w14:paraId="7482B552" w14:textId="77777777" w:rsidR="003E48EE" w:rsidRDefault="003E48EE" w:rsidP="003E48EE">
            <w:pPr>
              <w:spacing w:after="0" w:line="259" w:lineRule="auto"/>
              <w:ind w:right="0"/>
              <w:jc w:val="left"/>
              <w:rPr>
                <w:rFonts w:ascii="Times New Roman" w:hAnsi="Times New Roman" w:cs="Times New Roman"/>
                <w:color w:val="auto"/>
                <w:sz w:val="20"/>
              </w:rPr>
            </w:pPr>
          </w:p>
          <w:p w14:paraId="3EE1D5C2" w14:textId="41A866F6" w:rsidR="003E48EE" w:rsidRPr="003E48EE" w:rsidRDefault="003E48EE" w:rsidP="003E48EE">
            <w:pPr>
              <w:spacing w:after="0" w:line="259" w:lineRule="auto"/>
              <w:ind w:right="0"/>
              <w:jc w:val="left"/>
              <w:rPr>
                <w:rFonts w:ascii="Times New Roman" w:hAnsi="Times New Roman" w:cs="Times New Roman"/>
                <w:color w:val="auto"/>
                <w:sz w:val="20"/>
              </w:rPr>
            </w:pPr>
          </w:p>
        </w:tc>
      </w:tr>
    </w:tbl>
    <w:p w14:paraId="694978E4" w14:textId="604F5091" w:rsidR="00CD117D" w:rsidRPr="00BE562C" w:rsidRDefault="00C33BB3" w:rsidP="00655094">
      <w:pPr>
        <w:spacing w:after="0" w:line="259" w:lineRule="auto"/>
        <w:ind w:left="0" w:right="0" w:firstLine="0"/>
        <w:jc w:val="left"/>
        <w:rPr>
          <w:rFonts w:ascii="Times New Roman" w:hAnsi="Times New Roman" w:cs="Times New Roman"/>
        </w:rPr>
      </w:pPr>
      <w:r w:rsidRPr="00BE562C">
        <w:rPr>
          <w:rFonts w:ascii="Times New Roman" w:hAnsi="Times New Roman" w:cs="Times New Roman"/>
          <w:b/>
          <w:color w:val="FF0000"/>
          <w:sz w:val="24"/>
        </w:rPr>
        <w:t xml:space="preserve"> </w:t>
      </w:r>
    </w:p>
    <w:p w14:paraId="42AFB252" w14:textId="77777777" w:rsidR="00CD117D" w:rsidRPr="00BE562C" w:rsidRDefault="00CD117D" w:rsidP="003E48EE">
      <w:pPr>
        <w:framePr w:h="4096" w:hRule="exact" w:wrap="auto" w:vAnchor="text" w:hAnchor="page" w:x="1561" w:y="1897"/>
        <w:ind w:left="0" w:firstLine="0"/>
        <w:rPr>
          <w:rFonts w:ascii="Times New Roman" w:hAnsi="Times New Roman" w:cs="Times New Roman"/>
        </w:rPr>
        <w:sectPr w:rsidR="00CD117D" w:rsidRPr="00BE562C">
          <w:headerReference w:type="even" r:id="rId10"/>
          <w:headerReference w:type="default" r:id="rId11"/>
          <w:footerReference w:type="even" r:id="rId12"/>
          <w:footerReference w:type="default" r:id="rId13"/>
          <w:headerReference w:type="first" r:id="rId14"/>
          <w:footerReference w:type="first" r:id="rId15"/>
          <w:pgSz w:w="11906" w:h="16838"/>
          <w:pgMar w:top="1420" w:right="1415" w:bottom="1325" w:left="1419" w:header="1420" w:footer="725" w:gutter="0"/>
          <w:pgNumType w:start="2"/>
          <w:cols w:space="720"/>
        </w:sectPr>
      </w:pPr>
    </w:p>
    <w:p w14:paraId="6958D86A" w14:textId="7121B1DD" w:rsidR="00CD117D" w:rsidRPr="00BE562C" w:rsidRDefault="00C33BB3" w:rsidP="0049770B">
      <w:pPr>
        <w:spacing w:line="249" w:lineRule="auto"/>
        <w:ind w:left="0" w:right="0" w:firstLine="0"/>
        <w:jc w:val="left"/>
        <w:rPr>
          <w:rFonts w:ascii="Times New Roman" w:hAnsi="Times New Roman" w:cs="Times New Roman"/>
        </w:rPr>
      </w:pPr>
      <w:r w:rsidRPr="00BE562C">
        <w:rPr>
          <w:rFonts w:ascii="Times New Roman" w:hAnsi="Times New Roman" w:cs="Times New Roman"/>
          <w:b/>
          <w:color w:val="000080"/>
        </w:rPr>
        <w:lastRenderedPageBreak/>
        <w:t xml:space="preserve">5  - Prévention et réduction du risque accident de service </w:t>
      </w:r>
    </w:p>
    <w:p w14:paraId="1073588A"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color w:val="000080"/>
        </w:rPr>
        <w:t xml:space="preserve"> </w:t>
      </w:r>
    </w:p>
    <w:p w14:paraId="34186D8A" w14:textId="17B05BF4" w:rsidR="00CD117D" w:rsidRPr="00BE562C" w:rsidRDefault="00A24FB5" w:rsidP="0049770B">
      <w:pPr>
        <w:pStyle w:val="Titre4"/>
        <w:ind w:left="0" w:firstLine="0"/>
        <w:rPr>
          <w:rFonts w:ascii="Times New Roman" w:hAnsi="Times New Roman" w:cs="Times New Roman"/>
        </w:rPr>
      </w:pPr>
      <w:r w:rsidRPr="00BE562C">
        <w:rPr>
          <w:rFonts w:ascii="Times New Roman" w:hAnsi="Times New Roman" w:cs="Times New Roman"/>
        </w:rPr>
        <w:t xml:space="preserve">       </w:t>
      </w:r>
      <w:r w:rsidR="00C33BB3" w:rsidRPr="00BE562C">
        <w:rPr>
          <w:rFonts w:ascii="Times New Roman" w:hAnsi="Times New Roman" w:cs="Times New Roman"/>
        </w:rPr>
        <w:t>5  –  1  Assistance et conseil en hygiène et sécurité</w:t>
      </w:r>
      <w:r w:rsidR="00C33BB3" w:rsidRPr="00BE562C">
        <w:rPr>
          <w:rFonts w:ascii="Times New Roman" w:hAnsi="Times New Roman" w:cs="Times New Roman"/>
          <w:color w:val="000000"/>
        </w:rPr>
        <w:t xml:space="preserve"> </w:t>
      </w:r>
    </w:p>
    <w:p w14:paraId="282F24F2" w14:textId="77777777" w:rsidR="00CD117D" w:rsidRPr="00BE562C" w:rsidRDefault="00C33BB3">
      <w:pPr>
        <w:spacing w:after="15"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33A91B47" w14:textId="77777777" w:rsidR="00CD117D" w:rsidRPr="00BE562C" w:rsidRDefault="00C33BB3">
      <w:pPr>
        <w:tabs>
          <w:tab w:val="center" w:pos="411"/>
          <w:tab w:val="center" w:pos="3210"/>
        </w:tabs>
        <w:ind w:left="0" w:right="0" w:firstLine="0"/>
        <w:jc w:val="left"/>
        <w:rPr>
          <w:rFonts w:ascii="Times New Roman" w:hAnsi="Times New Roman" w:cs="Times New Roman"/>
        </w:rPr>
      </w:pPr>
      <w:r w:rsidRPr="00BE562C">
        <w:rPr>
          <w:rFonts w:ascii="Times New Roman" w:eastAsia="Calibri" w:hAnsi="Times New Roman" w:cs="Times New Roman"/>
        </w:rPr>
        <w:tab/>
      </w:r>
      <w:r w:rsidRPr="00BE562C">
        <w:rPr>
          <w:rFonts w:ascii="Times New Roman" w:eastAsia="Wingdings" w:hAnsi="Times New Roman" w:cs="Times New Roman"/>
        </w:rPr>
        <w:t></w:t>
      </w:r>
      <w:r w:rsidRPr="00BE562C">
        <w:rPr>
          <w:rFonts w:ascii="Times New Roman" w:hAnsi="Times New Roman" w:cs="Times New Roman"/>
        </w:rPr>
        <w:t xml:space="preserve"> </w:t>
      </w:r>
      <w:r w:rsidRPr="00BE562C">
        <w:rPr>
          <w:rFonts w:ascii="Times New Roman" w:hAnsi="Times New Roman" w:cs="Times New Roman"/>
        </w:rPr>
        <w:tab/>
        <w:t xml:space="preserve">Le candidat doit décrire la prestation qu’il propose : </w:t>
      </w:r>
    </w:p>
    <w:p w14:paraId="79883194" w14:textId="77777777" w:rsidR="00CD117D" w:rsidRPr="00BE562C" w:rsidRDefault="00C33BB3">
      <w:pPr>
        <w:spacing w:after="17"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78E30335" w14:textId="6E988CF9" w:rsidR="00CD117D" w:rsidRDefault="00C33BB3">
      <w:pPr>
        <w:ind w:left="-5" w:right="51"/>
        <w:rPr>
          <w:rFonts w:ascii="Times New Roman" w:hAnsi="Times New Roman" w:cs="Times New Roman"/>
        </w:rPr>
      </w:pPr>
      <w:r w:rsidRPr="00BE562C">
        <w:rPr>
          <w:rFonts w:ascii="Times New Roman" w:hAnsi="Times New Roman" w:cs="Times New Roman"/>
        </w:rPr>
        <w:t xml:space="preserve">Afin d’apprécier au mieux la qualité de l’offre du candidat, celui-ci s’attachera à fournir un maximum d’informations quant à la prestation proposée. A ce titre, il pourra préciser : </w:t>
      </w:r>
    </w:p>
    <w:p w14:paraId="6D65295C" w14:textId="77777777" w:rsidR="008E736D" w:rsidRPr="00BE562C" w:rsidRDefault="008E736D">
      <w:pPr>
        <w:ind w:left="-5" w:right="51"/>
        <w:rPr>
          <w:rFonts w:ascii="Times New Roman" w:hAnsi="Times New Roman" w:cs="Times New Roman"/>
        </w:rPr>
      </w:pPr>
    </w:p>
    <w:tbl>
      <w:tblPr>
        <w:tblStyle w:val="TableGrid"/>
        <w:tblW w:w="9231" w:type="dxa"/>
        <w:tblInd w:w="-129" w:type="dxa"/>
        <w:tblCellMar>
          <w:right w:w="115" w:type="dxa"/>
        </w:tblCellMar>
        <w:tblLook w:val="04A0" w:firstRow="1" w:lastRow="0" w:firstColumn="1" w:lastColumn="0" w:noHBand="0" w:noVBand="1"/>
      </w:tblPr>
      <w:tblGrid>
        <w:gridCol w:w="489"/>
        <w:gridCol w:w="8742"/>
      </w:tblGrid>
      <w:tr w:rsidR="00CD117D" w:rsidRPr="00BE562C" w14:paraId="1AB0B5BC" w14:textId="77777777" w:rsidTr="0049770B">
        <w:trPr>
          <w:trHeight w:val="504"/>
        </w:trPr>
        <w:tc>
          <w:tcPr>
            <w:tcW w:w="489" w:type="dxa"/>
            <w:tcBorders>
              <w:top w:val="single" w:sz="6" w:space="0" w:color="000000"/>
              <w:left w:val="single" w:sz="6" w:space="0" w:color="000000"/>
              <w:bottom w:val="nil"/>
              <w:right w:val="nil"/>
            </w:tcBorders>
          </w:tcPr>
          <w:p w14:paraId="37FEFF9E" w14:textId="2D43F9FF" w:rsidR="00CD117D" w:rsidRPr="00BE562C" w:rsidRDefault="00C33BB3">
            <w:pPr>
              <w:spacing w:after="0" w:line="259" w:lineRule="auto"/>
              <w:ind w:left="129" w:right="0" w:firstLine="0"/>
              <w:jc w:val="left"/>
              <w:rPr>
                <w:rFonts w:ascii="Times New Roman" w:hAnsi="Times New Roman" w:cs="Times New Roman"/>
              </w:rPr>
            </w:pPr>
            <w:r w:rsidRPr="00BE562C">
              <w:rPr>
                <w:rFonts w:ascii="Times New Roman" w:hAnsi="Times New Roman" w:cs="Times New Roman"/>
                <w:sz w:val="24"/>
              </w:rPr>
              <w:t xml:space="preserve"> </w:t>
            </w:r>
            <w:r w:rsidR="00655094" w:rsidRPr="00BE562C">
              <w:rPr>
                <w:rFonts w:ascii="Times New Roman" w:hAnsi="Times New Roman" w:cs="Times New Roman"/>
                <w:sz w:val="24"/>
              </w:rPr>
              <w:t>-</w:t>
            </w:r>
          </w:p>
          <w:p w14:paraId="0A4C3FDA" w14:textId="10B4A80A" w:rsidR="00CD117D" w:rsidRPr="00BE562C" w:rsidRDefault="00CD117D" w:rsidP="0049770B">
            <w:pPr>
              <w:spacing w:after="0" w:line="259" w:lineRule="auto"/>
              <w:ind w:left="0" w:right="0" w:firstLine="0"/>
              <w:jc w:val="left"/>
              <w:rPr>
                <w:rFonts w:ascii="Times New Roman" w:hAnsi="Times New Roman" w:cs="Times New Roman"/>
              </w:rPr>
            </w:pPr>
          </w:p>
        </w:tc>
        <w:tc>
          <w:tcPr>
            <w:tcW w:w="8742" w:type="dxa"/>
            <w:tcBorders>
              <w:top w:val="single" w:sz="6" w:space="0" w:color="000000"/>
              <w:left w:val="nil"/>
              <w:bottom w:val="nil"/>
              <w:right w:val="single" w:sz="6" w:space="0" w:color="000000"/>
            </w:tcBorders>
          </w:tcPr>
          <w:p w14:paraId="2A3A53E1"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les moyens et matériels dédiés à l’assistance et au conseil en hygiène et sécurité : </w:t>
            </w:r>
          </w:p>
        </w:tc>
      </w:tr>
      <w:tr w:rsidR="00CD117D" w:rsidRPr="00BE562C" w14:paraId="23F35752" w14:textId="77777777" w:rsidTr="0049770B">
        <w:trPr>
          <w:trHeight w:val="690"/>
        </w:trPr>
        <w:tc>
          <w:tcPr>
            <w:tcW w:w="489" w:type="dxa"/>
            <w:tcBorders>
              <w:top w:val="nil"/>
              <w:left w:val="single" w:sz="6" w:space="0" w:color="000000"/>
              <w:bottom w:val="nil"/>
              <w:right w:val="nil"/>
            </w:tcBorders>
          </w:tcPr>
          <w:p w14:paraId="08389C5B" w14:textId="77777777" w:rsidR="00CD117D" w:rsidRPr="00BE562C" w:rsidRDefault="00C33BB3">
            <w:pPr>
              <w:spacing w:after="0" w:line="259" w:lineRule="auto"/>
              <w:ind w:left="129" w:right="0" w:firstLine="0"/>
              <w:jc w:val="left"/>
              <w:rPr>
                <w:rFonts w:ascii="Times New Roman" w:hAnsi="Times New Roman" w:cs="Times New Roman"/>
              </w:rPr>
            </w:pPr>
            <w:r w:rsidRPr="00BE562C">
              <w:rPr>
                <w:rFonts w:ascii="Times New Roman" w:hAnsi="Times New Roman" w:cs="Times New Roman"/>
                <w:sz w:val="20"/>
              </w:rPr>
              <w:t xml:space="preserve"> </w:t>
            </w:r>
          </w:p>
          <w:p w14:paraId="7ED3053A" w14:textId="77777777" w:rsidR="00CD117D" w:rsidRPr="00BE562C" w:rsidRDefault="00C33BB3">
            <w:pPr>
              <w:spacing w:after="0" w:line="259" w:lineRule="auto"/>
              <w:ind w:left="129" w:right="0" w:firstLine="0"/>
              <w:jc w:val="left"/>
              <w:rPr>
                <w:rFonts w:ascii="Times New Roman" w:hAnsi="Times New Roman" w:cs="Times New Roman"/>
              </w:rPr>
            </w:pPr>
            <w:r w:rsidRPr="00BE562C">
              <w:rPr>
                <w:rFonts w:ascii="Times New Roman" w:hAnsi="Times New Roman" w:cs="Times New Roman"/>
                <w:sz w:val="20"/>
              </w:rPr>
              <w:t xml:space="preserve"> </w:t>
            </w:r>
          </w:p>
          <w:p w14:paraId="007C8ECA" w14:textId="77777777" w:rsidR="00CD117D" w:rsidRPr="00BE562C" w:rsidRDefault="00C33BB3">
            <w:pPr>
              <w:spacing w:after="0" w:line="259" w:lineRule="auto"/>
              <w:ind w:left="129"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8742" w:type="dxa"/>
            <w:tcBorders>
              <w:top w:val="nil"/>
              <w:left w:val="nil"/>
              <w:bottom w:val="nil"/>
              <w:right w:val="single" w:sz="6" w:space="0" w:color="000000"/>
            </w:tcBorders>
            <w:vAlign w:val="bottom"/>
          </w:tcPr>
          <w:p w14:paraId="457E93A7"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le délai moyen de traitement des questions : </w:t>
            </w:r>
          </w:p>
        </w:tc>
      </w:tr>
      <w:tr w:rsidR="00CD117D" w:rsidRPr="00BE562C" w14:paraId="2C246FB7" w14:textId="77777777" w:rsidTr="0049770B">
        <w:trPr>
          <w:trHeight w:val="346"/>
        </w:trPr>
        <w:tc>
          <w:tcPr>
            <w:tcW w:w="489" w:type="dxa"/>
            <w:tcBorders>
              <w:top w:val="nil"/>
              <w:left w:val="single" w:sz="6" w:space="0" w:color="000000"/>
              <w:bottom w:val="nil"/>
              <w:right w:val="nil"/>
            </w:tcBorders>
            <w:vAlign w:val="bottom"/>
          </w:tcPr>
          <w:p w14:paraId="4969A813" w14:textId="77777777" w:rsidR="00CD117D" w:rsidRPr="00BE562C" w:rsidRDefault="00C33BB3">
            <w:pPr>
              <w:spacing w:after="0" w:line="259" w:lineRule="auto"/>
              <w:ind w:left="129" w:right="0" w:firstLine="0"/>
              <w:jc w:val="left"/>
              <w:rPr>
                <w:rFonts w:ascii="Times New Roman" w:hAnsi="Times New Roman" w:cs="Times New Roman"/>
              </w:rPr>
            </w:pPr>
            <w:r w:rsidRPr="00BE562C">
              <w:rPr>
                <w:rFonts w:ascii="Times New Roman" w:hAnsi="Times New Roman" w:cs="Times New Roman"/>
                <w:sz w:val="20"/>
              </w:rPr>
              <w:t xml:space="preserve">- </w:t>
            </w:r>
          </w:p>
          <w:p w14:paraId="7561BF16" w14:textId="77777777" w:rsidR="00CD117D" w:rsidRPr="00BE562C" w:rsidRDefault="00C33BB3">
            <w:pPr>
              <w:spacing w:after="0" w:line="259" w:lineRule="auto"/>
              <w:ind w:left="129"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8742" w:type="dxa"/>
            <w:tcBorders>
              <w:top w:val="nil"/>
              <w:left w:val="nil"/>
              <w:bottom w:val="nil"/>
              <w:right w:val="single" w:sz="6" w:space="0" w:color="000000"/>
            </w:tcBorders>
          </w:tcPr>
          <w:p w14:paraId="41EC9532"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le volume de la base documentaire : </w:t>
            </w:r>
          </w:p>
        </w:tc>
      </w:tr>
      <w:tr w:rsidR="00CD117D" w:rsidRPr="00BE562C" w14:paraId="6048877A" w14:textId="77777777" w:rsidTr="0049770B">
        <w:trPr>
          <w:trHeight w:val="460"/>
        </w:trPr>
        <w:tc>
          <w:tcPr>
            <w:tcW w:w="489" w:type="dxa"/>
            <w:tcBorders>
              <w:top w:val="nil"/>
              <w:left w:val="single" w:sz="6" w:space="0" w:color="000000"/>
              <w:bottom w:val="nil"/>
              <w:right w:val="nil"/>
            </w:tcBorders>
            <w:vAlign w:val="center"/>
          </w:tcPr>
          <w:p w14:paraId="0CDE7D13" w14:textId="77777777" w:rsidR="00CD117D" w:rsidRPr="00BE562C" w:rsidRDefault="00C33BB3">
            <w:pPr>
              <w:spacing w:after="0" w:line="259" w:lineRule="auto"/>
              <w:ind w:left="129"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8742" w:type="dxa"/>
            <w:tcBorders>
              <w:top w:val="nil"/>
              <w:left w:val="nil"/>
              <w:bottom w:val="nil"/>
              <w:right w:val="single" w:sz="6" w:space="0" w:color="000000"/>
            </w:tcBorders>
            <w:vAlign w:val="center"/>
          </w:tcPr>
          <w:p w14:paraId="4E710137"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le nombre de questions traitées par an : </w:t>
            </w:r>
          </w:p>
        </w:tc>
      </w:tr>
      <w:tr w:rsidR="00CD117D" w:rsidRPr="00BE562C" w14:paraId="082DA71A" w14:textId="77777777" w:rsidTr="0049770B">
        <w:trPr>
          <w:trHeight w:val="344"/>
        </w:trPr>
        <w:tc>
          <w:tcPr>
            <w:tcW w:w="489" w:type="dxa"/>
            <w:tcBorders>
              <w:top w:val="nil"/>
              <w:left w:val="single" w:sz="6" w:space="0" w:color="000000"/>
              <w:bottom w:val="nil"/>
              <w:right w:val="nil"/>
            </w:tcBorders>
          </w:tcPr>
          <w:p w14:paraId="59822DC2" w14:textId="77777777" w:rsidR="00CD117D" w:rsidRPr="00BE562C" w:rsidRDefault="00C33BB3">
            <w:pPr>
              <w:spacing w:after="0" w:line="259" w:lineRule="auto"/>
              <w:ind w:left="129" w:right="0" w:firstLine="0"/>
              <w:jc w:val="left"/>
              <w:rPr>
                <w:rFonts w:ascii="Times New Roman" w:hAnsi="Times New Roman" w:cs="Times New Roman"/>
              </w:rPr>
            </w:pPr>
            <w:r w:rsidRPr="00BE562C">
              <w:rPr>
                <w:rFonts w:ascii="Times New Roman" w:hAnsi="Times New Roman" w:cs="Times New Roman"/>
                <w:sz w:val="20"/>
              </w:rPr>
              <w:t xml:space="preserve"> </w:t>
            </w:r>
          </w:p>
          <w:p w14:paraId="72224E87" w14:textId="77777777" w:rsidR="00CD117D" w:rsidRPr="00BE562C" w:rsidRDefault="00C33BB3">
            <w:pPr>
              <w:spacing w:after="0" w:line="259" w:lineRule="auto"/>
              <w:ind w:left="129"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8742" w:type="dxa"/>
            <w:tcBorders>
              <w:top w:val="nil"/>
              <w:left w:val="nil"/>
              <w:bottom w:val="nil"/>
              <w:right w:val="single" w:sz="6" w:space="0" w:color="000000"/>
            </w:tcBorders>
            <w:vAlign w:val="bottom"/>
          </w:tcPr>
          <w:p w14:paraId="292B9631"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le service est gratuit : OUI -  NON  </w:t>
            </w:r>
          </w:p>
        </w:tc>
      </w:tr>
      <w:tr w:rsidR="00CD117D" w:rsidRPr="00BE562C" w14:paraId="2C7A12B0" w14:textId="77777777" w:rsidTr="0049770B">
        <w:trPr>
          <w:trHeight w:val="230"/>
        </w:trPr>
        <w:tc>
          <w:tcPr>
            <w:tcW w:w="489" w:type="dxa"/>
            <w:tcBorders>
              <w:top w:val="nil"/>
              <w:left w:val="single" w:sz="6" w:space="0" w:color="000000"/>
              <w:bottom w:val="nil"/>
              <w:right w:val="nil"/>
            </w:tcBorders>
          </w:tcPr>
          <w:p w14:paraId="5A7046FE" w14:textId="77777777" w:rsidR="00CD117D" w:rsidRPr="00BE562C" w:rsidRDefault="00C33BB3">
            <w:pPr>
              <w:spacing w:after="0" w:line="259" w:lineRule="auto"/>
              <w:ind w:left="129"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8742" w:type="dxa"/>
            <w:tcBorders>
              <w:top w:val="nil"/>
              <w:left w:val="nil"/>
              <w:bottom w:val="nil"/>
              <w:right w:val="single" w:sz="6" w:space="0" w:color="000000"/>
            </w:tcBorders>
          </w:tcPr>
          <w:p w14:paraId="2060611B"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si non, préciser le coût : </w:t>
            </w:r>
          </w:p>
        </w:tc>
      </w:tr>
      <w:tr w:rsidR="00CD117D" w:rsidRPr="00BE562C" w14:paraId="47E830A0" w14:textId="77777777" w:rsidTr="0049770B">
        <w:trPr>
          <w:trHeight w:val="587"/>
        </w:trPr>
        <w:tc>
          <w:tcPr>
            <w:tcW w:w="489" w:type="dxa"/>
            <w:tcBorders>
              <w:top w:val="nil"/>
              <w:left w:val="single" w:sz="6" w:space="0" w:color="000000"/>
              <w:bottom w:val="nil"/>
              <w:right w:val="nil"/>
            </w:tcBorders>
          </w:tcPr>
          <w:p w14:paraId="622BC785" w14:textId="77777777" w:rsidR="00CD117D" w:rsidRPr="00BE562C" w:rsidRDefault="00C33BB3">
            <w:pPr>
              <w:spacing w:after="2" w:line="259" w:lineRule="auto"/>
              <w:ind w:left="129" w:right="0" w:firstLine="0"/>
              <w:jc w:val="left"/>
              <w:rPr>
                <w:rFonts w:ascii="Times New Roman" w:hAnsi="Times New Roman" w:cs="Times New Roman"/>
              </w:rPr>
            </w:pPr>
            <w:r w:rsidRPr="00BE562C">
              <w:rPr>
                <w:rFonts w:ascii="Times New Roman" w:hAnsi="Times New Roman" w:cs="Times New Roman"/>
                <w:sz w:val="20"/>
              </w:rPr>
              <w:t xml:space="preserve">- </w:t>
            </w:r>
          </w:p>
          <w:p w14:paraId="44923480" w14:textId="77777777" w:rsidR="00CD117D" w:rsidRPr="00BE562C" w:rsidRDefault="00C33BB3">
            <w:pPr>
              <w:spacing w:after="0" w:line="259" w:lineRule="auto"/>
              <w:ind w:left="129" w:right="0" w:firstLine="0"/>
              <w:jc w:val="left"/>
              <w:rPr>
                <w:rFonts w:ascii="Times New Roman" w:hAnsi="Times New Roman" w:cs="Times New Roman"/>
              </w:rPr>
            </w:pPr>
            <w:r w:rsidRPr="00BE562C">
              <w:rPr>
                <w:rFonts w:ascii="Times New Roman" w:hAnsi="Times New Roman" w:cs="Times New Roman"/>
              </w:rPr>
              <w:t xml:space="preserve"> </w:t>
            </w:r>
          </w:p>
        </w:tc>
        <w:tc>
          <w:tcPr>
            <w:tcW w:w="8742" w:type="dxa"/>
            <w:tcBorders>
              <w:top w:val="nil"/>
              <w:left w:val="nil"/>
              <w:bottom w:val="nil"/>
              <w:right w:val="single" w:sz="6" w:space="0" w:color="000000"/>
            </w:tcBorders>
          </w:tcPr>
          <w:p w14:paraId="37F4DDA7"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Donner quelques exemples de réalisations :  </w:t>
            </w:r>
          </w:p>
        </w:tc>
      </w:tr>
      <w:tr w:rsidR="00CD117D" w:rsidRPr="00BE562C" w14:paraId="529BDEC4" w14:textId="77777777" w:rsidTr="0049770B">
        <w:trPr>
          <w:trHeight w:val="550"/>
        </w:trPr>
        <w:tc>
          <w:tcPr>
            <w:tcW w:w="489" w:type="dxa"/>
            <w:tcBorders>
              <w:top w:val="nil"/>
              <w:left w:val="single" w:sz="6" w:space="0" w:color="000000"/>
              <w:bottom w:val="single" w:sz="6" w:space="0" w:color="000000"/>
              <w:right w:val="nil"/>
            </w:tcBorders>
          </w:tcPr>
          <w:p w14:paraId="319E459D" w14:textId="1ECBCA99" w:rsidR="00CD117D" w:rsidRPr="00BE562C" w:rsidRDefault="00C33BB3">
            <w:pPr>
              <w:spacing w:after="0" w:line="259" w:lineRule="auto"/>
              <w:ind w:left="129" w:right="0" w:firstLine="0"/>
              <w:jc w:val="left"/>
              <w:rPr>
                <w:rFonts w:ascii="Times New Roman" w:hAnsi="Times New Roman" w:cs="Times New Roman"/>
              </w:rPr>
            </w:pPr>
            <w:r w:rsidRPr="00BE562C">
              <w:rPr>
                <w:rFonts w:ascii="Times New Roman" w:hAnsi="Times New Roman" w:cs="Times New Roman"/>
                <w:sz w:val="20"/>
              </w:rPr>
              <w:t xml:space="preserve"> </w:t>
            </w:r>
            <w:r w:rsidR="00655094" w:rsidRPr="00BE562C">
              <w:rPr>
                <w:rFonts w:ascii="Times New Roman" w:hAnsi="Times New Roman" w:cs="Times New Roman"/>
                <w:sz w:val="20"/>
              </w:rPr>
              <w:t>-</w:t>
            </w:r>
          </w:p>
          <w:p w14:paraId="1FE1698F" w14:textId="77777777" w:rsidR="00CD117D" w:rsidRPr="00BE562C" w:rsidRDefault="00C33BB3">
            <w:pPr>
              <w:spacing w:after="0" w:line="259" w:lineRule="auto"/>
              <w:ind w:left="129" w:right="0" w:firstLine="0"/>
              <w:jc w:val="left"/>
              <w:rPr>
                <w:rFonts w:ascii="Times New Roman" w:hAnsi="Times New Roman" w:cs="Times New Roman"/>
              </w:rPr>
            </w:pPr>
            <w:r w:rsidRPr="00BE562C">
              <w:rPr>
                <w:rFonts w:ascii="Times New Roman" w:hAnsi="Times New Roman" w:cs="Times New Roman"/>
                <w:sz w:val="20"/>
              </w:rPr>
              <w:t xml:space="preserve"> </w:t>
            </w:r>
          </w:p>
          <w:p w14:paraId="54816BE2" w14:textId="63C4B426" w:rsidR="00CD117D" w:rsidRPr="00BE562C" w:rsidRDefault="00CD117D">
            <w:pPr>
              <w:spacing w:after="0" w:line="259" w:lineRule="auto"/>
              <w:ind w:left="129" w:right="0" w:firstLine="0"/>
              <w:jc w:val="left"/>
              <w:rPr>
                <w:rFonts w:ascii="Times New Roman" w:hAnsi="Times New Roman" w:cs="Times New Roman"/>
              </w:rPr>
            </w:pPr>
          </w:p>
          <w:p w14:paraId="0414AE79" w14:textId="77777777" w:rsidR="00CD117D" w:rsidRPr="00BE562C" w:rsidRDefault="00C33BB3">
            <w:pPr>
              <w:spacing w:after="0" w:line="259" w:lineRule="auto"/>
              <w:ind w:left="129"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8742" w:type="dxa"/>
            <w:tcBorders>
              <w:top w:val="nil"/>
              <w:left w:val="nil"/>
              <w:bottom w:val="single" w:sz="6" w:space="0" w:color="000000"/>
              <w:right w:val="single" w:sz="6" w:space="0" w:color="000000"/>
            </w:tcBorders>
          </w:tcPr>
          <w:p w14:paraId="2876049E"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et toute autre précision utile (…) </w:t>
            </w:r>
          </w:p>
        </w:tc>
      </w:tr>
    </w:tbl>
    <w:p w14:paraId="40BDD5FA" w14:textId="77777777" w:rsidR="00CD117D" w:rsidRPr="00BE562C" w:rsidRDefault="00C33BB3">
      <w:pPr>
        <w:spacing w:after="0" w:line="259" w:lineRule="auto"/>
        <w:ind w:left="360" w:right="0" w:firstLine="0"/>
        <w:jc w:val="left"/>
        <w:rPr>
          <w:rFonts w:ascii="Times New Roman" w:hAnsi="Times New Roman" w:cs="Times New Roman"/>
        </w:rPr>
      </w:pPr>
      <w:r w:rsidRPr="00BE562C">
        <w:rPr>
          <w:rFonts w:ascii="Times New Roman" w:hAnsi="Times New Roman" w:cs="Times New Roman"/>
        </w:rPr>
        <w:t xml:space="preserve"> </w:t>
      </w:r>
    </w:p>
    <w:p w14:paraId="4DC6AA51" w14:textId="17D2D120" w:rsidR="00CD117D" w:rsidRPr="00BE562C" w:rsidRDefault="00655094">
      <w:pPr>
        <w:pStyle w:val="Titre4"/>
        <w:ind w:left="-5"/>
        <w:rPr>
          <w:rFonts w:ascii="Times New Roman" w:hAnsi="Times New Roman" w:cs="Times New Roman"/>
        </w:rPr>
      </w:pPr>
      <w:r w:rsidRPr="00BE562C">
        <w:rPr>
          <w:rFonts w:ascii="Times New Roman" w:hAnsi="Times New Roman" w:cs="Times New Roman"/>
        </w:rPr>
        <w:t xml:space="preserve">       </w:t>
      </w:r>
      <w:r w:rsidR="00C33BB3" w:rsidRPr="00BE562C">
        <w:rPr>
          <w:rFonts w:ascii="Times New Roman" w:hAnsi="Times New Roman" w:cs="Times New Roman"/>
        </w:rPr>
        <w:t>5 –</w:t>
      </w:r>
      <w:r w:rsidRPr="00BE562C">
        <w:rPr>
          <w:rFonts w:ascii="Times New Roman" w:hAnsi="Times New Roman" w:cs="Times New Roman"/>
        </w:rPr>
        <w:t>2 Formation</w:t>
      </w:r>
      <w:r w:rsidR="00C33BB3" w:rsidRPr="00BE562C">
        <w:rPr>
          <w:rFonts w:ascii="Times New Roman" w:hAnsi="Times New Roman" w:cs="Times New Roman"/>
        </w:rPr>
        <w:t xml:space="preserve"> en hygiène, sécurité et gestion des ressources humaines </w:t>
      </w:r>
    </w:p>
    <w:p w14:paraId="5980BEBD" w14:textId="77777777" w:rsidR="00CD117D" w:rsidRPr="00BE562C" w:rsidRDefault="00C33BB3">
      <w:pPr>
        <w:spacing w:after="15"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3B224648" w14:textId="77777777" w:rsidR="00CD117D" w:rsidRPr="00BE562C" w:rsidRDefault="00C33BB3">
      <w:pPr>
        <w:tabs>
          <w:tab w:val="center" w:pos="411"/>
          <w:tab w:val="center" w:pos="3210"/>
        </w:tabs>
        <w:ind w:left="0" w:right="0" w:firstLine="0"/>
        <w:jc w:val="left"/>
        <w:rPr>
          <w:rFonts w:ascii="Times New Roman" w:hAnsi="Times New Roman" w:cs="Times New Roman"/>
        </w:rPr>
      </w:pPr>
      <w:r w:rsidRPr="00BE562C">
        <w:rPr>
          <w:rFonts w:ascii="Times New Roman" w:eastAsia="Calibri" w:hAnsi="Times New Roman" w:cs="Times New Roman"/>
        </w:rPr>
        <w:tab/>
      </w:r>
      <w:r w:rsidRPr="00BE562C">
        <w:rPr>
          <w:rFonts w:ascii="Times New Roman" w:eastAsia="Wingdings" w:hAnsi="Times New Roman" w:cs="Times New Roman"/>
        </w:rPr>
        <w:t></w:t>
      </w:r>
      <w:r w:rsidRPr="00BE562C">
        <w:rPr>
          <w:rFonts w:ascii="Times New Roman" w:hAnsi="Times New Roman" w:cs="Times New Roman"/>
        </w:rPr>
        <w:t xml:space="preserve"> </w:t>
      </w:r>
      <w:r w:rsidRPr="00BE562C">
        <w:rPr>
          <w:rFonts w:ascii="Times New Roman" w:hAnsi="Times New Roman" w:cs="Times New Roman"/>
        </w:rPr>
        <w:tab/>
        <w:t xml:space="preserve">Le candidat doit décrire la prestation qu’il propose : </w:t>
      </w:r>
    </w:p>
    <w:p w14:paraId="2CEF0808" w14:textId="77777777" w:rsidR="00CD117D" w:rsidRPr="00BE562C" w:rsidRDefault="00C33BB3">
      <w:pPr>
        <w:spacing w:after="19"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6913E682" w14:textId="2BCD22A4" w:rsidR="00CD117D" w:rsidRPr="00BE562C" w:rsidRDefault="00C33BB3">
      <w:pPr>
        <w:ind w:left="-5" w:right="51"/>
        <w:rPr>
          <w:rFonts w:ascii="Times New Roman" w:hAnsi="Times New Roman" w:cs="Times New Roman"/>
          <w:sz w:val="24"/>
        </w:rPr>
      </w:pPr>
      <w:r w:rsidRPr="00BE562C">
        <w:rPr>
          <w:rFonts w:ascii="Times New Roman" w:hAnsi="Times New Roman" w:cs="Times New Roman"/>
        </w:rPr>
        <w:t>Afin d’apprécier au mieux la qualité de l’offre du candidat, celui-ci s’attachera à fournir un maximum d’informations quant à la prestation proposée. A ce titre, il pourra préciser :</w:t>
      </w:r>
      <w:r w:rsidRPr="00BE562C">
        <w:rPr>
          <w:rFonts w:ascii="Times New Roman" w:hAnsi="Times New Roman" w:cs="Times New Roman"/>
          <w:sz w:val="24"/>
        </w:rPr>
        <w:t xml:space="preserve"> </w:t>
      </w:r>
    </w:p>
    <w:tbl>
      <w:tblPr>
        <w:tblStyle w:val="TableGrid"/>
        <w:tblpPr w:leftFromText="141" w:rightFromText="141" w:vertAnchor="text" w:horzAnchor="margin" w:tblpY="123"/>
        <w:tblW w:w="9726" w:type="dxa"/>
        <w:tblInd w:w="0" w:type="dxa"/>
        <w:tblCellMar>
          <w:right w:w="115" w:type="dxa"/>
        </w:tblCellMar>
        <w:tblLook w:val="04A0" w:firstRow="1" w:lastRow="0" w:firstColumn="1" w:lastColumn="0" w:noHBand="0" w:noVBand="1"/>
      </w:tblPr>
      <w:tblGrid>
        <w:gridCol w:w="515"/>
        <w:gridCol w:w="9211"/>
      </w:tblGrid>
      <w:tr w:rsidR="00E949CE" w:rsidRPr="00BE562C" w14:paraId="1AE81697" w14:textId="77777777" w:rsidTr="00E949CE">
        <w:trPr>
          <w:trHeight w:val="612"/>
        </w:trPr>
        <w:tc>
          <w:tcPr>
            <w:tcW w:w="515" w:type="dxa"/>
            <w:tcBorders>
              <w:top w:val="single" w:sz="6" w:space="0" w:color="000000"/>
              <w:left w:val="single" w:sz="6" w:space="0" w:color="000000"/>
              <w:bottom w:val="nil"/>
              <w:right w:val="nil"/>
            </w:tcBorders>
          </w:tcPr>
          <w:p w14:paraId="4275A233" w14:textId="77777777" w:rsidR="00E949CE" w:rsidRPr="00BE562C" w:rsidRDefault="00E949CE" w:rsidP="00E949CE">
            <w:pPr>
              <w:spacing w:after="0" w:line="259" w:lineRule="auto"/>
              <w:ind w:left="129" w:right="0" w:firstLine="0"/>
              <w:jc w:val="left"/>
              <w:rPr>
                <w:rFonts w:ascii="Times New Roman" w:hAnsi="Times New Roman" w:cs="Times New Roman"/>
              </w:rPr>
            </w:pPr>
            <w:r w:rsidRPr="00BE562C">
              <w:rPr>
                <w:rFonts w:ascii="Times New Roman" w:hAnsi="Times New Roman" w:cs="Times New Roman"/>
                <w:sz w:val="24"/>
              </w:rPr>
              <w:t>-</w:t>
            </w:r>
          </w:p>
          <w:p w14:paraId="35DC4D5A" w14:textId="77777777" w:rsidR="00E949CE" w:rsidRPr="00BE562C" w:rsidRDefault="00E949CE" w:rsidP="00E949CE">
            <w:pPr>
              <w:spacing w:after="0" w:line="259" w:lineRule="auto"/>
              <w:ind w:left="129" w:right="0" w:firstLine="0"/>
              <w:jc w:val="left"/>
              <w:rPr>
                <w:rFonts w:ascii="Times New Roman" w:hAnsi="Times New Roman" w:cs="Times New Roman"/>
              </w:rPr>
            </w:pPr>
          </w:p>
          <w:p w14:paraId="5F9052D4" w14:textId="77777777" w:rsidR="00E949CE" w:rsidRPr="00BE562C" w:rsidRDefault="00E949CE" w:rsidP="00E949CE">
            <w:pPr>
              <w:spacing w:after="0" w:line="259" w:lineRule="auto"/>
              <w:ind w:left="129" w:right="0" w:firstLine="0"/>
              <w:jc w:val="left"/>
              <w:rPr>
                <w:rFonts w:ascii="Times New Roman" w:hAnsi="Times New Roman" w:cs="Times New Roman"/>
              </w:rPr>
            </w:pPr>
            <w:r w:rsidRPr="00BE562C">
              <w:rPr>
                <w:rFonts w:ascii="Times New Roman" w:hAnsi="Times New Roman" w:cs="Times New Roman"/>
                <w:sz w:val="20"/>
              </w:rPr>
              <w:t xml:space="preserve"> </w:t>
            </w:r>
          </w:p>
          <w:p w14:paraId="3EC686C0" w14:textId="77777777" w:rsidR="00E949CE" w:rsidRPr="00BE562C" w:rsidRDefault="00E949CE" w:rsidP="00E949CE">
            <w:pPr>
              <w:spacing w:after="0" w:line="259" w:lineRule="auto"/>
              <w:ind w:left="0" w:right="0" w:firstLine="0"/>
              <w:jc w:val="left"/>
              <w:rPr>
                <w:rFonts w:ascii="Times New Roman" w:hAnsi="Times New Roman" w:cs="Times New Roman"/>
              </w:rPr>
            </w:pPr>
          </w:p>
        </w:tc>
        <w:tc>
          <w:tcPr>
            <w:tcW w:w="9211" w:type="dxa"/>
            <w:tcBorders>
              <w:top w:val="single" w:sz="6" w:space="0" w:color="000000"/>
              <w:left w:val="nil"/>
              <w:bottom w:val="nil"/>
              <w:right w:val="single" w:sz="6" w:space="0" w:color="000000"/>
            </w:tcBorders>
          </w:tcPr>
          <w:p w14:paraId="612C57A1" w14:textId="77777777" w:rsidR="00E949CE" w:rsidRPr="00BE562C" w:rsidRDefault="00E949CE" w:rsidP="00E949CE">
            <w:pPr>
              <w:spacing w:after="0" w:line="259" w:lineRule="auto"/>
              <w:ind w:left="0" w:right="0" w:firstLine="0"/>
              <w:jc w:val="left"/>
              <w:rPr>
                <w:rFonts w:ascii="Times New Roman" w:hAnsi="Times New Roman" w:cs="Times New Roman"/>
                <w:sz w:val="20"/>
              </w:rPr>
            </w:pPr>
            <w:r w:rsidRPr="00BE562C">
              <w:rPr>
                <w:rFonts w:ascii="Times New Roman" w:hAnsi="Times New Roman" w:cs="Times New Roman"/>
                <w:sz w:val="20"/>
              </w:rPr>
              <w:t xml:space="preserve">- les moyens et matériels dédiés à la formation en hygiène, sécurité et gestion des ressources                        humaines,  </w:t>
            </w:r>
          </w:p>
          <w:p w14:paraId="7D2A9A32" w14:textId="77777777" w:rsidR="00E949CE" w:rsidRPr="00BE562C" w:rsidRDefault="00E949CE" w:rsidP="00E949CE">
            <w:pPr>
              <w:spacing w:after="0" w:line="259" w:lineRule="auto"/>
              <w:ind w:left="0" w:right="0" w:firstLine="0"/>
              <w:jc w:val="left"/>
              <w:rPr>
                <w:rFonts w:ascii="Times New Roman" w:hAnsi="Times New Roman" w:cs="Times New Roman"/>
                <w:sz w:val="20"/>
              </w:rPr>
            </w:pPr>
          </w:p>
          <w:p w14:paraId="666A60C7" w14:textId="77777777" w:rsidR="00E949CE" w:rsidRPr="00BE562C" w:rsidRDefault="00E949CE" w:rsidP="00E949CE">
            <w:pPr>
              <w:spacing w:after="0" w:line="259" w:lineRule="auto"/>
              <w:ind w:left="0" w:right="0" w:firstLine="0"/>
              <w:jc w:val="left"/>
              <w:rPr>
                <w:rFonts w:ascii="Times New Roman" w:hAnsi="Times New Roman" w:cs="Times New Roman"/>
                <w:sz w:val="20"/>
              </w:rPr>
            </w:pPr>
            <w:r w:rsidRPr="00BE562C">
              <w:rPr>
                <w:rFonts w:ascii="Times New Roman" w:hAnsi="Times New Roman" w:cs="Times New Roman"/>
                <w:sz w:val="20"/>
              </w:rPr>
              <w:t>-  les thèmes de formation :</w:t>
            </w:r>
          </w:p>
          <w:p w14:paraId="1A0FB2CC" w14:textId="77777777" w:rsidR="00E949CE" w:rsidRPr="00BE562C" w:rsidRDefault="00E949CE" w:rsidP="00E949CE">
            <w:pPr>
              <w:spacing w:after="0" w:line="259" w:lineRule="auto"/>
              <w:ind w:left="0" w:right="0" w:firstLine="0"/>
              <w:jc w:val="left"/>
              <w:rPr>
                <w:rFonts w:ascii="Times New Roman" w:hAnsi="Times New Roman" w:cs="Times New Roman"/>
                <w:sz w:val="20"/>
              </w:rPr>
            </w:pPr>
            <w:r w:rsidRPr="00BE562C">
              <w:rPr>
                <w:rFonts w:ascii="Times New Roman" w:hAnsi="Times New Roman" w:cs="Times New Roman"/>
                <w:sz w:val="20"/>
              </w:rPr>
              <w:t xml:space="preserve"> </w:t>
            </w:r>
          </w:p>
          <w:p w14:paraId="674B034A" w14:textId="77777777" w:rsidR="00E949CE" w:rsidRPr="00BE562C" w:rsidRDefault="00E949CE" w:rsidP="00E949CE">
            <w:pPr>
              <w:spacing w:after="0" w:line="259" w:lineRule="auto"/>
              <w:ind w:left="0" w:right="0" w:firstLine="0"/>
              <w:jc w:val="left"/>
              <w:rPr>
                <w:rFonts w:ascii="Times New Roman" w:hAnsi="Times New Roman" w:cs="Times New Roman"/>
                <w:sz w:val="20"/>
              </w:rPr>
            </w:pPr>
            <w:r w:rsidRPr="00BE562C">
              <w:rPr>
                <w:rFonts w:ascii="Times New Roman" w:hAnsi="Times New Roman" w:cs="Times New Roman"/>
                <w:sz w:val="20"/>
              </w:rPr>
              <w:t xml:space="preserve">Possibilité d’effectuer des formations au sein des établissements appartenant au pouvoir adjudicateur : </w:t>
            </w:r>
          </w:p>
          <w:p w14:paraId="43CA1D27" w14:textId="77777777" w:rsidR="00E949CE" w:rsidRPr="00BE562C" w:rsidRDefault="00E949CE" w:rsidP="00E949CE">
            <w:pPr>
              <w:spacing w:after="0" w:line="259" w:lineRule="auto"/>
              <w:ind w:left="0" w:right="0" w:firstLine="0"/>
              <w:jc w:val="left"/>
              <w:rPr>
                <w:rFonts w:ascii="Times New Roman" w:hAnsi="Times New Roman" w:cs="Times New Roman"/>
                <w:sz w:val="20"/>
              </w:rPr>
            </w:pPr>
            <w:r w:rsidRPr="00BE562C">
              <w:rPr>
                <w:rFonts w:ascii="Times New Roman" w:hAnsi="Times New Roman" w:cs="Times New Roman"/>
                <w:sz w:val="20"/>
              </w:rPr>
              <w:t xml:space="preserve"> </w:t>
            </w:r>
          </w:p>
          <w:p w14:paraId="3BCD30E4" w14:textId="77777777" w:rsidR="00E949CE" w:rsidRPr="00BE562C" w:rsidRDefault="00E949CE" w:rsidP="00E949CE">
            <w:pPr>
              <w:spacing w:after="0" w:line="259" w:lineRule="auto"/>
              <w:ind w:left="0" w:right="0" w:firstLine="0"/>
              <w:jc w:val="left"/>
              <w:rPr>
                <w:rFonts w:ascii="Times New Roman" w:hAnsi="Times New Roman" w:cs="Times New Roman"/>
                <w:sz w:val="20"/>
              </w:rPr>
            </w:pPr>
            <w:r w:rsidRPr="00BE562C">
              <w:rPr>
                <w:rFonts w:ascii="Times New Roman" w:hAnsi="Times New Roman" w:cs="Times New Roman"/>
                <w:sz w:val="20"/>
              </w:rPr>
              <w:t xml:space="preserve">- le nombre de jours de formation dispensés au cours de l’année N-1, </w:t>
            </w:r>
          </w:p>
          <w:p w14:paraId="49D97EDB" w14:textId="77777777" w:rsidR="00E949CE" w:rsidRPr="00BE562C" w:rsidRDefault="00E949CE" w:rsidP="00E949CE">
            <w:pPr>
              <w:spacing w:after="0" w:line="259" w:lineRule="auto"/>
              <w:ind w:left="0" w:right="0" w:firstLine="0"/>
              <w:jc w:val="left"/>
              <w:rPr>
                <w:rFonts w:ascii="Times New Roman" w:hAnsi="Times New Roman" w:cs="Times New Roman"/>
                <w:sz w:val="20"/>
              </w:rPr>
            </w:pPr>
            <w:r w:rsidRPr="00BE562C">
              <w:rPr>
                <w:rFonts w:ascii="Times New Roman" w:hAnsi="Times New Roman" w:cs="Times New Roman"/>
                <w:sz w:val="20"/>
              </w:rPr>
              <w:t xml:space="preserve">- les statistiques : </w:t>
            </w:r>
          </w:p>
          <w:p w14:paraId="37E48435" w14:textId="77777777" w:rsidR="00E949CE" w:rsidRPr="00BE562C" w:rsidRDefault="00E949CE" w:rsidP="00E949CE">
            <w:pPr>
              <w:spacing w:after="0" w:line="259" w:lineRule="auto"/>
              <w:ind w:left="0" w:right="0" w:firstLine="0"/>
              <w:jc w:val="left"/>
              <w:rPr>
                <w:rFonts w:ascii="Times New Roman" w:hAnsi="Times New Roman" w:cs="Times New Roman"/>
                <w:sz w:val="20"/>
              </w:rPr>
            </w:pPr>
          </w:p>
          <w:p w14:paraId="54B0A744" w14:textId="77777777" w:rsidR="00E949CE" w:rsidRPr="00BE562C" w:rsidRDefault="00E949CE" w:rsidP="00E949CE">
            <w:pPr>
              <w:spacing w:after="0" w:line="259" w:lineRule="auto"/>
              <w:ind w:left="0" w:right="0" w:firstLine="0"/>
              <w:jc w:val="left"/>
              <w:rPr>
                <w:rFonts w:ascii="Times New Roman" w:hAnsi="Times New Roman" w:cs="Times New Roman"/>
                <w:sz w:val="20"/>
              </w:rPr>
            </w:pPr>
            <w:r w:rsidRPr="00BE562C">
              <w:rPr>
                <w:rFonts w:ascii="Times New Roman" w:hAnsi="Times New Roman" w:cs="Times New Roman"/>
                <w:sz w:val="20"/>
              </w:rPr>
              <w:t xml:space="preserve">- le service est gratuit : OUI -  NON  </w:t>
            </w:r>
          </w:p>
          <w:p w14:paraId="180DB685" w14:textId="77777777" w:rsidR="00E949CE" w:rsidRPr="00BE562C" w:rsidRDefault="00E949CE" w:rsidP="00E949CE">
            <w:pPr>
              <w:spacing w:after="0" w:line="259" w:lineRule="auto"/>
              <w:ind w:left="0" w:right="0" w:firstLine="0"/>
              <w:jc w:val="left"/>
              <w:rPr>
                <w:rFonts w:ascii="Times New Roman" w:hAnsi="Times New Roman" w:cs="Times New Roman"/>
                <w:sz w:val="20"/>
              </w:rPr>
            </w:pPr>
            <w:r w:rsidRPr="00BE562C">
              <w:rPr>
                <w:rFonts w:ascii="Times New Roman" w:hAnsi="Times New Roman" w:cs="Times New Roman"/>
                <w:sz w:val="20"/>
              </w:rPr>
              <w:t>- si non, préciser le coût :</w:t>
            </w:r>
          </w:p>
          <w:p w14:paraId="611FC57C" w14:textId="77777777" w:rsidR="00E949CE" w:rsidRPr="00BE562C" w:rsidRDefault="00E949CE" w:rsidP="00E949CE">
            <w:pPr>
              <w:spacing w:after="0" w:line="259" w:lineRule="auto"/>
              <w:ind w:left="0" w:right="0" w:firstLine="0"/>
              <w:jc w:val="left"/>
              <w:rPr>
                <w:rFonts w:ascii="Times New Roman" w:hAnsi="Times New Roman" w:cs="Times New Roman"/>
              </w:rPr>
            </w:pPr>
          </w:p>
        </w:tc>
      </w:tr>
      <w:tr w:rsidR="00E949CE" w:rsidRPr="00BE562C" w14:paraId="68800886" w14:textId="77777777" w:rsidTr="00E949CE">
        <w:trPr>
          <w:trHeight w:val="53"/>
        </w:trPr>
        <w:tc>
          <w:tcPr>
            <w:tcW w:w="515" w:type="dxa"/>
            <w:tcBorders>
              <w:top w:val="nil"/>
              <w:left w:val="single" w:sz="6" w:space="0" w:color="000000"/>
              <w:bottom w:val="single" w:sz="6" w:space="0" w:color="000000"/>
              <w:right w:val="nil"/>
            </w:tcBorders>
          </w:tcPr>
          <w:p w14:paraId="54B771F3" w14:textId="77777777" w:rsidR="00E949CE" w:rsidRPr="00BE562C" w:rsidRDefault="00E949CE" w:rsidP="00E949CE">
            <w:pPr>
              <w:spacing w:after="0" w:line="259" w:lineRule="auto"/>
              <w:ind w:left="129" w:right="0" w:firstLine="0"/>
              <w:jc w:val="left"/>
              <w:rPr>
                <w:rFonts w:ascii="Times New Roman" w:hAnsi="Times New Roman" w:cs="Times New Roman"/>
              </w:rPr>
            </w:pPr>
            <w:r w:rsidRPr="00BE562C">
              <w:rPr>
                <w:rFonts w:ascii="Times New Roman" w:hAnsi="Times New Roman" w:cs="Times New Roman"/>
                <w:sz w:val="20"/>
              </w:rPr>
              <w:t xml:space="preserve"> -</w:t>
            </w:r>
          </w:p>
          <w:p w14:paraId="1C9B61FA" w14:textId="77777777" w:rsidR="00E949CE" w:rsidRPr="00BE562C" w:rsidRDefault="00E949CE" w:rsidP="00E949CE">
            <w:pPr>
              <w:spacing w:after="0" w:line="259" w:lineRule="auto"/>
              <w:ind w:left="129" w:right="0" w:firstLine="0"/>
              <w:jc w:val="left"/>
              <w:rPr>
                <w:rFonts w:ascii="Times New Roman" w:hAnsi="Times New Roman" w:cs="Times New Roman"/>
              </w:rPr>
            </w:pPr>
            <w:r w:rsidRPr="00BE562C">
              <w:rPr>
                <w:rFonts w:ascii="Times New Roman" w:hAnsi="Times New Roman" w:cs="Times New Roman"/>
                <w:sz w:val="20"/>
              </w:rPr>
              <w:t xml:space="preserve"> </w:t>
            </w:r>
          </w:p>
          <w:p w14:paraId="100A807A" w14:textId="77777777" w:rsidR="00E949CE" w:rsidRPr="00BE562C" w:rsidRDefault="00E949CE" w:rsidP="00E949CE">
            <w:pPr>
              <w:spacing w:after="0" w:line="259" w:lineRule="auto"/>
              <w:ind w:left="129" w:right="0" w:firstLine="0"/>
              <w:jc w:val="left"/>
              <w:rPr>
                <w:rFonts w:ascii="Times New Roman" w:hAnsi="Times New Roman" w:cs="Times New Roman"/>
              </w:rPr>
            </w:pPr>
          </w:p>
          <w:p w14:paraId="7DEF74D3" w14:textId="77777777" w:rsidR="00E949CE" w:rsidRPr="00BE562C" w:rsidRDefault="00E949CE" w:rsidP="00E949CE">
            <w:pPr>
              <w:spacing w:after="0" w:line="259" w:lineRule="auto"/>
              <w:ind w:left="129"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9211" w:type="dxa"/>
            <w:tcBorders>
              <w:top w:val="nil"/>
              <w:left w:val="nil"/>
              <w:bottom w:val="single" w:sz="6" w:space="0" w:color="000000"/>
              <w:right w:val="single" w:sz="6" w:space="0" w:color="000000"/>
            </w:tcBorders>
          </w:tcPr>
          <w:p w14:paraId="6661BECE" w14:textId="77777777" w:rsidR="00E949CE" w:rsidRPr="00BE562C" w:rsidRDefault="00E949CE" w:rsidP="00E949CE">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et toute autre précision utile (…) </w:t>
            </w:r>
          </w:p>
        </w:tc>
      </w:tr>
    </w:tbl>
    <w:p w14:paraId="3B7EEDA2" w14:textId="779169EF" w:rsidR="00CD117D" w:rsidRPr="00BE562C" w:rsidRDefault="00CD117D">
      <w:pPr>
        <w:spacing w:after="0" w:line="259" w:lineRule="auto"/>
        <w:ind w:left="0" w:right="0" w:firstLine="0"/>
        <w:jc w:val="left"/>
        <w:rPr>
          <w:rFonts w:ascii="Times New Roman" w:hAnsi="Times New Roman" w:cs="Times New Roman"/>
        </w:rPr>
      </w:pPr>
    </w:p>
    <w:p w14:paraId="1DD0E3A5" w14:textId="77777777" w:rsidR="00CD117D" w:rsidRPr="00BE562C" w:rsidRDefault="00C33BB3">
      <w:pPr>
        <w:pStyle w:val="Titre4"/>
        <w:ind w:left="370"/>
        <w:rPr>
          <w:rFonts w:ascii="Times New Roman" w:hAnsi="Times New Roman" w:cs="Times New Roman"/>
        </w:rPr>
      </w:pPr>
      <w:r w:rsidRPr="00BE562C">
        <w:rPr>
          <w:rFonts w:ascii="Times New Roman" w:hAnsi="Times New Roman" w:cs="Times New Roman"/>
        </w:rPr>
        <w:lastRenderedPageBreak/>
        <w:t>6 - Documents et outils pédagogiques</w:t>
      </w:r>
      <w:r w:rsidRPr="00BE562C">
        <w:rPr>
          <w:rFonts w:ascii="Times New Roman" w:hAnsi="Times New Roman" w:cs="Times New Roman"/>
          <w:color w:val="000000"/>
        </w:rPr>
        <w:t xml:space="preserve"> </w:t>
      </w:r>
    </w:p>
    <w:p w14:paraId="71B9EB28" w14:textId="77777777" w:rsidR="00CD117D" w:rsidRPr="00BE562C" w:rsidRDefault="00C33BB3">
      <w:pPr>
        <w:spacing w:after="44"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047F62E8" w14:textId="77777777" w:rsidR="00CD117D" w:rsidRPr="00BE562C" w:rsidRDefault="00C33BB3">
      <w:pPr>
        <w:ind w:left="370" w:right="51"/>
        <w:rPr>
          <w:rFonts w:ascii="Times New Roman" w:hAnsi="Times New Roman" w:cs="Times New Roman"/>
        </w:rPr>
      </w:pPr>
      <w:r w:rsidRPr="00BE562C">
        <w:rPr>
          <w:rFonts w:ascii="Times New Roman" w:eastAsia="Wingdings" w:hAnsi="Times New Roman" w:cs="Times New Roman"/>
          <w:sz w:val="24"/>
        </w:rPr>
        <w:t></w:t>
      </w:r>
      <w:r w:rsidRPr="00BE562C">
        <w:rPr>
          <w:rFonts w:ascii="Times New Roman" w:hAnsi="Times New Roman" w:cs="Times New Roman"/>
          <w:sz w:val="24"/>
        </w:rPr>
        <w:t xml:space="preserve"> </w:t>
      </w:r>
      <w:r w:rsidRPr="00BE562C">
        <w:rPr>
          <w:rFonts w:ascii="Times New Roman" w:hAnsi="Times New Roman" w:cs="Times New Roman"/>
        </w:rPr>
        <w:t>Le candidat doit décrire la prestation qu’il propose :</w:t>
      </w:r>
      <w:r w:rsidRPr="00BE562C">
        <w:rPr>
          <w:rFonts w:ascii="Times New Roman" w:hAnsi="Times New Roman" w:cs="Times New Roman"/>
          <w:sz w:val="24"/>
        </w:rPr>
        <w:t xml:space="preserve"> </w:t>
      </w:r>
    </w:p>
    <w:p w14:paraId="26021E0C"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3A477BF1" w14:textId="77777777" w:rsidR="00CD117D" w:rsidRPr="00BE562C" w:rsidRDefault="00C33BB3">
      <w:pPr>
        <w:ind w:left="-5" w:right="51"/>
        <w:rPr>
          <w:rFonts w:ascii="Times New Roman" w:hAnsi="Times New Roman" w:cs="Times New Roman"/>
        </w:rPr>
      </w:pPr>
      <w:r w:rsidRPr="00BE562C">
        <w:rPr>
          <w:rFonts w:ascii="Times New Roman" w:hAnsi="Times New Roman" w:cs="Times New Roman"/>
        </w:rPr>
        <w:t>Afin d’apprécier au mieux la qualité de l’offre du candidat, celui-ci s’attachera à fournir un maximum d’informations quant à la prestation proposée. A ce titre, il pourra préciser :</w:t>
      </w:r>
      <w:r w:rsidRPr="00BE562C">
        <w:rPr>
          <w:rFonts w:ascii="Times New Roman" w:hAnsi="Times New Roman" w:cs="Times New Roman"/>
          <w:sz w:val="24"/>
        </w:rPr>
        <w:t xml:space="preserve"> </w:t>
      </w:r>
    </w:p>
    <w:p w14:paraId="636A8E43" w14:textId="77777777" w:rsidR="00CD117D" w:rsidRPr="00BE562C" w:rsidRDefault="00C33BB3">
      <w:pPr>
        <w:spacing w:after="0" w:line="259" w:lineRule="auto"/>
        <w:ind w:left="360" w:right="0" w:firstLine="0"/>
        <w:jc w:val="left"/>
        <w:rPr>
          <w:rFonts w:ascii="Times New Roman" w:hAnsi="Times New Roman" w:cs="Times New Roman"/>
        </w:rPr>
      </w:pPr>
      <w:r w:rsidRPr="00BE562C">
        <w:rPr>
          <w:rFonts w:ascii="Times New Roman" w:hAnsi="Times New Roman" w:cs="Times New Roman"/>
        </w:rPr>
        <w:t xml:space="preserve"> </w:t>
      </w:r>
    </w:p>
    <w:tbl>
      <w:tblPr>
        <w:tblStyle w:val="TableGrid"/>
        <w:tblW w:w="9389" w:type="dxa"/>
        <w:tblInd w:w="-129" w:type="dxa"/>
        <w:tblCellMar>
          <w:left w:w="77" w:type="dxa"/>
          <w:bottom w:w="3" w:type="dxa"/>
          <w:right w:w="115" w:type="dxa"/>
        </w:tblCellMar>
        <w:tblLook w:val="04A0" w:firstRow="1" w:lastRow="0" w:firstColumn="1" w:lastColumn="0" w:noHBand="0" w:noVBand="1"/>
      </w:tblPr>
      <w:tblGrid>
        <w:gridCol w:w="412"/>
        <w:gridCol w:w="8977"/>
      </w:tblGrid>
      <w:tr w:rsidR="00CD117D" w:rsidRPr="00BE562C" w14:paraId="47AFBA43" w14:textId="77777777">
        <w:trPr>
          <w:trHeight w:val="466"/>
        </w:trPr>
        <w:tc>
          <w:tcPr>
            <w:tcW w:w="412" w:type="dxa"/>
            <w:tcBorders>
              <w:top w:val="single" w:sz="6" w:space="0" w:color="000000"/>
              <w:left w:val="single" w:sz="6" w:space="0" w:color="000000"/>
              <w:bottom w:val="nil"/>
              <w:right w:val="nil"/>
            </w:tcBorders>
            <w:vAlign w:val="center"/>
          </w:tcPr>
          <w:p w14:paraId="09E085A6" w14:textId="77777777" w:rsidR="00CD117D" w:rsidRPr="00BE562C" w:rsidRDefault="00C33BB3">
            <w:pPr>
              <w:spacing w:after="0" w:line="259" w:lineRule="auto"/>
              <w:ind w:left="0" w:right="50" w:firstLine="0"/>
              <w:jc w:val="center"/>
              <w:rPr>
                <w:rFonts w:ascii="Times New Roman" w:hAnsi="Times New Roman" w:cs="Times New Roman"/>
              </w:rPr>
            </w:pPr>
            <w:r w:rsidRPr="00BE562C">
              <w:rPr>
                <w:rFonts w:ascii="Times New Roman" w:hAnsi="Times New Roman" w:cs="Times New Roman"/>
                <w:sz w:val="20"/>
              </w:rPr>
              <w:t xml:space="preserve">- </w:t>
            </w:r>
          </w:p>
        </w:tc>
        <w:tc>
          <w:tcPr>
            <w:tcW w:w="8977" w:type="dxa"/>
            <w:tcBorders>
              <w:top w:val="single" w:sz="6" w:space="0" w:color="000000"/>
              <w:left w:val="nil"/>
              <w:bottom w:val="nil"/>
              <w:right w:val="single" w:sz="6" w:space="0" w:color="000000"/>
            </w:tcBorders>
            <w:vAlign w:val="center"/>
          </w:tcPr>
          <w:p w14:paraId="0573D49A"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le volume de la documentation : </w:t>
            </w:r>
          </w:p>
        </w:tc>
      </w:tr>
      <w:tr w:rsidR="00CD117D" w:rsidRPr="00BE562C" w14:paraId="37512E5F" w14:textId="77777777">
        <w:trPr>
          <w:trHeight w:val="346"/>
        </w:trPr>
        <w:tc>
          <w:tcPr>
            <w:tcW w:w="412" w:type="dxa"/>
            <w:tcBorders>
              <w:top w:val="nil"/>
              <w:left w:val="single" w:sz="6" w:space="0" w:color="000000"/>
              <w:bottom w:val="nil"/>
              <w:right w:val="nil"/>
            </w:tcBorders>
            <w:vAlign w:val="bottom"/>
          </w:tcPr>
          <w:p w14:paraId="3B897D86" w14:textId="77777777" w:rsidR="00CD117D" w:rsidRPr="00BE562C" w:rsidRDefault="00C33BB3">
            <w:pPr>
              <w:spacing w:after="0" w:line="259" w:lineRule="auto"/>
              <w:ind w:left="0" w:right="50" w:firstLine="0"/>
              <w:jc w:val="center"/>
              <w:rPr>
                <w:rFonts w:ascii="Times New Roman" w:hAnsi="Times New Roman" w:cs="Times New Roman"/>
              </w:rPr>
            </w:pPr>
            <w:r w:rsidRPr="00BE562C">
              <w:rPr>
                <w:rFonts w:ascii="Times New Roman" w:hAnsi="Times New Roman" w:cs="Times New Roman"/>
                <w:sz w:val="20"/>
              </w:rPr>
              <w:t xml:space="preserve">- </w:t>
            </w:r>
          </w:p>
        </w:tc>
        <w:tc>
          <w:tcPr>
            <w:tcW w:w="8977" w:type="dxa"/>
            <w:tcBorders>
              <w:top w:val="nil"/>
              <w:left w:val="nil"/>
              <w:bottom w:val="nil"/>
              <w:right w:val="single" w:sz="6" w:space="0" w:color="000000"/>
            </w:tcBorders>
          </w:tcPr>
          <w:p w14:paraId="24A147B6"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p>
          <w:p w14:paraId="5A48D646"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le service est gratuit : OUI -  NON  </w:t>
            </w:r>
          </w:p>
        </w:tc>
      </w:tr>
      <w:tr w:rsidR="00CD117D" w:rsidRPr="00BE562C" w14:paraId="581C81E0" w14:textId="77777777">
        <w:trPr>
          <w:trHeight w:val="229"/>
        </w:trPr>
        <w:tc>
          <w:tcPr>
            <w:tcW w:w="412" w:type="dxa"/>
            <w:tcBorders>
              <w:top w:val="nil"/>
              <w:left w:val="single" w:sz="6" w:space="0" w:color="000000"/>
              <w:bottom w:val="nil"/>
              <w:right w:val="nil"/>
            </w:tcBorders>
          </w:tcPr>
          <w:p w14:paraId="406CBE6A" w14:textId="77777777" w:rsidR="00CD117D" w:rsidRPr="00BE562C" w:rsidRDefault="00C33BB3">
            <w:pPr>
              <w:spacing w:after="0" w:line="259" w:lineRule="auto"/>
              <w:ind w:left="0" w:right="50" w:firstLine="0"/>
              <w:jc w:val="center"/>
              <w:rPr>
                <w:rFonts w:ascii="Times New Roman" w:hAnsi="Times New Roman" w:cs="Times New Roman"/>
              </w:rPr>
            </w:pPr>
            <w:r w:rsidRPr="00BE562C">
              <w:rPr>
                <w:rFonts w:ascii="Times New Roman" w:hAnsi="Times New Roman" w:cs="Times New Roman"/>
                <w:sz w:val="20"/>
              </w:rPr>
              <w:t xml:space="preserve">- </w:t>
            </w:r>
          </w:p>
        </w:tc>
        <w:tc>
          <w:tcPr>
            <w:tcW w:w="8977" w:type="dxa"/>
            <w:tcBorders>
              <w:top w:val="nil"/>
              <w:left w:val="nil"/>
              <w:bottom w:val="nil"/>
              <w:right w:val="single" w:sz="6" w:space="0" w:color="000000"/>
            </w:tcBorders>
          </w:tcPr>
          <w:p w14:paraId="26D1C26C"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si non, préciser le coût : </w:t>
            </w:r>
          </w:p>
        </w:tc>
      </w:tr>
      <w:tr w:rsidR="00CD117D" w:rsidRPr="00BE562C" w14:paraId="7CAE42A0" w14:textId="77777777">
        <w:trPr>
          <w:trHeight w:val="988"/>
        </w:trPr>
        <w:tc>
          <w:tcPr>
            <w:tcW w:w="412" w:type="dxa"/>
            <w:tcBorders>
              <w:top w:val="nil"/>
              <w:left w:val="single" w:sz="6" w:space="0" w:color="000000"/>
              <w:bottom w:val="single" w:sz="6" w:space="0" w:color="000000"/>
              <w:right w:val="nil"/>
            </w:tcBorders>
          </w:tcPr>
          <w:p w14:paraId="58AF43A4" w14:textId="77777777" w:rsidR="00CD117D" w:rsidRPr="00BE562C" w:rsidRDefault="00C33BB3">
            <w:pPr>
              <w:spacing w:after="0" w:line="259" w:lineRule="auto"/>
              <w:ind w:left="0" w:right="50" w:firstLine="0"/>
              <w:jc w:val="center"/>
              <w:rPr>
                <w:rFonts w:ascii="Times New Roman" w:hAnsi="Times New Roman" w:cs="Times New Roman"/>
              </w:rPr>
            </w:pPr>
            <w:r w:rsidRPr="00BE562C">
              <w:rPr>
                <w:rFonts w:ascii="Times New Roman" w:hAnsi="Times New Roman" w:cs="Times New Roman"/>
                <w:sz w:val="20"/>
              </w:rPr>
              <w:t xml:space="preserve">- </w:t>
            </w:r>
          </w:p>
        </w:tc>
        <w:tc>
          <w:tcPr>
            <w:tcW w:w="8977" w:type="dxa"/>
            <w:tcBorders>
              <w:top w:val="nil"/>
              <w:left w:val="nil"/>
              <w:bottom w:val="single" w:sz="6" w:space="0" w:color="000000"/>
              <w:right w:val="single" w:sz="6" w:space="0" w:color="000000"/>
            </w:tcBorders>
          </w:tcPr>
          <w:p w14:paraId="56C2DF8A"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et toute autre précision utile  </w:t>
            </w:r>
          </w:p>
          <w:p w14:paraId="0D069FBB" w14:textId="77777777" w:rsidR="00CD117D" w:rsidRPr="00BE562C" w:rsidRDefault="00C33BB3">
            <w:pPr>
              <w:spacing w:after="2"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p>
          <w:p w14:paraId="522A804E"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43891317"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tc>
      </w:tr>
    </w:tbl>
    <w:p w14:paraId="443EFC32" w14:textId="77777777" w:rsidR="00CD117D" w:rsidRPr="00BE562C" w:rsidRDefault="00C33BB3">
      <w:pPr>
        <w:spacing w:after="0" w:line="259" w:lineRule="auto"/>
        <w:ind w:left="360" w:right="0" w:firstLine="0"/>
        <w:jc w:val="left"/>
        <w:rPr>
          <w:rFonts w:ascii="Times New Roman" w:hAnsi="Times New Roman" w:cs="Times New Roman"/>
        </w:rPr>
      </w:pPr>
      <w:r w:rsidRPr="00BE562C">
        <w:rPr>
          <w:rFonts w:ascii="Times New Roman" w:hAnsi="Times New Roman" w:cs="Times New Roman"/>
          <w:sz w:val="24"/>
        </w:rPr>
        <w:t xml:space="preserve"> </w:t>
      </w:r>
    </w:p>
    <w:p w14:paraId="3F5DDE9C" w14:textId="77777777" w:rsidR="00CD117D" w:rsidRPr="00BE562C" w:rsidRDefault="00C33BB3">
      <w:pPr>
        <w:pStyle w:val="Titre3"/>
        <w:spacing w:after="0" w:line="259" w:lineRule="auto"/>
        <w:ind w:left="293"/>
        <w:rPr>
          <w:rFonts w:ascii="Times New Roman" w:hAnsi="Times New Roman" w:cs="Times New Roman"/>
        </w:rPr>
      </w:pPr>
      <w:r w:rsidRPr="00BE562C">
        <w:rPr>
          <w:rFonts w:ascii="Times New Roman" w:hAnsi="Times New Roman" w:cs="Times New Roman"/>
          <w:sz w:val="24"/>
        </w:rPr>
        <w:t xml:space="preserve">7 – Outils et services informatiques </w:t>
      </w:r>
    </w:p>
    <w:p w14:paraId="0F31D55A"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sz w:val="24"/>
        </w:rPr>
        <w:t xml:space="preserve"> </w:t>
      </w:r>
    </w:p>
    <w:p w14:paraId="05D28689" w14:textId="77777777" w:rsidR="00CD117D" w:rsidRPr="00BE562C" w:rsidRDefault="00C33BB3">
      <w:pPr>
        <w:ind w:left="-5" w:right="0"/>
        <w:rPr>
          <w:rFonts w:ascii="Times New Roman" w:hAnsi="Times New Roman" w:cs="Times New Roman"/>
        </w:rPr>
      </w:pPr>
      <w:r w:rsidRPr="00BE562C">
        <w:rPr>
          <w:rFonts w:ascii="Times New Roman" w:hAnsi="Times New Roman" w:cs="Times New Roman"/>
          <w:sz w:val="24"/>
        </w:rPr>
        <w:t xml:space="preserve">Le candidat devra impérativement fournir un document décrivant tous les outils et services informatiques couvrant le périmètre du présent marché et être en capacité de proposer une démonstration de ces outils sous peine de rejet de l’offre. </w:t>
      </w:r>
    </w:p>
    <w:p w14:paraId="787FE904" w14:textId="77777777" w:rsidR="00CD117D" w:rsidRPr="00BE562C" w:rsidRDefault="00C33BB3">
      <w:pPr>
        <w:spacing w:after="2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5E1B47F2" w14:textId="77777777" w:rsidR="00CD117D" w:rsidRPr="00BE562C" w:rsidRDefault="00C33BB3">
      <w:pPr>
        <w:ind w:left="-5" w:right="0"/>
        <w:rPr>
          <w:rFonts w:ascii="Times New Roman" w:hAnsi="Times New Roman" w:cs="Times New Roman"/>
        </w:rPr>
      </w:pPr>
      <w:r w:rsidRPr="00BE562C">
        <w:rPr>
          <w:rFonts w:ascii="Times New Roman" w:hAnsi="Times New Roman" w:cs="Times New Roman"/>
          <w:sz w:val="24"/>
        </w:rPr>
        <w:t xml:space="preserve">A ce titre, le candidat s’attache à fournir un maximum d’informations dans les domaines suivants :  </w:t>
      </w:r>
    </w:p>
    <w:p w14:paraId="57A3F4BE"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sz w:val="24"/>
        </w:rPr>
        <w:t xml:space="preserve"> </w:t>
      </w:r>
    </w:p>
    <w:p w14:paraId="47F0F118" w14:textId="77777777" w:rsidR="00CD117D" w:rsidRPr="00BE562C" w:rsidRDefault="00C33BB3">
      <w:pPr>
        <w:pStyle w:val="Titre3"/>
        <w:tabs>
          <w:tab w:val="center" w:pos="2888"/>
        </w:tabs>
        <w:spacing w:after="0" w:line="259" w:lineRule="auto"/>
        <w:ind w:left="-15" w:firstLine="0"/>
        <w:rPr>
          <w:rFonts w:ascii="Times New Roman" w:hAnsi="Times New Roman" w:cs="Times New Roman"/>
        </w:rPr>
      </w:pPr>
      <w:r w:rsidRPr="00BE562C">
        <w:rPr>
          <w:rFonts w:ascii="Times New Roman" w:hAnsi="Times New Roman" w:cs="Times New Roman"/>
          <w:color w:val="000000"/>
          <w:sz w:val="24"/>
        </w:rPr>
        <w:t xml:space="preserve"> </w:t>
      </w:r>
      <w:r w:rsidRPr="00BE562C">
        <w:rPr>
          <w:rFonts w:ascii="Times New Roman" w:hAnsi="Times New Roman" w:cs="Times New Roman"/>
          <w:color w:val="000000"/>
          <w:sz w:val="24"/>
        </w:rPr>
        <w:tab/>
      </w:r>
      <w:r w:rsidRPr="00BE562C">
        <w:rPr>
          <w:rFonts w:ascii="Times New Roman" w:hAnsi="Times New Roman" w:cs="Times New Roman"/>
          <w:sz w:val="24"/>
        </w:rPr>
        <w:t xml:space="preserve">7 - 1 : les services associés au contrat </w:t>
      </w:r>
    </w:p>
    <w:p w14:paraId="015DF7EB"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p>
    <w:p w14:paraId="0CFCAFD1"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p>
    <w:tbl>
      <w:tblPr>
        <w:tblStyle w:val="TableGrid"/>
        <w:tblW w:w="9006" w:type="dxa"/>
        <w:tblInd w:w="67" w:type="dxa"/>
        <w:tblCellMar>
          <w:top w:w="29" w:type="dxa"/>
          <w:left w:w="2" w:type="dxa"/>
          <w:right w:w="15" w:type="dxa"/>
        </w:tblCellMar>
        <w:tblLook w:val="04A0" w:firstRow="1" w:lastRow="0" w:firstColumn="1" w:lastColumn="0" w:noHBand="0" w:noVBand="1"/>
      </w:tblPr>
      <w:tblGrid>
        <w:gridCol w:w="9006"/>
      </w:tblGrid>
      <w:tr w:rsidR="00CD117D" w:rsidRPr="00BE562C" w14:paraId="0649F696" w14:textId="77777777" w:rsidTr="0049770B">
        <w:trPr>
          <w:trHeight w:val="5915"/>
        </w:trPr>
        <w:tc>
          <w:tcPr>
            <w:tcW w:w="9006" w:type="dxa"/>
            <w:tcBorders>
              <w:top w:val="single" w:sz="4" w:space="0" w:color="000000"/>
              <w:left w:val="single" w:sz="4" w:space="0" w:color="000000"/>
              <w:bottom w:val="single" w:sz="4" w:space="0" w:color="000000"/>
              <w:right w:val="single" w:sz="4" w:space="0" w:color="000000"/>
            </w:tcBorders>
          </w:tcPr>
          <w:p w14:paraId="54F1964E" w14:textId="77777777" w:rsidR="00CD117D" w:rsidRPr="00BE562C" w:rsidRDefault="00C33BB3">
            <w:pPr>
              <w:numPr>
                <w:ilvl w:val="0"/>
                <w:numId w:val="11"/>
              </w:numPr>
              <w:spacing w:after="2" w:line="240" w:lineRule="auto"/>
              <w:ind w:right="19" w:hanging="360"/>
              <w:jc w:val="left"/>
              <w:rPr>
                <w:rFonts w:ascii="Times New Roman" w:hAnsi="Times New Roman" w:cs="Times New Roman"/>
              </w:rPr>
            </w:pPr>
            <w:r w:rsidRPr="00BE562C">
              <w:rPr>
                <w:rFonts w:ascii="Times New Roman" w:hAnsi="Times New Roman" w:cs="Times New Roman"/>
                <w:sz w:val="20"/>
              </w:rPr>
              <w:t xml:space="preserve">Le candidat propose t-il un outil de gestion et d’aide à la prise de décisions d’imputabilité des contre-visites et expertises médicales : OUI – NON </w:t>
            </w:r>
          </w:p>
          <w:p w14:paraId="53200836" w14:textId="77777777" w:rsidR="00CD117D" w:rsidRPr="00BE562C" w:rsidRDefault="00C33BB3">
            <w:pPr>
              <w:spacing w:after="0" w:line="259" w:lineRule="auto"/>
              <w:ind w:left="427" w:right="0" w:firstLine="0"/>
              <w:jc w:val="left"/>
              <w:rPr>
                <w:rFonts w:ascii="Times New Roman" w:hAnsi="Times New Roman" w:cs="Times New Roman"/>
              </w:rPr>
            </w:pPr>
            <w:r w:rsidRPr="00BE562C">
              <w:rPr>
                <w:rFonts w:ascii="Times New Roman" w:hAnsi="Times New Roman" w:cs="Times New Roman"/>
                <w:sz w:val="20"/>
              </w:rPr>
              <w:t xml:space="preserve"> </w:t>
            </w:r>
          </w:p>
          <w:p w14:paraId="0EE7E7EC" w14:textId="77777777" w:rsidR="00CD117D" w:rsidRPr="00BE562C" w:rsidRDefault="00C33BB3">
            <w:pPr>
              <w:numPr>
                <w:ilvl w:val="0"/>
                <w:numId w:val="11"/>
              </w:numPr>
              <w:spacing w:after="0" w:line="248" w:lineRule="auto"/>
              <w:ind w:right="19" w:hanging="360"/>
              <w:jc w:val="left"/>
              <w:rPr>
                <w:rFonts w:ascii="Times New Roman" w:hAnsi="Times New Roman" w:cs="Times New Roman"/>
              </w:rPr>
            </w:pPr>
            <w:r w:rsidRPr="00BE562C">
              <w:rPr>
                <w:rFonts w:ascii="Times New Roman" w:hAnsi="Times New Roman" w:cs="Times New Roman"/>
                <w:sz w:val="20"/>
              </w:rPr>
              <w:t xml:space="preserve">Est-il disponible immédiatement : OUI – NON - </w:t>
            </w:r>
            <w:r w:rsidRPr="00BE562C">
              <w:rPr>
                <w:rFonts w:ascii="Times New Roman" w:hAnsi="Times New Roman" w:cs="Times New Roman"/>
                <w:sz w:val="20"/>
              </w:rPr>
              <w:tab/>
              <w:t xml:space="preserve">Si non, à quelle échéance :  </w:t>
            </w:r>
          </w:p>
          <w:p w14:paraId="71B8F637" w14:textId="77777777" w:rsidR="00CD117D" w:rsidRPr="00BE562C" w:rsidRDefault="00C33BB3">
            <w:pPr>
              <w:spacing w:after="0" w:line="259" w:lineRule="auto"/>
              <w:ind w:left="427" w:right="0" w:firstLine="0"/>
              <w:jc w:val="left"/>
              <w:rPr>
                <w:rFonts w:ascii="Times New Roman" w:hAnsi="Times New Roman" w:cs="Times New Roman"/>
              </w:rPr>
            </w:pPr>
            <w:r w:rsidRPr="00BE562C">
              <w:rPr>
                <w:rFonts w:ascii="Times New Roman" w:hAnsi="Times New Roman" w:cs="Times New Roman"/>
                <w:sz w:val="20"/>
              </w:rPr>
              <w:t xml:space="preserve"> </w:t>
            </w:r>
          </w:p>
          <w:p w14:paraId="5FCA7FA2" w14:textId="77777777" w:rsidR="00CD117D" w:rsidRPr="00BE562C" w:rsidRDefault="00C33BB3">
            <w:pPr>
              <w:numPr>
                <w:ilvl w:val="0"/>
                <w:numId w:val="11"/>
              </w:numPr>
              <w:spacing w:after="0" w:line="259" w:lineRule="auto"/>
              <w:ind w:right="19" w:hanging="360"/>
              <w:jc w:val="left"/>
              <w:rPr>
                <w:rFonts w:ascii="Times New Roman" w:hAnsi="Times New Roman" w:cs="Times New Roman"/>
              </w:rPr>
            </w:pPr>
            <w:r w:rsidRPr="00BE562C">
              <w:rPr>
                <w:rFonts w:ascii="Times New Roman" w:hAnsi="Times New Roman" w:cs="Times New Roman"/>
                <w:sz w:val="20"/>
              </w:rPr>
              <w:t xml:space="preserve">Si oui, le candidat indique les fonctionnalités mises à disposition. </w:t>
            </w:r>
          </w:p>
          <w:p w14:paraId="7483082C" w14:textId="48887108" w:rsidR="00CD117D" w:rsidRPr="00BE562C" w:rsidRDefault="00C33BB3" w:rsidP="00E949CE">
            <w:pPr>
              <w:spacing w:after="0" w:line="259" w:lineRule="auto"/>
              <w:ind w:left="775" w:right="0" w:firstLine="0"/>
              <w:jc w:val="left"/>
              <w:rPr>
                <w:rFonts w:ascii="Times New Roman" w:hAnsi="Times New Roman" w:cs="Times New Roman"/>
              </w:rPr>
            </w:pPr>
            <w:r w:rsidRPr="00BE562C">
              <w:rPr>
                <w:rFonts w:ascii="Times New Roman" w:hAnsi="Times New Roman" w:cs="Times New Roman"/>
                <w:sz w:val="20"/>
              </w:rPr>
              <w:t xml:space="preserve"> </w:t>
            </w:r>
          </w:p>
          <w:p w14:paraId="61DD7732" w14:textId="77777777" w:rsidR="00CD117D" w:rsidRPr="00BE562C" w:rsidRDefault="00C33BB3">
            <w:pPr>
              <w:spacing w:after="0" w:line="259" w:lineRule="auto"/>
              <w:ind w:left="775" w:right="0" w:firstLine="0"/>
              <w:jc w:val="left"/>
              <w:rPr>
                <w:rFonts w:ascii="Times New Roman" w:hAnsi="Times New Roman" w:cs="Times New Roman"/>
              </w:rPr>
            </w:pPr>
            <w:r w:rsidRPr="00BE562C">
              <w:rPr>
                <w:rFonts w:ascii="Times New Roman" w:hAnsi="Times New Roman" w:cs="Times New Roman"/>
                <w:sz w:val="20"/>
              </w:rPr>
              <w:t xml:space="preserve"> </w:t>
            </w:r>
          </w:p>
          <w:p w14:paraId="083292B5" w14:textId="77777777" w:rsidR="00CD117D" w:rsidRPr="00BE562C" w:rsidRDefault="00C33BB3">
            <w:pPr>
              <w:numPr>
                <w:ilvl w:val="0"/>
                <w:numId w:val="11"/>
              </w:numPr>
              <w:spacing w:after="1" w:line="245" w:lineRule="auto"/>
              <w:ind w:right="19" w:hanging="360"/>
              <w:jc w:val="left"/>
              <w:rPr>
                <w:rFonts w:ascii="Times New Roman" w:hAnsi="Times New Roman" w:cs="Times New Roman"/>
              </w:rPr>
            </w:pPr>
            <w:r w:rsidRPr="00BE562C">
              <w:rPr>
                <w:rFonts w:ascii="Times New Roman" w:hAnsi="Times New Roman" w:cs="Times New Roman"/>
                <w:sz w:val="20"/>
              </w:rPr>
              <w:t xml:space="preserve">Le candidat propose –t-il un outil de suivi de gestion des recours contre tiers : OUI_ NON Est-il disponible immédiatement : OUI- NON - </w:t>
            </w:r>
            <w:r w:rsidRPr="00BE562C">
              <w:rPr>
                <w:rFonts w:ascii="Times New Roman" w:hAnsi="Times New Roman" w:cs="Times New Roman"/>
                <w:sz w:val="20"/>
              </w:rPr>
              <w:tab/>
              <w:t xml:space="preserve">Si non, à quelle échéance : </w:t>
            </w:r>
          </w:p>
          <w:p w14:paraId="1732DF8E" w14:textId="77777777" w:rsidR="00CD117D" w:rsidRPr="00BE562C" w:rsidRDefault="00C33BB3">
            <w:pPr>
              <w:spacing w:after="0" w:line="259" w:lineRule="auto"/>
              <w:ind w:left="67" w:right="0" w:firstLine="0"/>
              <w:jc w:val="left"/>
              <w:rPr>
                <w:rFonts w:ascii="Times New Roman" w:hAnsi="Times New Roman" w:cs="Times New Roman"/>
              </w:rPr>
            </w:pPr>
            <w:r w:rsidRPr="00BE562C">
              <w:rPr>
                <w:rFonts w:ascii="Times New Roman" w:hAnsi="Times New Roman" w:cs="Times New Roman"/>
                <w:sz w:val="20"/>
              </w:rPr>
              <w:t xml:space="preserve"> </w:t>
            </w:r>
          </w:p>
          <w:p w14:paraId="15B70E19" w14:textId="77777777" w:rsidR="00CD117D" w:rsidRPr="00BE562C" w:rsidRDefault="00C33BB3">
            <w:pPr>
              <w:spacing w:after="9" w:line="259" w:lineRule="auto"/>
              <w:ind w:left="775" w:right="0" w:firstLine="0"/>
              <w:jc w:val="left"/>
              <w:rPr>
                <w:rFonts w:ascii="Times New Roman" w:hAnsi="Times New Roman" w:cs="Times New Roman"/>
              </w:rPr>
            </w:pPr>
            <w:r w:rsidRPr="00BE562C">
              <w:rPr>
                <w:rFonts w:ascii="Times New Roman" w:hAnsi="Times New Roman" w:cs="Times New Roman"/>
                <w:sz w:val="20"/>
              </w:rPr>
              <w:t xml:space="preserve"> </w:t>
            </w:r>
          </w:p>
          <w:p w14:paraId="2AA4A1CF" w14:textId="77777777" w:rsidR="00CD117D" w:rsidRPr="00BE562C" w:rsidRDefault="00C33BB3">
            <w:pPr>
              <w:numPr>
                <w:ilvl w:val="0"/>
                <w:numId w:val="11"/>
              </w:numPr>
              <w:spacing w:after="0" w:line="248" w:lineRule="auto"/>
              <w:ind w:right="19" w:hanging="360"/>
              <w:jc w:val="left"/>
              <w:rPr>
                <w:rFonts w:ascii="Times New Roman" w:hAnsi="Times New Roman" w:cs="Times New Roman"/>
              </w:rPr>
            </w:pPr>
            <w:r w:rsidRPr="00BE562C">
              <w:rPr>
                <w:rFonts w:ascii="Times New Roman" w:hAnsi="Times New Roman" w:cs="Times New Roman"/>
                <w:sz w:val="20"/>
              </w:rPr>
              <w:t xml:space="preserve">Le candidat propose t-il le relais d’un médecin conseil et les mesures de secret médical attachés ? OUI- NON </w:t>
            </w:r>
          </w:p>
          <w:p w14:paraId="08E05C0B" w14:textId="77777777" w:rsidR="00CD117D" w:rsidRPr="00BE562C" w:rsidRDefault="00C33BB3">
            <w:pPr>
              <w:numPr>
                <w:ilvl w:val="0"/>
                <w:numId w:val="11"/>
              </w:numPr>
              <w:spacing w:after="0" w:line="259" w:lineRule="auto"/>
              <w:ind w:right="19" w:hanging="360"/>
              <w:jc w:val="left"/>
              <w:rPr>
                <w:rFonts w:ascii="Times New Roman" w:hAnsi="Times New Roman" w:cs="Times New Roman"/>
              </w:rPr>
            </w:pPr>
            <w:r w:rsidRPr="00BE562C">
              <w:rPr>
                <w:rFonts w:ascii="Times New Roman" w:hAnsi="Times New Roman" w:cs="Times New Roman"/>
                <w:sz w:val="20"/>
              </w:rPr>
              <w:t xml:space="preserve">Si oui, le candidat indique les fonctionnalités mises à disposition : </w:t>
            </w:r>
          </w:p>
          <w:p w14:paraId="2237BD4F" w14:textId="77777777" w:rsidR="00CD117D" w:rsidRPr="00BE562C" w:rsidRDefault="00C33BB3">
            <w:pPr>
              <w:spacing w:after="0" w:line="259" w:lineRule="auto"/>
              <w:ind w:left="427" w:right="0" w:firstLine="0"/>
              <w:jc w:val="left"/>
              <w:rPr>
                <w:rFonts w:ascii="Times New Roman" w:hAnsi="Times New Roman" w:cs="Times New Roman"/>
              </w:rPr>
            </w:pPr>
            <w:r w:rsidRPr="00BE562C">
              <w:rPr>
                <w:rFonts w:ascii="Times New Roman" w:hAnsi="Times New Roman" w:cs="Times New Roman"/>
                <w:sz w:val="20"/>
              </w:rPr>
              <w:t xml:space="preserve"> </w:t>
            </w:r>
          </w:p>
          <w:p w14:paraId="4F6632BA" w14:textId="77777777" w:rsidR="00CD117D" w:rsidRPr="00BE562C" w:rsidRDefault="00C33BB3">
            <w:pPr>
              <w:spacing w:after="0" w:line="259" w:lineRule="auto"/>
              <w:ind w:left="427" w:right="0" w:firstLine="0"/>
              <w:jc w:val="left"/>
              <w:rPr>
                <w:rFonts w:ascii="Times New Roman" w:hAnsi="Times New Roman" w:cs="Times New Roman"/>
              </w:rPr>
            </w:pPr>
            <w:r w:rsidRPr="00BE562C">
              <w:rPr>
                <w:rFonts w:ascii="Times New Roman" w:hAnsi="Times New Roman" w:cs="Times New Roman"/>
                <w:sz w:val="20"/>
              </w:rPr>
              <w:t xml:space="preserve"> </w:t>
            </w:r>
          </w:p>
          <w:p w14:paraId="1EB4D7CC" w14:textId="77777777" w:rsidR="00CD117D" w:rsidRPr="00BE562C" w:rsidRDefault="00C33BB3">
            <w:pPr>
              <w:spacing w:after="9" w:line="259" w:lineRule="auto"/>
              <w:ind w:left="427" w:right="0" w:firstLine="0"/>
              <w:jc w:val="left"/>
              <w:rPr>
                <w:rFonts w:ascii="Times New Roman" w:hAnsi="Times New Roman" w:cs="Times New Roman"/>
              </w:rPr>
            </w:pPr>
            <w:r w:rsidRPr="00BE562C">
              <w:rPr>
                <w:rFonts w:ascii="Times New Roman" w:hAnsi="Times New Roman" w:cs="Times New Roman"/>
                <w:sz w:val="20"/>
              </w:rPr>
              <w:t xml:space="preserve"> </w:t>
            </w:r>
          </w:p>
          <w:p w14:paraId="1AC778DD" w14:textId="77777777" w:rsidR="00CD117D" w:rsidRPr="00BE562C" w:rsidRDefault="00C33BB3">
            <w:pPr>
              <w:numPr>
                <w:ilvl w:val="0"/>
                <w:numId w:val="11"/>
              </w:numPr>
              <w:spacing w:after="0"/>
              <w:ind w:right="19" w:hanging="360"/>
              <w:jc w:val="left"/>
              <w:rPr>
                <w:rFonts w:ascii="Times New Roman" w:hAnsi="Times New Roman" w:cs="Times New Roman"/>
              </w:rPr>
            </w:pPr>
            <w:r w:rsidRPr="00BE562C">
              <w:rPr>
                <w:rFonts w:ascii="Times New Roman" w:hAnsi="Times New Roman" w:cs="Times New Roman"/>
                <w:sz w:val="20"/>
              </w:rPr>
              <w:t xml:space="preserve">Le candidat propose t-il un outil d’aide à la création du document d’évaluation des risques professionnels : OUI – NON </w:t>
            </w:r>
          </w:p>
          <w:p w14:paraId="71748242" w14:textId="77777777" w:rsidR="00CD117D" w:rsidRPr="00BE562C" w:rsidRDefault="00C33BB3">
            <w:pPr>
              <w:numPr>
                <w:ilvl w:val="0"/>
                <w:numId w:val="11"/>
              </w:numPr>
              <w:spacing w:after="2" w:line="246" w:lineRule="auto"/>
              <w:ind w:right="19" w:hanging="360"/>
              <w:jc w:val="left"/>
              <w:rPr>
                <w:rFonts w:ascii="Times New Roman" w:hAnsi="Times New Roman" w:cs="Times New Roman"/>
              </w:rPr>
            </w:pPr>
            <w:r w:rsidRPr="00BE562C">
              <w:rPr>
                <w:rFonts w:ascii="Times New Roman" w:hAnsi="Times New Roman" w:cs="Times New Roman"/>
                <w:sz w:val="20"/>
              </w:rPr>
              <w:t xml:space="preserve">Est-il disponible immédiatement : OUI – NON - </w:t>
            </w:r>
            <w:r w:rsidRPr="00BE562C">
              <w:rPr>
                <w:rFonts w:ascii="Times New Roman" w:hAnsi="Times New Roman" w:cs="Times New Roman"/>
                <w:sz w:val="20"/>
              </w:rPr>
              <w:tab/>
              <w:t xml:space="preserve">Si non, à quelle échéance : </w:t>
            </w:r>
          </w:p>
          <w:p w14:paraId="6FBED04C" w14:textId="75106D62" w:rsidR="00CD117D" w:rsidRPr="00BE562C" w:rsidRDefault="00C33BB3" w:rsidP="0049770B">
            <w:pPr>
              <w:spacing w:after="0" w:line="259" w:lineRule="auto"/>
              <w:ind w:left="67" w:right="0" w:firstLine="0"/>
              <w:jc w:val="left"/>
              <w:rPr>
                <w:rFonts w:ascii="Times New Roman" w:hAnsi="Times New Roman" w:cs="Times New Roman"/>
              </w:rPr>
            </w:pPr>
            <w:r w:rsidRPr="00BE562C">
              <w:rPr>
                <w:rFonts w:ascii="Times New Roman" w:hAnsi="Times New Roman" w:cs="Times New Roman"/>
                <w:sz w:val="20"/>
              </w:rPr>
              <w:t xml:space="preserve"> </w:t>
            </w:r>
          </w:p>
        </w:tc>
      </w:tr>
    </w:tbl>
    <w:p w14:paraId="5E859F73"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sz w:val="24"/>
        </w:rPr>
        <w:lastRenderedPageBreak/>
        <w:t xml:space="preserve"> </w:t>
      </w:r>
    </w:p>
    <w:p w14:paraId="4742D924" w14:textId="77777777" w:rsidR="00CD117D" w:rsidRPr="00BE562C" w:rsidRDefault="00C33BB3">
      <w:pPr>
        <w:pStyle w:val="Titre3"/>
        <w:tabs>
          <w:tab w:val="center" w:pos="3154"/>
        </w:tabs>
        <w:spacing w:after="0" w:line="259" w:lineRule="auto"/>
        <w:ind w:left="-15" w:firstLine="0"/>
        <w:rPr>
          <w:rFonts w:ascii="Times New Roman" w:hAnsi="Times New Roman" w:cs="Times New Roman"/>
        </w:rPr>
      </w:pPr>
      <w:r w:rsidRPr="00BE562C">
        <w:rPr>
          <w:rFonts w:ascii="Times New Roman" w:hAnsi="Times New Roman" w:cs="Times New Roman"/>
          <w:color w:val="000000"/>
          <w:sz w:val="20"/>
        </w:rPr>
        <w:t xml:space="preserve"> </w:t>
      </w:r>
      <w:r w:rsidRPr="00BE562C">
        <w:rPr>
          <w:rFonts w:ascii="Times New Roman" w:hAnsi="Times New Roman" w:cs="Times New Roman"/>
          <w:color w:val="000000"/>
          <w:sz w:val="20"/>
        </w:rPr>
        <w:tab/>
      </w:r>
      <w:r w:rsidRPr="00BE562C">
        <w:rPr>
          <w:rFonts w:ascii="Times New Roman" w:hAnsi="Times New Roman" w:cs="Times New Roman"/>
          <w:sz w:val="24"/>
        </w:rPr>
        <w:t xml:space="preserve">7 – 2 Les outils de pilotage des prestations </w:t>
      </w:r>
    </w:p>
    <w:p w14:paraId="6A91162A" w14:textId="77777777" w:rsidR="00CD117D" w:rsidRPr="00BE562C" w:rsidRDefault="00C33BB3">
      <w:pPr>
        <w:spacing w:after="0" w:line="259" w:lineRule="auto"/>
        <w:ind w:left="360" w:right="0" w:firstLine="0"/>
        <w:jc w:val="left"/>
        <w:rPr>
          <w:rFonts w:ascii="Times New Roman" w:hAnsi="Times New Roman" w:cs="Times New Roman"/>
        </w:rPr>
      </w:pPr>
      <w:r w:rsidRPr="00BE562C">
        <w:rPr>
          <w:rFonts w:ascii="Times New Roman" w:hAnsi="Times New Roman" w:cs="Times New Roman"/>
          <w:sz w:val="20"/>
        </w:rPr>
        <w:t xml:space="preserve"> </w:t>
      </w:r>
    </w:p>
    <w:tbl>
      <w:tblPr>
        <w:tblStyle w:val="TableGrid"/>
        <w:tblW w:w="9136" w:type="dxa"/>
        <w:tblInd w:w="22" w:type="dxa"/>
        <w:tblCellMar>
          <w:left w:w="70" w:type="dxa"/>
          <w:right w:w="115" w:type="dxa"/>
        </w:tblCellMar>
        <w:tblLook w:val="04A0" w:firstRow="1" w:lastRow="0" w:firstColumn="1" w:lastColumn="0" w:noHBand="0" w:noVBand="1"/>
      </w:tblPr>
      <w:tblGrid>
        <w:gridCol w:w="338"/>
        <w:gridCol w:w="8798"/>
      </w:tblGrid>
      <w:tr w:rsidR="00CD117D" w:rsidRPr="00BE562C" w14:paraId="14349D47" w14:textId="77777777">
        <w:trPr>
          <w:trHeight w:val="350"/>
        </w:trPr>
        <w:tc>
          <w:tcPr>
            <w:tcW w:w="338" w:type="dxa"/>
            <w:tcBorders>
              <w:top w:val="single" w:sz="4" w:space="0" w:color="000000"/>
              <w:left w:val="single" w:sz="4" w:space="0" w:color="000000"/>
              <w:bottom w:val="nil"/>
              <w:right w:val="nil"/>
            </w:tcBorders>
          </w:tcPr>
          <w:p w14:paraId="5B0C2C29"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8798" w:type="dxa"/>
            <w:tcBorders>
              <w:top w:val="single" w:sz="4" w:space="0" w:color="000000"/>
              <w:left w:val="nil"/>
              <w:bottom w:val="nil"/>
              <w:right w:val="single" w:sz="4" w:space="0" w:color="000000"/>
            </w:tcBorders>
          </w:tcPr>
          <w:p w14:paraId="7D07181A" w14:textId="77777777" w:rsidR="00CD117D" w:rsidRPr="00BE562C" w:rsidRDefault="00C33BB3">
            <w:pPr>
              <w:spacing w:after="0" w:line="259" w:lineRule="auto"/>
              <w:ind w:left="22" w:right="0" w:firstLine="0"/>
              <w:jc w:val="left"/>
              <w:rPr>
                <w:rFonts w:ascii="Times New Roman" w:hAnsi="Times New Roman" w:cs="Times New Roman"/>
              </w:rPr>
            </w:pPr>
            <w:r w:rsidRPr="00BE562C">
              <w:rPr>
                <w:rFonts w:ascii="Times New Roman" w:hAnsi="Times New Roman" w:cs="Times New Roman"/>
                <w:sz w:val="20"/>
              </w:rPr>
              <w:t xml:space="preserve">Le candidat propose t-il un système expert analyse des arrêts lourds : OUI – NON </w:t>
            </w:r>
          </w:p>
        </w:tc>
      </w:tr>
      <w:tr w:rsidR="00CD117D" w:rsidRPr="00BE562C" w14:paraId="47EB38C8" w14:textId="77777777">
        <w:trPr>
          <w:trHeight w:val="344"/>
        </w:trPr>
        <w:tc>
          <w:tcPr>
            <w:tcW w:w="338" w:type="dxa"/>
            <w:tcBorders>
              <w:top w:val="nil"/>
              <w:left w:val="single" w:sz="4" w:space="0" w:color="000000"/>
              <w:bottom w:val="nil"/>
              <w:right w:val="nil"/>
            </w:tcBorders>
            <w:vAlign w:val="bottom"/>
          </w:tcPr>
          <w:p w14:paraId="41825BC6"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8798" w:type="dxa"/>
            <w:tcBorders>
              <w:top w:val="nil"/>
              <w:left w:val="nil"/>
              <w:bottom w:val="nil"/>
              <w:right w:val="single" w:sz="4" w:space="0" w:color="000000"/>
            </w:tcBorders>
          </w:tcPr>
          <w:p w14:paraId="41079080" w14:textId="77777777" w:rsidR="00CD117D" w:rsidRPr="00BE562C" w:rsidRDefault="00C33BB3">
            <w:pPr>
              <w:spacing w:after="0" w:line="259" w:lineRule="auto"/>
              <w:ind w:left="22" w:right="0" w:firstLine="0"/>
              <w:jc w:val="left"/>
              <w:rPr>
                <w:rFonts w:ascii="Times New Roman" w:hAnsi="Times New Roman" w:cs="Times New Roman"/>
              </w:rPr>
            </w:pPr>
            <w:r w:rsidRPr="00BE562C">
              <w:rPr>
                <w:rFonts w:ascii="Times New Roman" w:hAnsi="Times New Roman" w:cs="Times New Roman"/>
                <w:sz w:val="20"/>
              </w:rPr>
              <w:t xml:space="preserve"> </w:t>
            </w:r>
          </w:p>
          <w:p w14:paraId="5A3F429C" w14:textId="77777777" w:rsidR="00CD117D" w:rsidRPr="00BE562C" w:rsidRDefault="00C33BB3">
            <w:pPr>
              <w:spacing w:after="0" w:line="259" w:lineRule="auto"/>
              <w:ind w:left="22" w:right="0" w:firstLine="0"/>
              <w:jc w:val="left"/>
              <w:rPr>
                <w:rFonts w:ascii="Times New Roman" w:hAnsi="Times New Roman" w:cs="Times New Roman"/>
              </w:rPr>
            </w:pPr>
            <w:r w:rsidRPr="00BE562C">
              <w:rPr>
                <w:rFonts w:ascii="Times New Roman" w:hAnsi="Times New Roman" w:cs="Times New Roman"/>
                <w:sz w:val="20"/>
              </w:rPr>
              <w:t xml:space="preserve">Est-il disponible immédiatement : OUI – NON </w:t>
            </w:r>
          </w:p>
        </w:tc>
      </w:tr>
      <w:tr w:rsidR="00CD117D" w:rsidRPr="00BE562C" w14:paraId="26C275B8" w14:textId="77777777">
        <w:trPr>
          <w:trHeight w:val="345"/>
        </w:trPr>
        <w:tc>
          <w:tcPr>
            <w:tcW w:w="338" w:type="dxa"/>
            <w:tcBorders>
              <w:top w:val="nil"/>
              <w:left w:val="single" w:sz="4" w:space="0" w:color="000000"/>
              <w:bottom w:val="nil"/>
              <w:right w:val="nil"/>
            </w:tcBorders>
          </w:tcPr>
          <w:p w14:paraId="25EE2FE4"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8798" w:type="dxa"/>
            <w:tcBorders>
              <w:top w:val="nil"/>
              <w:left w:val="nil"/>
              <w:bottom w:val="nil"/>
              <w:right w:val="single" w:sz="4" w:space="0" w:color="000000"/>
            </w:tcBorders>
          </w:tcPr>
          <w:p w14:paraId="3DB0127F" w14:textId="77777777" w:rsidR="00CD117D" w:rsidRPr="00BE562C" w:rsidRDefault="00C33BB3">
            <w:pPr>
              <w:spacing w:after="0" w:line="259" w:lineRule="auto"/>
              <w:ind w:left="22" w:right="0" w:firstLine="0"/>
              <w:jc w:val="left"/>
              <w:rPr>
                <w:rFonts w:ascii="Times New Roman" w:hAnsi="Times New Roman" w:cs="Times New Roman"/>
              </w:rPr>
            </w:pPr>
            <w:r w:rsidRPr="00BE562C">
              <w:rPr>
                <w:rFonts w:ascii="Times New Roman" w:hAnsi="Times New Roman" w:cs="Times New Roman"/>
                <w:sz w:val="20"/>
              </w:rPr>
              <w:t xml:space="preserve">Si non, à quelle échéance : </w:t>
            </w:r>
          </w:p>
        </w:tc>
      </w:tr>
      <w:tr w:rsidR="00CD117D" w:rsidRPr="00BE562C" w14:paraId="287F7D4A" w14:textId="77777777">
        <w:trPr>
          <w:trHeight w:val="690"/>
        </w:trPr>
        <w:tc>
          <w:tcPr>
            <w:tcW w:w="338" w:type="dxa"/>
            <w:tcBorders>
              <w:top w:val="nil"/>
              <w:left w:val="single" w:sz="4" w:space="0" w:color="000000"/>
              <w:bottom w:val="nil"/>
              <w:right w:val="nil"/>
            </w:tcBorders>
          </w:tcPr>
          <w:p w14:paraId="0D2AD6AF"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8798" w:type="dxa"/>
            <w:tcBorders>
              <w:top w:val="nil"/>
              <w:left w:val="nil"/>
              <w:bottom w:val="nil"/>
              <w:right w:val="single" w:sz="4" w:space="0" w:color="000000"/>
            </w:tcBorders>
          </w:tcPr>
          <w:p w14:paraId="3F7AABF3" w14:textId="77777777" w:rsidR="00CD117D" w:rsidRPr="00BE562C" w:rsidRDefault="00C33BB3">
            <w:pPr>
              <w:spacing w:after="0" w:line="259" w:lineRule="auto"/>
              <w:ind w:left="22" w:right="0" w:firstLine="0"/>
              <w:jc w:val="left"/>
              <w:rPr>
                <w:rFonts w:ascii="Times New Roman" w:hAnsi="Times New Roman" w:cs="Times New Roman"/>
              </w:rPr>
            </w:pPr>
            <w:r w:rsidRPr="00BE562C">
              <w:rPr>
                <w:rFonts w:ascii="Times New Roman" w:hAnsi="Times New Roman" w:cs="Times New Roman"/>
                <w:sz w:val="20"/>
              </w:rPr>
              <w:t xml:space="preserve"> </w:t>
            </w:r>
          </w:p>
          <w:p w14:paraId="602361D7" w14:textId="77777777" w:rsidR="00CD117D" w:rsidRPr="00BE562C" w:rsidRDefault="00C33BB3">
            <w:pPr>
              <w:spacing w:after="0" w:line="259" w:lineRule="auto"/>
              <w:ind w:left="22" w:right="0" w:firstLine="0"/>
              <w:jc w:val="left"/>
              <w:rPr>
                <w:rFonts w:ascii="Times New Roman" w:hAnsi="Times New Roman" w:cs="Times New Roman"/>
              </w:rPr>
            </w:pPr>
            <w:r w:rsidRPr="00BE562C">
              <w:rPr>
                <w:rFonts w:ascii="Times New Roman" w:hAnsi="Times New Roman" w:cs="Times New Roman"/>
                <w:sz w:val="20"/>
              </w:rPr>
              <w:t xml:space="preserve">Si oui, le candidat indique les fonctionnalités mises à disposition. </w:t>
            </w:r>
          </w:p>
          <w:p w14:paraId="486D69C5" w14:textId="77777777" w:rsidR="00CD117D" w:rsidRPr="00BE562C" w:rsidRDefault="00C33BB3">
            <w:pPr>
              <w:spacing w:after="0" w:line="259" w:lineRule="auto"/>
              <w:ind w:left="370" w:right="0" w:firstLine="0"/>
              <w:jc w:val="left"/>
              <w:rPr>
                <w:rFonts w:ascii="Times New Roman" w:hAnsi="Times New Roman" w:cs="Times New Roman"/>
              </w:rPr>
            </w:pPr>
            <w:r w:rsidRPr="00BE562C">
              <w:rPr>
                <w:rFonts w:ascii="Times New Roman" w:hAnsi="Times New Roman" w:cs="Times New Roman"/>
                <w:sz w:val="20"/>
              </w:rPr>
              <w:t xml:space="preserve"> </w:t>
            </w:r>
          </w:p>
        </w:tc>
      </w:tr>
      <w:tr w:rsidR="00CD117D" w:rsidRPr="00BE562C" w14:paraId="0963152D" w14:textId="77777777">
        <w:trPr>
          <w:trHeight w:val="575"/>
        </w:trPr>
        <w:tc>
          <w:tcPr>
            <w:tcW w:w="338" w:type="dxa"/>
            <w:tcBorders>
              <w:top w:val="nil"/>
              <w:left w:val="single" w:sz="4" w:space="0" w:color="000000"/>
              <w:bottom w:val="nil"/>
              <w:right w:val="nil"/>
            </w:tcBorders>
          </w:tcPr>
          <w:p w14:paraId="3DF647BD" w14:textId="77777777" w:rsidR="00CD117D" w:rsidRPr="00BE562C" w:rsidRDefault="00C33BB3">
            <w:pPr>
              <w:spacing w:after="211"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p>
          <w:p w14:paraId="2C2AFEEB"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8798" w:type="dxa"/>
            <w:tcBorders>
              <w:top w:val="nil"/>
              <w:left w:val="nil"/>
              <w:bottom w:val="nil"/>
              <w:right w:val="single" w:sz="4" w:space="0" w:color="000000"/>
            </w:tcBorders>
            <w:vAlign w:val="bottom"/>
          </w:tcPr>
          <w:p w14:paraId="08824E5F" w14:textId="77777777" w:rsidR="00CD117D" w:rsidRPr="00BE562C" w:rsidRDefault="00C33BB3">
            <w:pPr>
              <w:spacing w:after="0" w:line="259" w:lineRule="auto"/>
              <w:ind w:left="370" w:right="0" w:firstLine="0"/>
              <w:jc w:val="left"/>
              <w:rPr>
                <w:rFonts w:ascii="Times New Roman" w:hAnsi="Times New Roman" w:cs="Times New Roman"/>
              </w:rPr>
            </w:pPr>
            <w:r w:rsidRPr="00BE562C">
              <w:rPr>
                <w:rFonts w:ascii="Times New Roman" w:hAnsi="Times New Roman" w:cs="Times New Roman"/>
                <w:sz w:val="20"/>
              </w:rPr>
              <w:t xml:space="preserve"> </w:t>
            </w:r>
          </w:p>
          <w:p w14:paraId="0A05538E" w14:textId="77777777" w:rsidR="00CD117D" w:rsidRPr="00BE562C" w:rsidRDefault="00C33BB3">
            <w:pPr>
              <w:spacing w:after="0" w:line="259" w:lineRule="auto"/>
              <w:ind w:left="22" w:right="0" w:firstLine="0"/>
              <w:jc w:val="left"/>
              <w:rPr>
                <w:rFonts w:ascii="Times New Roman" w:hAnsi="Times New Roman" w:cs="Times New Roman"/>
              </w:rPr>
            </w:pPr>
            <w:r w:rsidRPr="00BE562C">
              <w:rPr>
                <w:rFonts w:ascii="Times New Roman" w:hAnsi="Times New Roman" w:cs="Times New Roman"/>
                <w:sz w:val="20"/>
              </w:rPr>
              <w:t xml:space="preserve">Le candidat propose t-il un portail d’informations : OUI – NON </w:t>
            </w:r>
          </w:p>
        </w:tc>
      </w:tr>
      <w:tr w:rsidR="00CD117D" w:rsidRPr="00BE562C" w14:paraId="13A3830A" w14:textId="77777777">
        <w:trPr>
          <w:trHeight w:val="230"/>
        </w:trPr>
        <w:tc>
          <w:tcPr>
            <w:tcW w:w="338" w:type="dxa"/>
            <w:tcBorders>
              <w:top w:val="nil"/>
              <w:left w:val="single" w:sz="4" w:space="0" w:color="000000"/>
              <w:bottom w:val="nil"/>
              <w:right w:val="nil"/>
            </w:tcBorders>
          </w:tcPr>
          <w:p w14:paraId="393027BB"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8798" w:type="dxa"/>
            <w:tcBorders>
              <w:top w:val="nil"/>
              <w:left w:val="nil"/>
              <w:bottom w:val="nil"/>
              <w:right w:val="single" w:sz="4" w:space="0" w:color="000000"/>
            </w:tcBorders>
          </w:tcPr>
          <w:p w14:paraId="0770F63F" w14:textId="77777777" w:rsidR="00CD117D" w:rsidRPr="00BE562C" w:rsidRDefault="00C33BB3">
            <w:pPr>
              <w:spacing w:after="0" w:line="259" w:lineRule="auto"/>
              <w:ind w:left="22" w:right="0" w:firstLine="0"/>
              <w:jc w:val="left"/>
              <w:rPr>
                <w:rFonts w:ascii="Times New Roman" w:hAnsi="Times New Roman" w:cs="Times New Roman"/>
              </w:rPr>
            </w:pPr>
            <w:r w:rsidRPr="00BE562C">
              <w:rPr>
                <w:rFonts w:ascii="Times New Roman" w:hAnsi="Times New Roman" w:cs="Times New Roman"/>
                <w:sz w:val="20"/>
              </w:rPr>
              <w:t xml:space="preserve">Est-il disponible immédiatement : OUI – NON </w:t>
            </w:r>
          </w:p>
        </w:tc>
      </w:tr>
      <w:tr w:rsidR="00CD117D" w:rsidRPr="00BE562C" w14:paraId="628D413E" w14:textId="77777777">
        <w:trPr>
          <w:trHeight w:val="230"/>
        </w:trPr>
        <w:tc>
          <w:tcPr>
            <w:tcW w:w="338" w:type="dxa"/>
            <w:tcBorders>
              <w:top w:val="nil"/>
              <w:left w:val="single" w:sz="4" w:space="0" w:color="000000"/>
              <w:bottom w:val="nil"/>
              <w:right w:val="nil"/>
            </w:tcBorders>
          </w:tcPr>
          <w:p w14:paraId="02E6DA4C"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8798" w:type="dxa"/>
            <w:tcBorders>
              <w:top w:val="nil"/>
              <w:left w:val="nil"/>
              <w:bottom w:val="nil"/>
              <w:right w:val="single" w:sz="4" w:space="0" w:color="000000"/>
            </w:tcBorders>
          </w:tcPr>
          <w:p w14:paraId="6D5149E8" w14:textId="77777777" w:rsidR="00CD117D" w:rsidRPr="00BE562C" w:rsidRDefault="00C33BB3">
            <w:pPr>
              <w:spacing w:after="0" w:line="259" w:lineRule="auto"/>
              <w:ind w:left="22" w:right="0" w:firstLine="0"/>
              <w:jc w:val="left"/>
              <w:rPr>
                <w:rFonts w:ascii="Times New Roman" w:hAnsi="Times New Roman" w:cs="Times New Roman"/>
              </w:rPr>
            </w:pPr>
            <w:r w:rsidRPr="00BE562C">
              <w:rPr>
                <w:rFonts w:ascii="Times New Roman" w:hAnsi="Times New Roman" w:cs="Times New Roman"/>
                <w:sz w:val="20"/>
              </w:rPr>
              <w:t xml:space="preserve">Si non, à quelle échéance : </w:t>
            </w:r>
          </w:p>
        </w:tc>
      </w:tr>
      <w:tr w:rsidR="00CD117D" w:rsidRPr="00BE562C" w14:paraId="7C5A9A74" w14:textId="77777777">
        <w:trPr>
          <w:trHeight w:val="921"/>
        </w:trPr>
        <w:tc>
          <w:tcPr>
            <w:tcW w:w="338" w:type="dxa"/>
            <w:tcBorders>
              <w:top w:val="nil"/>
              <w:left w:val="single" w:sz="4" w:space="0" w:color="000000"/>
              <w:bottom w:val="nil"/>
              <w:right w:val="nil"/>
            </w:tcBorders>
          </w:tcPr>
          <w:p w14:paraId="600CD0F2"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p>
          <w:p w14:paraId="66B8C38E"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p>
          <w:p w14:paraId="59331126"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p>
          <w:p w14:paraId="1725D498"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8798" w:type="dxa"/>
            <w:tcBorders>
              <w:top w:val="nil"/>
              <w:left w:val="nil"/>
              <w:bottom w:val="nil"/>
              <w:right w:val="single" w:sz="4" w:space="0" w:color="000000"/>
            </w:tcBorders>
          </w:tcPr>
          <w:p w14:paraId="21599360" w14:textId="77777777" w:rsidR="00CD117D" w:rsidRPr="00BE562C" w:rsidRDefault="00C33BB3">
            <w:pPr>
              <w:spacing w:after="0" w:line="259" w:lineRule="auto"/>
              <w:ind w:left="22" w:right="0" w:firstLine="0"/>
              <w:jc w:val="left"/>
              <w:rPr>
                <w:rFonts w:ascii="Times New Roman" w:hAnsi="Times New Roman" w:cs="Times New Roman"/>
              </w:rPr>
            </w:pPr>
            <w:r w:rsidRPr="00BE562C">
              <w:rPr>
                <w:rFonts w:ascii="Times New Roman" w:hAnsi="Times New Roman" w:cs="Times New Roman"/>
                <w:sz w:val="20"/>
              </w:rPr>
              <w:t xml:space="preserve"> </w:t>
            </w:r>
          </w:p>
          <w:p w14:paraId="0477A0A5" w14:textId="77777777" w:rsidR="00CD117D" w:rsidRPr="00BE562C" w:rsidRDefault="00C33BB3">
            <w:pPr>
              <w:spacing w:after="0" w:line="259" w:lineRule="auto"/>
              <w:ind w:left="22" w:right="0" w:firstLine="0"/>
              <w:jc w:val="left"/>
              <w:rPr>
                <w:rFonts w:ascii="Times New Roman" w:hAnsi="Times New Roman" w:cs="Times New Roman"/>
              </w:rPr>
            </w:pPr>
            <w:r w:rsidRPr="00BE562C">
              <w:rPr>
                <w:rFonts w:ascii="Times New Roman" w:hAnsi="Times New Roman" w:cs="Times New Roman"/>
                <w:sz w:val="20"/>
              </w:rPr>
              <w:t xml:space="preserve">Si oui, le candidat indique la nature des informations accessibles et les services opérationnels : </w:t>
            </w:r>
          </w:p>
        </w:tc>
      </w:tr>
      <w:tr w:rsidR="00CD117D" w:rsidRPr="00BE562C" w14:paraId="5C29606A" w14:textId="77777777">
        <w:trPr>
          <w:trHeight w:val="1035"/>
        </w:trPr>
        <w:tc>
          <w:tcPr>
            <w:tcW w:w="338" w:type="dxa"/>
            <w:tcBorders>
              <w:top w:val="nil"/>
              <w:left w:val="single" w:sz="4" w:space="0" w:color="000000"/>
              <w:bottom w:val="nil"/>
              <w:right w:val="nil"/>
            </w:tcBorders>
          </w:tcPr>
          <w:p w14:paraId="3AE43D0A" w14:textId="77777777" w:rsidR="00CD117D" w:rsidRPr="00BE562C" w:rsidRDefault="00C33BB3">
            <w:pPr>
              <w:spacing w:after="213"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p>
          <w:p w14:paraId="61068DDC"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8798" w:type="dxa"/>
            <w:tcBorders>
              <w:top w:val="nil"/>
              <w:left w:val="nil"/>
              <w:bottom w:val="nil"/>
              <w:right w:val="single" w:sz="4" w:space="0" w:color="000000"/>
            </w:tcBorders>
            <w:vAlign w:val="bottom"/>
          </w:tcPr>
          <w:p w14:paraId="537D19F8" w14:textId="77777777" w:rsidR="00CD117D" w:rsidRPr="00BE562C" w:rsidRDefault="00C33BB3">
            <w:pPr>
              <w:spacing w:after="18" w:line="259" w:lineRule="auto"/>
              <w:ind w:left="22" w:right="0" w:firstLine="0"/>
              <w:jc w:val="left"/>
              <w:rPr>
                <w:rFonts w:ascii="Times New Roman" w:hAnsi="Times New Roman" w:cs="Times New Roman"/>
              </w:rPr>
            </w:pPr>
            <w:r w:rsidRPr="00BE562C">
              <w:rPr>
                <w:rFonts w:ascii="Times New Roman" w:hAnsi="Times New Roman" w:cs="Times New Roman"/>
                <w:sz w:val="20"/>
              </w:rPr>
              <w:t xml:space="preserve"> </w:t>
            </w:r>
          </w:p>
          <w:p w14:paraId="015A3243" w14:textId="77777777" w:rsidR="00CD117D" w:rsidRPr="00BE562C" w:rsidRDefault="00C33BB3">
            <w:pPr>
              <w:spacing w:after="0" w:line="259" w:lineRule="auto"/>
              <w:ind w:left="22" w:right="0" w:firstLine="0"/>
              <w:jc w:val="left"/>
              <w:rPr>
                <w:rFonts w:ascii="Times New Roman" w:hAnsi="Times New Roman" w:cs="Times New Roman"/>
              </w:rPr>
            </w:pPr>
            <w:r w:rsidRPr="00BE562C">
              <w:rPr>
                <w:rFonts w:ascii="Times New Roman" w:hAnsi="Times New Roman" w:cs="Times New Roman"/>
                <w:sz w:val="20"/>
              </w:rPr>
              <w:t xml:space="preserve">Le candidat devra également préciser les moyens mis en œuvre en termes de sécurité. </w:t>
            </w:r>
          </w:p>
          <w:p w14:paraId="7C46EEC8" w14:textId="77777777" w:rsidR="00CD117D" w:rsidRPr="00BE562C" w:rsidRDefault="00C33BB3">
            <w:pPr>
              <w:spacing w:after="0" w:line="259" w:lineRule="auto"/>
              <w:ind w:left="22" w:right="0" w:firstLine="0"/>
              <w:jc w:val="left"/>
              <w:rPr>
                <w:rFonts w:ascii="Times New Roman" w:hAnsi="Times New Roman" w:cs="Times New Roman"/>
              </w:rPr>
            </w:pPr>
            <w:r w:rsidRPr="00BE562C">
              <w:rPr>
                <w:rFonts w:ascii="Times New Roman" w:hAnsi="Times New Roman" w:cs="Times New Roman"/>
                <w:sz w:val="20"/>
              </w:rPr>
              <w:t xml:space="preserve"> </w:t>
            </w:r>
          </w:p>
          <w:p w14:paraId="48436292" w14:textId="77777777" w:rsidR="00CD117D" w:rsidRPr="00BE562C" w:rsidRDefault="00C33BB3">
            <w:pPr>
              <w:spacing w:after="0" w:line="259" w:lineRule="auto"/>
              <w:ind w:left="22" w:right="0" w:firstLine="0"/>
              <w:jc w:val="left"/>
              <w:rPr>
                <w:rFonts w:ascii="Times New Roman" w:hAnsi="Times New Roman" w:cs="Times New Roman"/>
              </w:rPr>
            </w:pPr>
            <w:r w:rsidRPr="00BE562C">
              <w:rPr>
                <w:rFonts w:ascii="Times New Roman" w:hAnsi="Times New Roman" w:cs="Times New Roman"/>
                <w:sz w:val="20"/>
              </w:rPr>
              <w:t xml:space="preserve"> </w:t>
            </w:r>
          </w:p>
        </w:tc>
      </w:tr>
      <w:tr w:rsidR="00CD117D" w:rsidRPr="00BE562C" w14:paraId="696704E5" w14:textId="77777777">
        <w:trPr>
          <w:trHeight w:val="690"/>
        </w:trPr>
        <w:tc>
          <w:tcPr>
            <w:tcW w:w="338" w:type="dxa"/>
            <w:tcBorders>
              <w:top w:val="nil"/>
              <w:left w:val="single" w:sz="4" w:space="0" w:color="000000"/>
              <w:bottom w:val="nil"/>
              <w:right w:val="nil"/>
            </w:tcBorders>
            <w:vAlign w:val="bottom"/>
          </w:tcPr>
          <w:p w14:paraId="3A64B97F"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8798" w:type="dxa"/>
            <w:tcBorders>
              <w:top w:val="nil"/>
              <w:left w:val="nil"/>
              <w:bottom w:val="nil"/>
              <w:right w:val="single" w:sz="4" w:space="0" w:color="000000"/>
            </w:tcBorders>
            <w:vAlign w:val="bottom"/>
          </w:tcPr>
          <w:p w14:paraId="452D01B2" w14:textId="77777777" w:rsidR="00CD117D" w:rsidRPr="00BE562C" w:rsidRDefault="00C33BB3">
            <w:pPr>
              <w:spacing w:after="0" w:line="259" w:lineRule="auto"/>
              <w:ind w:left="22" w:right="0" w:firstLine="0"/>
              <w:jc w:val="left"/>
              <w:rPr>
                <w:rFonts w:ascii="Times New Roman" w:hAnsi="Times New Roman" w:cs="Times New Roman"/>
              </w:rPr>
            </w:pPr>
            <w:r w:rsidRPr="00BE562C">
              <w:rPr>
                <w:rFonts w:ascii="Times New Roman" w:hAnsi="Times New Roman" w:cs="Times New Roman"/>
                <w:sz w:val="20"/>
              </w:rPr>
              <w:t xml:space="preserve"> </w:t>
            </w:r>
          </w:p>
          <w:p w14:paraId="6AA6EB38" w14:textId="77777777" w:rsidR="00CD117D" w:rsidRPr="00BE562C" w:rsidRDefault="00C33BB3">
            <w:pPr>
              <w:spacing w:after="0" w:line="259" w:lineRule="auto"/>
              <w:ind w:left="22" w:right="0" w:firstLine="0"/>
              <w:jc w:val="left"/>
              <w:rPr>
                <w:rFonts w:ascii="Times New Roman" w:hAnsi="Times New Roman" w:cs="Times New Roman"/>
              </w:rPr>
            </w:pPr>
            <w:r w:rsidRPr="00BE562C">
              <w:rPr>
                <w:rFonts w:ascii="Times New Roman" w:hAnsi="Times New Roman" w:cs="Times New Roman"/>
                <w:sz w:val="20"/>
              </w:rPr>
              <w:t xml:space="preserve">Le candidat propose un outil de déclaration des absences en ligne : OUI – NON </w:t>
            </w:r>
          </w:p>
          <w:p w14:paraId="209AB038" w14:textId="77777777" w:rsidR="00CD117D" w:rsidRPr="00BE562C" w:rsidRDefault="00C33BB3">
            <w:pPr>
              <w:spacing w:after="0" w:line="259" w:lineRule="auto"/>
              <w:ind w:left="22" w:right="0" w:firstLine="0"/>
              <w:jc w:val="left"/>
              <w:rPr>
                <w:rFonts w:ascii="Times New Roman" w:hAnsi="Times New Roman" w:cs="Times New Roman"/>
              </w:rPr>
            </w:pPr>
            <w:r w:rsidRPr="00BE562C">
              <w:rPr>
                <w:rFonts w:ascii="Times New Roman" w:hAnsi="Times New Roman" w:cs="Times New Roman"/>
                <w:sz w:val="20"/>
              </w:rPr>
              <w:t xml:space="preserve"> </w:t>
            </w:r>
          </w:p>
        </w:tc>
      </w:tr>
      <w:tr w:rsidR="00CD117D" w:rsidRPr="00BE562C" w14:paraId="552E25BB" w14:textId="77777777">
        <w:trPr>
          <w:trHeight w:val="1269"/>
        </w:trPr>
        <w:tc>
          <w:tcPr>
            <w:tcW w:w="338" w:type="dxa"/>
            <w:tcBorders>
              <w:top w:val="nil"/>
              <w:left w:val="single" w:sz="4" w:space="0" w:color="000000"/>
              <w:bottom w:val="single" w:sz="4" w:space="0" w:color="000000"/>
              <w:right w:val="nil"/>
            </w:tcBorders>
          </w:tcPr>
          <w:p w14:paraId="3033BA02"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p>
        </w:tc>
        <w:tc>
          <w:tcPr>
            <w:tcW w:w="8798" w:type="dxa"/>
            <w:tcBorders>
              <w:top w:val="nil"/>
              <w:left w:val="nil"/>
              <w:bottom w:val="single" w:sz="4" w:space="0" w:color="000000"/>
              <w:right w:val="single" w:sz="4" w:space="0" w:color="000000"/>
            </w:tcBorders>
            <w:vAlign w:val="bottom"/>
          </w:tcPr>
          <w:p w14:paraId="4B739905" w14:textId="77777777" w:rsidR="00CD117D" w:rsidRPr="00BE562C" w:rsidRDefault="00C33BB3">
            <w:pPr>
              <w:spacing w:after="2" w:line="239" w:lineRule="auto"/>
              <w:ind w:left="22" w:right="0" w:firstLine="0"/>
              <w:jc w:val="left"/>
              <w:rPr>
                <w:rFonts w:ascii="Times New Roman" w:hAnsi="Times New Roman" w:cs="Times New Roman"/>
              </w:rPr>
            </w:pPr>
            <w:r w:rsidRPr="00BE562C">
              <w:rPr>
                <w:rFonts w:ascii="Times New Roman" w:hAnsi="Times New Roman" w:cs="Times New Roman"/>
                <w:sz w:val="20"/>
              </w:rPr>
              <w:t xml:space="preserve">Le candidat propose un outil de dématérialisation des pièces justificatives des déclarations de sinistre : OUI - NON </w:t>
            </w:r>
          </w:p>
          <w:p w14:paraId="2CC23ACC" w14:textId="77777777" w:rsidR="00CD117D" w:rsidRPr="00BE562C" w:rsidRDefault="00C33BB3">
            <w:pPr>
              <w:spacing w:after="0" w:line="259" w:lineRule="auto"/>
              <w:ind w:left="22" w:right="0" w:firstLine="0"/>
              <w:jc w:val="left"/>
              <w:rPr>
                <w:rFonts w:ascii="Times New Roman" w:hAnsi="Times New Roman" w:cs="Times New Roman"/>
              </w:rPr>
            </w:pPr>
            <w:r w:rsidRPr="00BE562C">
              <w:rPr>
                <w:rFonts w:ascii="Times New Roman" w:hAnsi="Times New Roman" w:cs="Times New Roman"/>
                <w:sz w:val="20"/>
              </w:rPr>
              <w:t xml:space="preserve"> </w:t>
            </w:r>
          </w:p>
          <w:p w14:paraId="32565FC1" w14:textId="77777777" w:rsidR="00CD117D" w:rsidRPr="00BE562C" w:rsidRDefault="00C33BB3">
            <w:pPr>
              <w:spacing w:after="0" w:line="259" w:lineRule="auto"/>
              <w:ind w:left="22" w:right="0" w:firstLine="0"/>
              <w:jc w:val="left"/>
              <w:rPr>
                <w:rFonts w:ascii="Times New Roman" w:hAnsi="Times New Roman" w:cs="Times New Roman"/>
              </w:rPr>
            </w:pPr>
            <w:r w:rsidRPr="00BE562C">
              <w:rPr>
                <w:rFonts w:ascii="Times New Roman" w:hAnsi="Times New Roman" w:cs="Times New Roman"/>
                <w:sz w:val="20"/>
              </w:rPr>
              <w:t xml:space="preserve"> </w:t>
            </w:r>
          </w:p>
          <w:p w14:paraId="36A43912" w14:textId="77777777" w:rsidR="00CD117D" w:rsidRPr="00BE562C" w:rsidRDefault="00C33BB3">
            <w:pPr>
              <w:spacing w:after="0" w:line="259" w:lineRule="auto"/>
              <w:ind w:left="22" w:right="0" w:firstLine="0"/>
              <w:jc w:val="left"/>
              <w:rPr>
                <w:rFonts w:ascii="Times New Roman" w:hAnsi="Times New Roman" w:cs="Times New Roman"/>
              </w:rPr>
            </w:pPr>
            <w:r w:rsidRPr="00BE562C">
              <w:rPr>
                <w:rFonts w:ascii="Times New Roman" w:hAnsi="Times New Roman" w:cs="Times New Roman"/>
                <w:sz w:val="20"/>
              </w:rPr>
              <w:t xml:space="preserve"> </w:t>
            </w:r>
          </w:p>
        </w:tc>
      </w:tr>
    </w:tbl>
    <w:p w14:paraId="666A47A1" w14:textId="77777777" w:rsidR="00CD117D" w:rsidRPr="00BE562C" w:rsidRDefault="00C33BB3">
      <w:pPr>
        <w:spacing w:after="88" w:line="259" w:lineRule="auto"/>
        <w:ind w:left="0" w:right="0" w:firstLine="0"/>
        <w:jc w:val="left"/>
        <w:rPr>
          <w:rFonts w:ascii="Times New Roman" w:hAnsi="Times New Roman" w:cs="Times New Roman"/>
        </w:rPr>
      </w:pPr>
      <w:r w:rsidRPr="00BE562C">
        <w:rPr>
          <w:rFonts w:ascii="Times New Roman" w:hAnsi="Times New Roman" w:cs="Times New Roman"/>
          <w:b/>
          <w:sz w:val="24"/>
        </w:rPr>
        <w:t xml:space="preserve"> </w:t>
      </w:r>
    </w:p>
    <w:p w14:paraId="164ADD62"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color w:val="000080"/>
          <w:sz w:val="36"/>
        </w:rPr>
        <w:t xml:space="preserve"> </w:t>
      </w:r>
    </w:p>
    <w:p w14:paraId="511BAFAC"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color w:val="000080"/>
          <w:sz w:val="36"/>
        </w:rPr>
        <w:t xml:space="preserve"> </w:t>
      </w:r>
    </w:p>
    <w:p w14:paraId="6D8418E1" w14:textId="53D69F3A"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color w:val="000080"/>
          <w:sz w:val="36"/>
        </w:rPr>
        <w:t xml:space="preserve"> </w:t>
      </w:r>
    </w:p>
    <w:p w14:paraId="7FBB6838" w14:textId="77777777" w:rsidR="00CD117D" w:rsidRPr="00BE562C" w:rsidRDefault="00C33BB3">
      <w:pPr>
        <w:pStyle w:val="Titre3"/>
        <w:spacing w:after="0" w:line="259" w:lineRule="auto"/>
        <w:ind w:left="0" w:right="6" w:firstLine="0"/>
        <w:jc w:val="center"/>
        <w:rPr>
          <w:rFonts w:ascii="Times New Roman" w:hAnsi="Times New Roman" w:cs="Times New Roman"/>
        </w:rPr>
      </w:pPr>
      <w:r w:rsidRPr="00BE562C">
        <w:rPr>
          <w:rFonts w:ascii="Times New Roman" w:hAnsi="Times New Roman" w:cs="Times New Roman"/>
          <w:sz w:val="36"/>
          <w:shd w:val="clear" w:color="auto" w:fill="CCCCFF"/>
        </w:rPr>
        <w:t>Titre IV – Prix du marché</w:t>
      </w:r>
      <w:r w:rsidRPr="00BE562C">
        <w:rPr>
          <w:rFonts w:ascii="Times New Roman" w:hAnsi="Times New Roman" w:cs="Times New Roman"/>
          <w:sz w:val="36"/>
        </w:rPr>
        <w:t xml:space="preserve">  </w:t>
      </w:r>
    </w:p>
    <w:p w14:paraId="539A2F8B"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color w:val="000080"/>
          <w:sz w:val="24"/>
        </w:rPr>
        <w:t xml:space="preserve"> </w:t>
      </w:r>
    </w:p>
    <w:p w14:paraId="5D1EC36F" w14:textId="77777777" w:rsidR="00CD117D" w:rsidRPr="00BE562C" w:rsidRDefault="00C33BB3">
      <w:pPr>
        <w:spacing w:after="25"/>
        <w:ind w:left="-5" w:right="51"/>
        <w:rPr>
          <w:rFonts w:ascii="Times New Roman" w:hAnsi="Times New Roman" w:cs="Times New Roman"/>
        </w:rPr>
      </w:pPr>
      <w:r w:rsidRPr="00BE562C">
        <w:rPr>
          <w:rFonts w:ascii="Times New Roman" w:hAnsi="Times New Roman" w:cs="Times New Roman"/>
        </w:rPr>
        <w:t xml:space="preserve">La tarification ci-dessous proposée par le candidat, doit inclure les prestations visées aux Titres II et III du présent acte d’engagement. </w:t>
      </w:r>
    </w:p>
    <w:p w14:paraId="003C4E4C"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color w:val="000080"/>
          <w:sz w:val="24"/>
        </w:rPr>
        <w:t xml:space="preserve"> </w:t>
      </w:r>
    </w:p>
    <w:p w14:paraId="24946C56" w14:textId="77777777" w:rsidR="00CD117D" w:rsidRPr="00BE562C" w:rsidRDefault="00C33BB3">
      <w:pPr>
        <w:pStyle w:val="Titre4"/>
        <w:spacing w:after="0" w:line="259" w:lineRule="auto"/>
        <w:ind w:left="-5"/>
        <w:rPr>
          <w:rFonts w:ascii="Times New Roman" w:hAnsi="Times New Roman" w:cs="Times New Roman"/>
        </w:rPr>
      </w:pPr>
      <w:r w:rsidRPr="00BE562C">
        <w:rPr>
          <w:rFonts w:ascii="Times New Roman" w:hAnsi="Times New Roman" w:cs="Times New Roman"/>
          <w:sz w:val="24"/>
        </w:rPr>
        <w:t xml:space="preserve">Les prix sont proposés ci-dessous par le candidat  </w:t>
      </w:r>
    </w:p>
    <w:p w14:paraId="6D0CF7F5"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color w:val="000080"/>
          <w:sz w:val="24"/>
        </w:rPr>
        <w:t xml:space="preserve"> </w:t>
      </w:r>
    </w:p>
    <w:p w14:paraId="25915CA1" w14:textId="77777777" w:rsidR="00CD117D" w:rsidRPr="00BE562C" w:rsidRDefault="00C33BB3">
      <w:pPr>
        <w:spacing w:line="249" w:lineRule="auto"/>
        <w:ind w:left="-5" w:right="0"/>
        <w:jc w:val="left"/>
        <w:rPr>
          <w:rFonts w:ascii="Times New Roman" w:hAnsi="Times New Roman" w:cs="Times New Roman"/>
        </w:rPr>
      </w:pPr>
      <w:r w:rsidRPr="00BE562C">
        <w:rPr>
          <w:rFonts w:ascii="Times New Roman" w:hAnsi="Times New Roman" w:cs="Times New Roman"/>
          <w:b/>
          <w:color w:val="000080"/>
        </w:rPr>
        <w:t xml:space="preserve">Article 1 : Tarification </w:t>
      </w:r>
    </w:p>
    <w:p w14:paraId="549B523F"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65AF18D8" w14:textId="77777777" w:rsidR="00CD117D" w:rsidRPr="00BE562C" w:rsidRDefault="00C33BB3">
      <w:pPr>
        <w:pStyle w:val="Titre4"/>
        <w:spacing w:after="0" w:line="259" w:lineRule="auto"/>
        <w:ind w:left="-5"/>
        <w:rPr>
          <w:rFonts w:ascii="Times New Roman" w:hAnsi="Times New Roman" w:cs="Times New Roman"/>
        </w:rPr>
      </w:pPr>
      <w:r w:rsidRPr="00BE562C">
        <w:rPr>
          <w:rFonts w:ascii="Times New Roman" w:hAnsi="Times New Roman" w:cs="Times New Roman"/>
          <w:color w:val="000000"/>
          <w:sz w:val="24"/>
        </w:rPr>
        <w:t xml:space="preserve">Agents titulaires et stagiaires affiliés à la C.N.R.A.C.L </w:t>
      </w:r>
    </w:p>
    <w:p w14:paraId="09590E22" w14:textId="77777777" w:rsidR="00CD117D" w:rsidRPr="00BE562C" w:rsidRDefault="00C33BB3">
      <w:pPr>
        <w:spacing w:after="14" w:line="259" w:lineRule="auto"/>
        <w:ind w:left="0" w:right="0" w:firstLine="0"/>
        <w:jc w:val="left"/>
        <w:rPr>
          <w:rFonts w:ascii="Times New Roman" w:hAnsi="Times New Roman" w:cs="Times New Roman"/>
        </w:rPr>
      </w:pPr>
      <w:r w:rsidRPr="00BE562C">
        <w:rPr>
          <w:rFonts w:ascii="Times New Roman" w:hAnsi="Times New Roman" w:cs="Times New Roman"/>
          <w:b/>
          <w:sz w:val="20"/>
        </w:rPr>
        <w:t xml:space="preserve"> </w:t>
      </w:r>
    </w:p>
    <w:p w14:paraId="387FE4E6" w14:textId="77777777" w:rsidR="00CD117D" w:rsidRPr="00BE562C" w:rsidRDefault="00C33BB3">
      <w:pPr>
        <w:spacing w:after="0" w:line="265" w:lineRule="auto"/>
        <w:ind w:left="-5" w:right="0"/>
        <w:jc w:val="left"/>
        <w:rPr>
          <w:rFonts w:ascii="Times New Roman" w:hAnsi="Times New Roman" w:cs="Times New Roman"/>
        </w:rPr>
      </w:pPr>
      <w:r w:rsidRPr="00BE562C">
        <w:rPr>
          <w:rFonts w:ascii="Times New Roman" w:hAnsi="Times New Roman" w:cs="Times New Roman"/>
          <w:b/>
          <w:sz w:val="20"/>
        </w:rPr>
        <w:t xml:space="preserve">Taux applicables au traitement de base de l’année </w:t>
      </w:r>
      <w:r w:rsidRPr="00BE562C">
        <w:rPr>
          <w:rFonts w:ascii="Times New Roman" w:hAnsi="Times New Roman" w:cs="Times New Roman"/>
          <w:b/>
          <w:sz w:val="20"/>
          <w:shd w:val="clear" w:color="auto" w:fill="FFFF00"/>
        </w:rPr>
        <w:t>XXXX</w:t>
      </w:r>
      <w:r w:rsidRPr="00BE562C">
        <w:rPr>
          <w:rFonts w:ascii="Times New Roman" w:hAnsi="Times New Roman" w:cs="Times New Roman"/>
          <w:b/>
          <w:sz w:val="20"/>
        </w:rPr>
        <w:t xml:space="preserve"> </w:t>
      </w:r>
    </w:p>
    <w:p w14:paraId="1D7D2E63"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sz w:val="20"/>
        </w:rPr>
        <w:t xml:space="preserve"> </w:t>
      </w:r>
    </w:p>
    <w:p w14:paraId="666955D8"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sz w:val="20"/>
        </w:rPr>
        <w:t xml:space="preserve"> </w:t>
      </w:r>
    </w:p>
    <w:tbl>
      <w:tblPr>
        <w:tblStyle w:val="TableGrid"/>
        <w:tblW w:w="9213" w:type="dxa"/>
        <w:tblInd w:w="-108" w:type="dxa"/>
        <w:tblCellMar>
          <w:top w:w="7" w:type="dxa"/>
          <w:left w:w="106" w:type="dxa"/>
          <w:right w:w="56" w:type="dxa"/>
        </w:tblCellMar>
        <w:tblLook w:val="04A0" w:firstRow="1" w:lastRow="0" w:firstColumn="1" w:lastColumn="0" w:noHBand="0" w:noVBand="1"/>
      </w:tblPr>
      <w:tblGrid>
        <w:gridCol w:w="5922"/>
        <w:gridCol w:w="3291"/>
      </w:tblGrid>
      <w:tr w:rsidR="00CD117D" w:rsidRPr="00BE562C" w14:paraId="00106D70" w14:textId="77777777">
        <w:trPr>
          <w:trHeight w:val="240"/>
        </w:trPr>
        <w:tc>
          <w:tcPr>
            <w:tcW w:w="5922" w:type="dxa"/>
            <w:tcBorders>
              <w:top w:val="single" w:sz="4" w:space="0" w:color="000000"/>
              <w:left w:val="single" w:sz="4" w:space="0" w:color="000000"/>
              <w:bottom w:val="single" w:sz="4" w:space="0" w:color="000000"/>
              <w:right w:val="single" w:sz="4" w:space="0" w:color="000000"/>
            </w:tcBorders>
          </w:tcPr>
          <w:p w14:paraId="720F1D0D" w14:textId="77777777" w:rsidR="00CD117D" w:rsidRPr="00BE562C" w:rsidRDefault="00C33BB3">
            <w:pPr>
              <w:spacing w:after="0" w:line="259" w:lineRule="auto"/>
              <w:ind w:left="3" w:right="0" w:firstLine="0"/>
              <w:jc w:val="left"/>
              <w:rPr>
                <w:rFonts w:ascii="Times New Roman" w:hAnsi="Times New Roman" w:cs="Times New Roman"/>
              </w:rPr>
            </w:pPr>
            <w:r w:rsidRPr="00BE562C">
              <w:rPr>
                <w:rFonts w:ascii="Times New Roman" w:hAnsi="Times New Roman" w:cs="Times New Roman"/>
                <w:b/>
                <w:sz w:val="20"/>
              </w:rPr>
              <w:t xml:space="preserve">GARANTIES </w:t>
            </w:r>
          </w:p>
        </w:tc>
        <w:tc>
          <w:tcPr>
            <w:tcW w:w="3291" w:type="dxa"/>
            <w:tcBorders>
              <w:top w:val="single" w:sz="4" w:space="0" w:color="000000"/>
              <w:left w:val="single" w:sz="4" w:space="0" w:color="000000"/>
              <w:bottom w:val="single" w:sz="4" w:space="0" w:color="000000"/>
              <w:right w:val="single" w:sz="4" w:space="0" w:color="000000"/>
            </w:tcBorders>
          </w:tcPr>
          <w:p w14:paraId="48DA76E8"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sz w:val="20"/>
              </w:rPr>
              <w:t xml:space="preserve">TAUX </w:t>
            </w:r>
          </w:p>
        </w:tc>
      </w:tr>
      <w:tr w:rsidR="00CD117D" w:rsidRPr="00BE562C" w14:paraId="74D6C44F" w14:textId="77777777">
        <w:trPr>
          <w:trHeight w:val="3231"/>
        </w:trPr>
        <w:tc>
          <w:tcPr>
            <w:tcW w:w="5922" w:type="dxa"/>
            <w:tcBorders>
              <w:top w:val="single" w:sz="4" w:space="0" w:color="000000"/>
              <w:left w:val="single" w:sz="4" w:space="0" w:color="000000"/>
              <w:bottom w:val="single" w:sz="4" w:space="0" w:color="000000"/>
              <w:right w:val="single" w:sz="4" w:space="0" w:color="000000"/>
            </w:tcBorders>
          </w:tcPr>
          <w:p w14:paraId="11431C49" w14:textId="77777777" w:rsidR="00CD117D" w:rsidRPr="00BE562C" w:rsidRDefault="00C33BB3">
            <w:pPr>
              <w:spacing w:after="0" w:line="259" w:lineRule="auto"/>
              <w:ind w:left="3" w:right="0" w:firstLine="0"/>
              <w:jc w:val="left"/>
              <w:rPr>
                <w:rFonts w:ascii="Times New Roman" w:hAnsi="Times New Roman" w:cs="Times New Roman"/>
              </w:rPr>
            </w:pPr>
            <w:r w:rsidRPr="00BE562C">
              <w:rPr>
                <w:rFonts w:ascii="Times New Roman" w:hAnsi="Times New Roman" w:cs="Times New Roman"/>
                <w:b/>
                <w:sz w:val="20"/>
              </w:rPr>
              <w:lastRenderedPageBreak/>
              <w:t xml:space="preserve">Risques assurés / franchise   </w:t>
            </w:r>
            <w:r w:rsidRPr="00BE562C">
              <w:rPr>
                <w:rFonts w:ascii="Times New Roman" w:hAnsi="Times New Roman" w:cs="Times New Roman"/>
                <w:sz w:val="20"/>
              </w:rPr>
              <w:t xml:space="preserve">(A renseigner par l’acheteur </w:t>
            </w:r>
          </w:p>
          <w:p w14:paraId="56A0D1A5" w14:textId="77777777" w:rsidR="00CD117D" w:rsidRPr="00BE562C" w:rsidRDefault="00C33BB3">
            <w:pPr>
              <w:spacing w:after="0" w:line="259" w:lineRule="auto"/>
              <w:ind w:left="3" w:right="0" w:firstLine="0"/>
              <w:jc w:val="left"/>
              <w:rPr>
                <w:rFonts w:ascii="Times New Roman" w:hAnsi="Times New Roman" w:cs="Times New Roman"/>
              </w:rPr>
            </w:pPr>
            <w:r w:rsidRPr="00BE562C">
              <w:rPr>
                <w:rFonts w:ascii="Times New Roman" w:hAnsi="Times New Roman" w:cs="Times New Roman"/>
                <w:sz w:val="20"/>
              </w:rPr>
              <w:t xml:space="preserve">public) </w:t>
            </w:r>
          </w:p>
          <w:p w14:paraId="7297861E" w14:textId="77777777" w:rsidR="00CD117D" w:rsidRPr="00BE562C" w:rsidRDefault="00C33BB3">
            <w:pPr>
              <w:spacing w:after="0" w:line="259" w:lineRule="auto"/>
              <w:ind w:left="3" w:right="0" w:firstLine="0"/>
              <w:jc w:val="left"/>
              <w:rPr>
                <w:rFonts w:ascii="Times New Roman" w:hAnsi="Times New Roman" w:cs="Times New Roman"/>
              </w:rPr>
            </w:pPr>
            <w:r w:rsidRPr="00BE562C">
              <w:rPr>
                <w:rFonts w:ascii="Times New Roman" w:hAnsi="Times New Roman" w:cs="Times New Roman"/>
                <w:b/>
                <w:sz w:val="20"/>
              </w:rPr>
              <w:t xml:space="preserve"> </w:t>
            </w:r>
          </w:p>
          <w:p w14:paraId="3A011918" w14:textId="77777777" w:rsidR="00CD117D" w:rsidRPr="00BE562C" w:rsidRDefault="00C33BB3">
            <w:pPr>
              <w:spacing w:after="0" w:line="259" w:lineRule="auto"/>
              <w:ind w:left="3" w:right="0" w:firstLine="0"/>
              <w:jc w:val="left"/>
              <w:rPr>
                <w:rFonts w:ascii="Times New Roman" w:hAnsi="Times New Roman" w:cs="Times New Roman"/>
              </w:rPr>
            </w:pPr>
            <w:r w:rsidRPr="00BE562C">
              <w:rPr>
                <w:rFonts w:ascii="Times New Roman" w:hAnsi="Times New Roman" w:cs="Times New Roman"/>
                <w:b/>
                <w:sz w:val="20"/>
              </w:rPr>
              <w:t xml:space="preserve"> </w:t>
            </w:r>
          </w:p>
          <w:p w14:paraId="572C92A5" w14:textId="77777777" w:rsidR="00CD117D" w:rsidRPr="00BE562C" w:rsidRDefault="00C33BB3">
            <w:pPr>
              <w:spacing w:after="0" w:line="259" w:lineRule="auto"/>
              <w:ind w:left="3" w:right="0" w:firstLine="0"/>
              <w:jc w:val="left"/>
              <w:rPr>
                <w:rFonts w:ascii="Times New Roman" w:hAnsi="Times New Roman" w:cs="Times New Roman"/>
              </w:rPr>
            </w:pPr>
            <w:r w:rsidRPr="00BE562C">
              <w:rPr>
                <w:rFonts w:ascii="Times New Roman" w:hAnsi="Times New Roman" w:cs="Times New Roman"/>
                <w:b/>
                <w:sz w:val="20"/>
              </w:rPr>
              <w:t xml:space="preserve"> </w:t>
            </w:r>
          </w:p>
          <w:p w14:paraId="6402B77B" w14:textId="77777777" w:rsidR="00CD117D" w:rsidRPr="00BE562C" w:rsidRDefault="00C33BB3">
            <w:pPr>
              <w:spacing w:after="0" w:line="259" w:lineRule="auto"/>
              <w:ind w:left="3" w:right="0" w:firstLine="0"/>
              <w:jc w:val="left"/>
              <w:rPr>
                <w:rFonts w:ascii="Times New Roman" w:hAnsi="Times New Roman" w:cs="Times New Roman"/>
              </w:rPr>
            </w:pPr>
            <w:r w:rsidRPr="00BE562C">
              <w:rPr>
                <w:rFonts w:ascii="Times New Roman" w:hAnsi="Times New Roman" w:cs="Times New Roman"/>
                <w:b/>
                <w:sz w:val="20"/>
              </w:rPr>
              <w:t xml:space="preserve"> </w:t>
            </w:r>
          </w:p>
          <w:p w14:paraId="5745C6F8" w14:textId="77777777" w:rsidR="00CD117D" w:rsidRPr="00BE562C" w:rsidRDefault="00C33BB3">
            <w:pPr>
              <w:spacing w:after="0" w:line="259" w:lineRule="auto"/>
              <w:ind w:left="3" w:right="0" w:firstLine="0"/>
              <w:jc w:val="left"/>
              <w:rPr>
                <w:rFonts w:ascii="Times New Roman" w:hAnsi="Times New Roman" w:cs="Times New Roman"/>
              </w:rPr>
            </w:pPr>
            <w:r w:rsidRPr="00BE562C">
              <w:rPr>
                <w:rFonts w:ascii="Times New Roman" w:hAnsi="Times New Roman" w:cs="Times New Roman"/>
                <w:b/>
                <w:sz w:val="20"/>
              </w:rPr>
              <w:t xml:space="preserve"> </w:t>
            </w:r>
          </w:p>
          <w:p w14:paraId="2AEEF767" w14:textId="77777777" w:rsidR="00CD117D" w:rsidRPr="00BE562C" w:rsidRDefault="00C33BB3">
            <w:pPr>
              <w:spacing w:after="0" w:line="259" w:lineRule="auto"/>
              <w:ind w:left="3" w:right="0" w:firstLine="0"/>
              <w:jc w:val="left"/>
              <w:rPr>
                <w:rFonts w:ascii="Times New Roman" w:hAnsi="Times New Roman" w:cs="Times New Roman"/>
              </w:rPr>
            </w:pPr>
            <w:r w:rsidRPr="00BE562C">
              <w:rPr>
                <w:rFonts w:ascii="Times New Roman" w:hAnsi="Times New Roman" w:cs="Times New Roman"/>
                <w:b/>
                <w:sz w:val="20"/>
              </w:rPr>
              <w:t xml:space="preserve"> </w:t>
            </w:r>
          </w:p>
          <w:p w14:paraId="2C96060F" w14:textId="77777777" w:rsidR="00CD117D" w:rsidRPr="00BE562C" w:rsidRDefault="00C33BB3">
            <w:pPr>
              <w:spacing w:after="0" w:line="259" w:lineRule="auto"/>
              <w:ind w:left="3" w:right="0" w:firstLine="0"/>
              <w:jc w:val="left"/>
              <w:rPr>
                <w:rFonts w:ascii="Times New Roman" w:hAnsi="Times New Roman" w:cs="Times New Roman"/>
              </w:rPr>
            </w:pPr>
            <w:r w:rsidRPr="00BE562C">
              <w:rPr>
                <w:rFonts w:ascii="Times New Roman" w:hAnsi="Times New Roman" w:cs="Times New Roman"/>
                <w:b/>
                <w:sz w:val="20"/>
              </w:rPr>
              <w:t xml:space="preserve"> </w:t>
            </w:r>
          </w:p>
          <w:p w14:paraId="1273268C" w14:textId="77777777" w:rsidR="00CD117D" w:rsidRPr="00BE562C" w:rsidRDefault="00C33BB3">
            <w:pPr>
              <w:spacing w:after="0" w:line="259" w:lineRule="auto"/>
              <w:ind w:left="3" w:right="0" w:firstLine="0"/>
              <w:jc w:val="left"/>
              <w:rPr>
                <w:rFonts w:ascii="Times New Roman" w:hAnsi="Times New Roman" w:cs="Times New Roman"/>
              </w:rPr>
            </w:pPr>
            <w:r w:rsidRPr="00BE562C">
              <w:rPr>
                <w:rFonts w:ascii="Times New Roman" w:hAnsi="Times New Roman" w:cs="Times New Roman"/>
                <w:b/>
                <w:sz w:val="20"/>
              </w:rPr>
              <w:t xml:space="preserve"> </w:t>
            </w:r>
          </w:p>
          <w:p w14:paraId="669A8C11" w14:textId="77777777" w:rsidR="00CD117D" w:rsidRPr="00BE562C" w:rsidRDefault="00C33BB3">
            <w:pPr>
              <w:spacing w:after="0" w:line="259" w:lineRule="auto"/>
              <w:ind w:left="3" w:right="0" w:firstLine="0"/>
              <w:jc w:val="left"/>
              <w:rPr>
                <w:rFonts w:ascii="Times New Roman" w:hAnsi="Times New Roman" w:cs="Times New Roman"/>
              </w:rPr>
            </w:pPr>
            <w:r w:rsidRPr="00BE562C">
              <w:rPr>
                <w:rFonts w:ascii="Times New Roman" w:hAnsi="Times New Roman" w:cs="Times New Roman"/>
                <w:b/>
                <w:sz w:val="20"/>
              </w:rPr>
              <w:t xml:space="preserve"> </w:t>
            </w:r>
          </w:p>
          <w:p w14:paraId="51FC65C1" w14:textId="77777777" w:rsidR="00CD117D" w:rsidRPr="00BE562C" w:rsidRDefault="00C33BB3">
            <w:pPr>
              <w:spacing w:after="0" w:line="259" w:lineRule="auto"/>
              <w:ind w:left="3" w:right="0" w:firstLine="0"/>
              <w:jc w:val="left"/>
              <w:rPr>
                <w:rFonts w:ascii="Times New Roman" w:hAnsi="Times New Roman" w:cs="Times New Roman"/>
              </w:rPr>
            </w:pPr>
            <w:r w:rsidRPr="00BE562C">
              <w:rPr>
                <w:rFonts w:ascii="Times New Roman" w:hAnsi="Times New Roman" w:cs="Times New Roman"/>
                <w:b/>
                <w:sz w:val="20"/>
              </w:rPr>
              <w:t xml:space="preserve"> </w:t>
            </w:r>
          </w:p>
          <w:p w14:paraId="5AD8876F" w14:textId="77777777" w:rsidR="00CD117D" w:rsidRPr="00BE562C" w:rsidRDefault="00C33BB3">
            <w:pPr>
              <w:spacing w:after="0" w:line="259" w:lineRule="auto"/>
              <w:ind w:left="3" w:right="0" w:firstLine="0"/>
              <w:jc w:val="left"/>
              <w:rPr>
                <w:rFonts w:ascii="Times New Roman" w:hAnsi="Times New Roman" w:cs="Times New Roman"/>
              </w:rPr>
            </w:pPr>
            <w:r w:rsidRPr="00BE562C">
              <w:rPr>
                <w:rFonts w:ascii="Times New Roman" w:hAnsi="Times New Roman" w:cs="Times New Roman"/>
                <w:b/>
                <w:sz w:val="20"/>
              </w:rPr>
              <w:t xml:space="preserve"> </w:t>
            </w:r>
          </w:p>
          <w:p w14:paraId="3FD0A3DC" w14:textId="77777777" w:rsidR="00CD117D" w:rsidRPr="00BE562C" w:rsidRDefault="00C33BB3">
            <w:pPr>
              <w:spacing w:after="0" w:line="259" w:lineRule="auto"/>
              <w:ind w:left="3" w:right="0" w:firstLine="0"/>
              <w:jc w:val="left"/>
              <w:rPr>
                <w:rFonts w:ascii="Times New Roman" w:hAnsi="Times New Roman" w:cs="Times New Roman"/>
              </w:rPr>
            </w:pPr>
            <w:r w:rsidRPr="00BE562C">
              <w:rPr>
                <w:rFonts w:ascii="Times New Roman" w:hAnsi="Times New Roman" w:cs="Times New Roman"/>
                <w:b/>
                <w:sz w:val="20"/>
              </w:rPr>
              <w:t xml:space="preserve"> </w:t>
            </w:r>
          </w:p>
        </w:tc>
        <w:tc>
          <w:tcPr>
            <w:tcW w:w="3291" w:type="dxa"/>
            <w:tcBorders>
              <w:top w:val="single" w:sz="4" w:space="0" w:color="000000"/>
              <w:left w:val="single" w:sz="4" w:space="0" w:color="000000"/>
              <w:bottom w:val="single" w:sz="4" w:space="0" w:color="000000"/>
              <w:right w:val="single" w:sz="4" w:space="0" w:color="000000"/>
            </w:tcBorders>
          </w:tcPr>
          <w:p w14:paraId="422B1666"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sz w:val="20"/>
              </w:rPr>
              <w:t xml:space="preserve"> </w:t>
            </w:r>
          </w:p>
          <w:p w14:paraId="0A071AFA"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sz w:val="20"/>
              </w:rPr>
              <w:t xml:space="preserve">                                                       </w:t>
            </w:r>
          </w:p>
          <w:p w14:paraId="4DA2AD14"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sz w:val="20"/>
              </w:rPr>
              <w:t xml:space="preserve">% </w:t>
            </w:r>
          </w:p>
        </w:tc>
      </w:tr>
    </w:tbl>
    <w:p w14:paraId="6E36080D"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sz w:val="20"/>
        </w:rPr>
        <w:t xml:space="preserve"> </w:t>
      </w:r>
    </w:p>
    <w:p w14:paraId="29DFD695" w14:textId="77777777" w:rsidR="00CD117D" w:rsidRPr="00BE562C" w:rsidRDefault="00C33BB3">
      <w:pPr>
        <w:spacing w:after="64" w:line="259" w:lineRule="auto"/>
        <w:ind w:left="0" w:right="0" w:firstLine="0"/>
        <w:jc w:val="left"/>
        <w:rPr>
          <w:rFonts w:ascii="Times New Roman" w:hAnsi="Times New Roman" w:cs="Times New Roman"/>
        </w:rPr>
      </w:pPr>
      <w:r w:rsidRPr="00BE562C">
        <w:rPr>
          <w:rFonts w:ascii="Times New Roman" w:hAnsi="Times New Roman" w:cs="Times New Roman"/>
          <w:b/>
          <w:sz w:val="20"/>
        </w:rPr>
        <w:t xml:space="preserve"> </w:t>
      </w:r>
    </w:p>
    <w:p w14:paraId="0B37CF59" w14:textId="6C5DC5FD" w:rsidR="00CD117D" w:rsidRDefault="00C33BB3">
      <w:pPr>
        <w:pStyle w:val="Titre4"/>
        <w:spacing w:after="0" w:line="259" w:lineRule="auto"/>
        <w:ind w:left="-5"/>
        <w:rPr>
          <w:rFonts w:ascii="Times New Roman" w:hAnsi="Times New Roman" w:cs="Times New Roman"/>
          <w:color w:val="000000"/>
          <w:sz w:val="24"/>
        </w:rPr>
      </w:pPr>
      <w:r w:rsidRPr="00BE562C">
        <w:rPr>
          <w:rFonts w:ascii="Times New Roman" w:hAnsi="Times New Roman" w:cs="Times New Roman"/>
          <w:color w:val="000000"/>
          <w:sz w:val="24"/>
        </w:rPr>
        <w:t xml:space="preserve">Cette proposition s’entend dans le cadre d’un contrat en capitalisation </w:t>
      </w:r>
    </w:p>
    <w:p w14:paraId="648167EE" w14:textId="537CFA63" w:rsidR="00483080" w:rsidRDefault="00483080" w:rsidP="00483080"/>
    <w:p w14:paraId="73D34991" w14:textId="5619C109" w:rsidR="00483080" w:rsidRPr="0053566A" w:rsidRDefault="00483080" w:rsidP="00483080">
      <w:pPr>
        <w:spacing w:after="0" w:line="259" w:lineRule="auto"/>
        <w:ind w:left="-5" w:right="0"/>
        <w:rPr>
          <w:rFonts w:ascii="Times New Roman" w:hAnsi="Times New Roman" w:cs="Times New Roman"/>
          <w:b/>
          <w:u w:val="single" w:color="000000"/>
        </w:rPr>
      </w:pPr>
      <w:r w:rsidRPr="0053566A">
        <w:rPr>
          <w:rFonts w:ascii="Times New Roman" w:hAnsi="Times New Roman" w:cs="Times New Roman"/>
          <w:b/>
          <w:u w:val="single" w:color="000000"/>
        </w:rPr>
        <w:t>En cas de résiliation ou de terme du contrat ou de l’adhésion de l</w:t>
      </w:r>
      <w:r>
        <w:rPr>
          <w:rFonts w:ascii="Times New Roman" w:hAnsi="Times New Roman" w:cs="Times New Roman"/>
          <w:b/>
          <w:u w:val="single" w:color="000000"/>
        </w:rPr>
        <w:t>’établissement</w:t>
      </w:r>
      <w:r w:rsidRPr="0053566A">
        <w:rPr>
          <w:rFonts w:ascii="Times New Roman" w:hAnsi="Times New Roman" w:cs="Times New Roman"/>
          <w:b/>
          <w:u w:val="single" w:color="000000"/>
        </w:rPr>
        <w:t xml:space="preserve">, l’assureur s’engage à garantir toutes les prestations </w:t>
      </w:r>
      <w:r w:rsidRPr="001D1B89">
        <w:rPr>
          <w:rFonts w:ascii="Times New Roman" w:hAnsi="Times New Roman" w:cs="Times New Roman"/>
          <w:b/>
          <w:highlight w:val="yellow"/>
          <w:u w:val="single" w:color="000000"/>
        </w:rPr>
        <w:t>(indemnités journalières, frais médicaux, pharmaceutiques, etc.)</w:t>
      </w:r>
      <w:r w:rsidRPr="0053566A">
        <w:rPr>
          <w:rFonts w:ascii="Times New Roman" w:hAnsi="Times New Roman" w:cs="Times New Roman"/>
          <w:b/>
          <w:u w:val="single" w:color="000000"/>
        </w:rPr>
        <w:t xml:space="preserve"> mises à la charge de l</w:t>
      </w:r>
      <w:r w:rsidR="00F31EA7">
        <w:rPr>
          <w:rFonts w:ascii="Times New Roman" w:hAnsi="Times New Roman" w:cs="Times New Roman"/>
          <w:b/>
          <w:u w:val="single" w:color="000000"/>
        </w:rPr>
        <w:t>a collectivité</w:t>
      </w:r>
      <w:r w:rsidRPr="0053566A">
        <w:rPr>
          <w:rFonts w:ascii="Times New Roman" w:hAnsi="Times New Roman" w:cs="Times New Roman"/>
          <w:b/>
          <w:u w:val="single" w:color="000000"/>
        </w:rPr>
        <w:t xml:space="preserve"> pour tous les sinistres survenus pendant la période de vali</w:t>
      </w:r>
      <w:r>
        <w:rPr>
          <w:rFonts w:ascii="Times New Roman" w:hAnsi="Times New Roman" w:cs="Times New Roman"/>
          <w:b/>
          <w:u w:val="single" w:color="000000"/>
        </w:rPr>
        <w:t>dité du contrat</w:t>
      </w:r>
      <w:r w:rsidRPr="0053566A">
        <w:rPr>
          <w:rFonts w:ascii="Times New Roman" w:hAnsi="Times New Roman" w:cs="Times New Roman"/>
          <w:b/>
          <w:u w:val="single" w:color="000000"/>
        </w:rPr>
        <w:t>, y compris celles dues postérieurement à la résiliation ou au te</w:t>
      </w:r>
      <w:r>
        <w:rPr>
          <w:rFonts w:ascii="Times New Roman" w:hAnsi="Times New Roman" w:cs="Times New Roman"/>
          <w:b/>
          <w:u w:val="single" w:color="000000"/>
        </w:rPr>
        <w:t>rme du contrat de l’établissement.</w:t>
      </w:r>
    </w:p>
    <w:p w14:paraId="0BBA2B80" w14:textId="77777777" w:rsidR="00483080" w:rsidRDefault="00483080" w:rsidP="00483080">
      <w:pPr>
        <w:spacing w:after="0" w:line="259" w:lineRule="auto"/>
        <w:ind w:left="-5" w:right="0"/>
        <w:rPr>
          <w:rFonts w:ascii="Times New Roman" w:hAnsi="Times New Roman" w:cs="Times New Roman"/>
          <w:b/>
          <w:u w:val="single" w:color="000000"/>
        </w:rPr>
      </w:pPr>
      <w:r w:rsidRPr="0053566A">
        <w:rPr>
          <w:rFonts w:ascii="Times New Roman" w:hAnsi="Times New Roman" w:cs="Times New Roman"/>
          <w:b/>
          <w:u w:val="single" w:color="000000"/>
        </w:rPr>
        <w:t>Les rechutes liées à un sinistre dont l’origine est survenue pendant la période garantie par le contrat sont prises en charge même après la résiliati</w:t>
      </w:r>
      <w:r>
        <w:rPr>
          <w:rFonts w:ascii="Times New Roman" w:hAnsi="Times New Roman" w:cs="Times New Roman"/>
          <w:b/>
          <w:u w:val="single" w:color="000000"/>
        </w:rPr>
        <w:t>on ou le terme du contrat</w:t>
      </w:r>
      <w:r w:rsidRPr="0053566A">
        <w:rPr>
          <w:rFonts w:ascii="Times New Roman" w:hAnsi="Times New Roman" w:cs="Times New Roman"/>
          <w:b/>
          <w:u w:val="single" w:color="000000"/>
        </w:rPr>
        <w:t>.</w:t>
      </w:r>
    </w:p>
    <w:p w14:paraId="00238FAA" w14:textId="77777777" w:rsidR="00483080" w:rsidRDefault="00483080" w:rsidP="00483080">
      <w:pPr>
        <w:spacing w:after="0" w:line="259" w:lineRule="auto"/>
        <w:ind w:left="-5" w:right="0"/>
        <w:rPr>
          <w:rFonts w:ascii="Times New Roman" w:hAnsi="Times New Roman" w:cs="Times New Roman"/>
          <w:b/>
          <w:u w:val="single" w:color="000000"/>
        </w:rPr>
      </w:pPr>
    </w:p>
    <w:p w14:paraId="7C9E9B80" w14:textId="77777777" w:rsidR="00483080" w:rsidRPr="00483080" w:rsidRDefault="00483080" w:rsidP="00483080"/>
    <w:p w14:paraId="771A4C2A"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sz w:val="24"/>
        </w:rPr>
        <w:t xml:space="preserve"> </w:t>
      </w:r>
    </w:p>
    <w:p w14:paraId="46E8E85C" w14:textId="77777777" w:rsidR="00CD117D" w:rsidRPr="00BE562C" w:rsidRDefault="00C33BB3">
      <w:pPr>
        <w:spacing w:after="0" w:line="240" w:lineRule="auto"/>
        <w:ind w:left="0" w:right="0" w:firstLine="0"/>
        <w:jc w:val="left"/>
        <w:rPr>
          <w:rFonts w:ascii="Times New Roman" w:hAnsi="Times New Roman" w:cs="Times New Roman"/>
        </w:rPr>
      </w:pPr>
      <w:r w:rsidRPr="00BE562C">
        <w:rPr>
          <w:rFonts w:ascii="Times New Roman" w:hAnsi="Times New Roman" w:cs="Times New Roman"/>
          <w:b/>
          <w:sz w:val="24"/>
          <w:u w:val="single" w:color="000000"/>
        </w:rPr>
        <w:t>Le candidat devra compléter, sous peine de rejet d’offre, les informations</w:t>
      </w:r>
      <w:r w:rsidRPr="00BE562C">
        <w:rPr>
          <w:rFonts w:ascii="Times New Roman" w:hAnsi="Times New Roman" w:cs="Times New Roman"/>
          <w:b/>
          <w:sz w:val="24"/>
        </w:rPr>
        <w:t xml:space="preserve"> </w:t>
      </w:r>
      <w:r w:rsidRPr="00BE562C">
        <w:rPr>
          <w:rFonts w:ascii="Times New Roman" w:hAnsi="Times New Roman" w:cs="Times New Roman"/>
          <w:b/>
          <w:sz w:val="24"/>
          <w:u w:val="single" w:color="000000"/>
        </w:rPr>
        <w:t>suivantes :</w:t>
      </w:r>
      <w:r w:rsidRPr="00BE562C">
        <w:rPr>
          <w:rFonts w:ascii="Times New Roman" w:hAnsi="Times New Roman" w:cs="Times New Roman"/>
          <w:b/>
          <w:sz w:val="24"/>
        </w:rPr>
        <w:t xml:space="preserve"> </w:t>
      </w:r>
    </w:p>
    <w:p w14:paraId="7026EA0F"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sz w:val="24"/>
        </w:rPr>
        <w:t xml:space="preserve"> </w:t>
      </w:r>
    </w:p>
    <w:p w14:paraId="1FEE3D15" w14:textId="77777777" w:rsidR="00CD117D" w:rsidRPr="00BE562C" w:rsidRDefault="00C33BB3">
      <w:pPr>
        <w:ind w:left="-5" w:right="0"/>
        <w:rPr>
          <w:rFonts w:ascii="Times New Roman" w:hAnsi="Times New Roman" w:cs="Times New Roman"/>
        </w:rPr>
      </w:pPr>
      <w:r w:rsidRPr="00BE562C">
        <w:rPr>
          <w:rFonts w:ascii="Times New Roman" w:hAnsi="Times New Roman" w:cs="Times New Roman"/>
          <w:sz w:val="24"/>
        </w:rPr>
        <w:t xml:space="preserve">L’assureur renonce-t-il à la résiliation pour sinistre ? OUI – NON </w:t>
      </w:r>
    </w:p>
    <w:p w14:paraId="11AA1D62"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4635E868" w14:textId="77777777" w:rsidR="00CD117D" w:rsidRPr="00BE562C" w:rsidRDefault="00C33BB3">
      <w:pPr>
        <w:ind w:left="-5" w:right="0"/>
        <w:rPr>
          <w:rFonts w:ascii="Times New Roman" w:hAnsi="Times New Roman" w:cs="Times New Roman"/>
        </w:rPr>
      </w:pPr>
      <w:r w:rsidRPr="00BE562C">
        <w:rPr>
          <w:rFonts w:ascii="Times New Roman" w:hAnsi="Times New Roman" w:cs="Times New Roman"/>
          <w:sz w:val="24"/>
        </w:rPr>
        <w:t xml:space="preserve">Quelle est la durée des indemnisations journalières après résiliation ou au terme du contrat en nombre d’années ? </w:t>
      </w:r>
    </w:p>
    <w:p w14:paraId="1D21B347"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30E767F0" w14:textId="77777777" w:rsidR="00CD117D" w:rsidRPr="00BE562C" w:rsidRDefault="00C33BB3">
      <w:pPr>
        <w:ind w:left="-5" w:right="0"/>
        <w:rPr>
          <w:rFonts w:ascii="Times New Roman" w:hAnsi="Times New Roman" w:cs="Times New Roman"/>
        </w:rPr>
      </w:pPr>
      <w:r w:rsidRPr="00BE562C">
        <w:rPr>
          <w:rFonts w:ascii="Times New Roman" w:hAnsi="Times New Roman" w:cs="Times New Roman"/>
          <w:sz w:val="24"/>
        </w:rPr>
        <w:t xml:space="preserve">Les frais médicaux sont-ils indemnisés à titre viager ? OUI- NON </w:t>
      </w:r>
    </w:p>
    <w:p w14:paraId="388B1E0E"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4C0CDDF2" w14:textId="77777777" w:rsidR="00CD117D" w:rsidRPr="00BE562C" w:rsidRDefault="00C33BB3">
      <w:pPr>
        <w:ind w:left="-5" w:right="0"/>
        <w:rPr>
          <w:rFonts w:ascii="Times New Roman" w:hAnsi="Times New Roman" w:cs="Times New Roman"/>
        </w:rPr>
      </w:pPr>
      <w:r w:rsidRPr="00BE562C">
        <w:rPr>
          <w:rFonts w:ascii="Times New Roman" w:hAnsi="Times New Roman" w:cs="Times New Roman"/>
          <w:sz w:val="24"/>
        </w:rPr>
        <w:t xml:space="preserve">Les frais médicaux sont-ils indemnisés après résiliation ou au terme du contrat ? OUI </w:t>
      </w:r>
    </w:p>
    <w:p w14:paraId="24AB651B" w14:textId="77777777" w:rsidR="00CD117D" w:rsidRPr="00BE562C" w:rsidRDefault="00C33BB3">
      <w:pPr>
        <w:ind w:left="-5" w:right="0"/>
        <w:rPr>
          <w:rFonts w:ascii="Times New Roman" w:hAnsi="Times New Roman" w:cs="Times New Roman"/>
        </w:rPr>
      </w:pPr>
      <w:r w:rsidRPr="00BE562C">
        <w:rPr>
          <w:rFonts w:ascii="Times New Roman" w:hAnsi="Times New Roman" w:cs="Times New Roman"/>
          <w:sz w:val="24"/>
        </w:rPr>
        <w:t xml:space="preserve">– NON </w:t>
      </w:r>
    </w:p>
    <w:p w14:paraId="5E528EA1" w14:textId="77777777" w:rsidR="00CD117D" w:rsidRPr="00BE562C" w:rsidRDefault="00C33BB3">
      <w:pPr>
        <w:spacing w:after="1"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20369DD1" w14:textId="77777777" w:rsidR="00CD117D" w:rsidRPr="00BE562C" w:rsidRDefault="00C33BB3">
      <w:pPr>
        <w:ind w:left="-5" w:right="0"/>
        <w:rPr>
          <w:rFonts w:ascii="Times New Roman" w:hAnsi="Times New Roman" w:cs="Times New Roman"/>
        </w:rPr>
      </w:pPr>
      <w:r w:rsidRPr="00BE562C">
        <w:rPr>
          <w:rFonts w:ascii="Times New Roman" w:hAnsi="Times New Roman" w:cs="Times New Roman"/>
          <w:sz w:val="24"/>
        </w:rPr>
        <w:t xml:space="preserve">Les rechutes liées à un sinistre ayant pris naissance durant la période d’assurance sont-elles indemnisées après résiliation ou au terme du contrat ? OUI – NON </w:t>
      </w:r>
    </w:p>
    <w:p w14:paraId="6A5120E8"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45685725" w14:textId="77777777" w:rsidR="00CD117D" w:rsidRPr="00BE562C" w:rsidRDefault="00C33BB3">
      <w:pPr>
        <w:ind w:left="-5" w:right="0"/>
        <w:rPr>
          <w:rFonts w:ascii="Times New Roman" w:hAnsi="Times New Roman" w:cs="Times New Roman"/>
        </w:rPr>
      </w:pPr>
      <w:r w:rsidRPr="00BE562C">
        <w:rPr>
          <w:rFonts w:ascii="Times New Roman" w:hAnsi="Times New Roman" w:cs="Times New Roman"/>
          <w:sz w:val="24"/>
        </w:rPr>
        <w:t xml:space="preserve">SI OUI, pendant combien de temps ? </w:t>
      </w:r>
    </w:p>
    <w:p w14:paraId="4EE411BD"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1E895DB3"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p>
    <w:p w14:paraId="16DC4DEF" w14:textId="77777777" w:rsidR="00CD117D" w:rsidRPr="00BE562C" w:rsidRDefault="00C33BB3">
      <w:pPr>
        <w:spacing w:after="3" w:line="259" w:lineRule="auto"/>
        <w:ind w:left="-5" w:right="0"/>
        <w:jc w:val="left"/>
        <w:rPr>
          <w:rFonts w:ascii="Times New Roman" w:hAnsi="Times New Roman" w:cs="Times New Roman"/>
        </w:rPr>
      </w:pPr>
      <w:r w:rsidRPr="00BE562C">
        <w:rPr>
          <w:rFonts w:ascii="Times New Roman" w:hAnsi="Times New Roman" w:cs="Times New Roman"/>
          <w:sz w:val="20"/>
        </w:rPr>
        <w:t xml:space="preserve">*Merci de rayer la mention inutile </w:t>
      </w:r>
    </w:p>
    <w:p w14:paraId="1CA67C41" w14:textId="360D51EB"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sz w:val="24"/>
        </w:rPr>
        <w:t xml:space="preserve"> </w:t>
      </w:r>
    </w:p>
    <w:p w14:paraId="39F98675" w14:textId="33E10CF9"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sz w:val="24"/>
        </w:rPr>
        <w:t xml:space="preserve"> </w:t>
      </w:r>
    </w:p>
    <w:p w14:paraId="34A7FCDD" w14:textId="0EB0B035" w:rsidR="00CD117D" w:rsidRPr="00BE562C" w:rsidRDefault="00C33BB3">
      <w:pPr>
        <w:pStyle w:val="Titre4"/>
        <w:spacing w:after="0" w:line="259" w:lineRule="auto"/>
        <w:ind w:left="-5"/>
        <w:rPr>
          <w:rFonts w:ascii="Times New Roman" w:hAnsi="Times New Roman" w:cs="Times New Roman"/>
        </w:rPr>
      </w:pPr>
      <w:r w:rsidRPr="00BE562C">
        <w:rPr>
          <w:rFonts w:ascii="Times New Roman" w:hAnsi="Times New Roman" w:cs="Times New Roman"/>
          <w:color w:val="000000"/>
          <w:sz w:val="24"/>
        </w:rPr>
        <w:lastRenderedPageBreak/>
        <w:t xml:space="preserve">Agents titulaires ou stagiaires non affiliés à la CNRACL et agents </w:t>
      </w:r>
      <w:r w:rsidR="00A3125F" w:rsidRPr="00BE562C">
        <w:rPr>
          <w:rFonts w:ascii="Times New Roman" w:hAnsi="Times New Roman" w:cs="Times New Roman"/>
          <w:color w:val="000000"/>
          <w:sz w:val="24"/>
        </w:rPr>
        <w:t>contractuels de droit public</w:t>
      </w:r>
    </w:p>
    <w:p w14:paraId="1B25874F" w14:textId="78C72FB8" w:rsidR="00FD58A0" w:rsidRPr="00BE562C" w:rsidRDefault="00C33BB3">
      <w:pPr>
        <w:spacing w:after="51" w:line="259" w:lineRule="auto"/>
        <w:ind w:left="0" w:right="0" w:firstLine="0"/>
        <w:jc w:val="left"/>
        <w:rPr>
          <w:rFonts w:ascii="Times New Roman" w:hAnsi="Times New Roman" w:cs="Times New Roman"/>
          <w:b/>
          <w:sz w:val="20"/>
        </w:rPr>
      </w:pPr>
      <w:r w:rsidRPr="00BE562C">
        <w:rPr>
          <w:rFonts w:ascii="Times New Roman" w:hAnsi="Times New Roman" w:cs="Times New Roman"/>
          <w:b/>
          <w:sz w:val="20"/>
        </w:rPr>
        <w:t xml:space="preserve"> </w:t>
      </w:r>
    </w:p>
    <w:p w14:paraId="0C7EAC0B" w14:textId="233FDF08" w:rsidR="00FD58A0" w:rsidRPr="00BE562C" w:rsidRDefault="00FD58A0">
      <w:pPr>
        <w:spacing w:after="51" w:line="259" w:lineRule="auto"/>
        <w:ind w:left="0" w:right="0" w:firstLine="0"/>
        <w:jc w:val="left"/>
        <w:rPr>
          <w:rFonts w:ascii="Times New Roman" w:hAnsi="Times New Roman" w:cs="Times New Roman"/>
          <w:b/>
          <w:sz w:val="20"/>
        </w:rPr>
      </w:pPr>
      <w:r w:rsidRPr="00BE562C">
        <w:rPr>
          <w:rFonts w:ascii="Times New Roman" w:hAnsi="Times New Roman" w:cs="Times New Roman"/>
          <w:b/>
          <w:sz w:val="20"/>
        </w:rPr>
        <w:t xml:space="preserve">Taux applicables au traitement de l’année </w:t>
      </w:r>
      <w:r w:rsidRPr="00BE562C">
        <w:rPr>
          <w:rFonts w:ascii="Times New Roman" w:hAnsi="Times New Roman" w:cs="Times New Roman"/>
          <w:b/>
          <w:sz w:val="20"/>
          <w:highlight w:val="yellow"/>
        </w:rPr>
        <w:t>XXXX</w:t>
      </w:r>
    </w:p>
    <w:p w14:paraId="645BFD29" w14:textId="77777777" w:rsidR="00FD58A0" w:rsidRPr="00BE562C" w:rsidRDefault="00FD58A0">
      <w:pPr>
        <w:spacing w:after="51" w:line="259" w:lineRule="auto"/>
        <w:ind w:left="0" w:right="0" w:firstLine="0"/>
        <w:jc w:val="left"/>
        <w:rPr>
          <w:rFonts w:ascii="Times New Roman" w:hAnsi="Times New Roman" w:cs="Times New Roman"/>
        </w:rPr>
      </w:pPr>
    </w:p>
    <w:tbl>
      <w:tblPr>
        <w:tblStyle w:val="Grilledutableau"/>
        <w:tblW w:w="9107" w:type="dxa"/>
        <w:tblLook w:val="04A0" w:firstRow="1" w:lastRow="0" w:firstColumn="1" w:lastColumn="0" w:noHBand="0" w:noVBand="1"/>
      </w:tblPr>
      <w:tblGrid>
        <w:gridCol w:w="6232"/>
        <w:gridCol w:w="2875"/>
      </w:tblGrid>
      <w:tr w:rsidR="00FD58A0" w:rsidRPr="00BE562C" w14:paraId="211989AD" w14:textId="77777777" w:rsidTr="0049770B">
        <w:trPr>
          <w:trHeight w:val="292"/>
        </w:trPr>
        <w:tc>
          <w:tcPr>
            <w:tcW w:w="6232" w:type="dxa"/>
          </w:tcPr>
          <w:p w14:paraId="526C72F3" w14:textId="3B3CF07A" w:rsidR="00FD58A0" w:rsidRPr="00BE562C" w:rsidRDefault="00FD58A0" w:rsidP="0049770B">
            <w:pPr>
              <w:spacing w:after="51" w:line="259" w:lineRule="auto"/>
              <w:ind w:left="0" w:right="0" w:firstLine="0"/>
              <w:jc w:val="center"/>
              <w:rPr>
                <w:rFonts w:ascii="Times New Roman" w:hAnsi="Times New Roman" w:cs="Times New Roman"/>
                <w:b/>
              </w:rPr>
            </w:pPr>
            <w:r w:rsidRPr="00BE562C">
              <w:rPr>
                <w:rFonts w:ascii="Times New Roman" w:hAnsi="Times New Roman" w:cs="Times New Roman"/>
                <w:b/>
              </w:rPr>
              <w:t>GARANTIES</w:t>
            </w:r>
          </w:p>
        </w:tc>
        <w:tc>
          <w:tcPr>
            <w:tcW w:w="2875" w:type="dxa"/>
          </w:tcPr>
          <w:p w14:paraId="2582AC52" w14:textId="53051196" w:rsidR="00FD58A0" w:rsidRPr="00BE562C" w:rsidRDefault="00FD58A0" w:rsidP="0049770B">
            <w:pPr>
              <w:spacing w:after="51" w:line="259" w:lineRule="auto"/>
              <w:ind w:left="0" w:right="0" w:firstLine="0"/>
              <w:jc w:val="center"/>
              <w:rPr>
                <w:rFonts w:ascii="Times New Roman" w:hAnsi="Times New Roman" w:cs="Times New Roman"/>
                <w:b/>
                <w:color w:val="auto"/>
              </w:rPr>
            </w:pPr>
            <w:r w:rsidRPr="00BE562C">
              <w:rPr>
                <w:rFonts w:ascii="Times New Roman" w:hAnsi="Times New Roman" w:cs="Times New Roman"/>
                <w:b/>
                <w:color w:val="auto"/>
              </w:rPr>
              <w:t>TAUX</w:t>
            </w:r>
          </w:p>
        </w:tc>
      </w:tr>
      <w:tr w:rsidR="00FD58A0" w:rsidRPr="00BE562C" w14:paraId="57BE5655" w14:textId="77777777" w:rsidTr="0049770B">
        <w:trPr>
          <w:trHeight w:val="1716"/>
        </w:trPr>
        <w:tc>
          <w:tcPr>
            <w:tcW w:w="6232" w:type="dxa"/>
          </w:tcPr>
          <w:p w14:paraId="6BC37B0D" w14:textId="05458FC4" w:rsidR="00FD58A0" w:rsidRPr="00BE562C" w:rsidRDefault="00FD58A0">
            <w:pPr>
              <w:spacing w:after="51" w:line="259" w:lineRule="auto"/>
              <w:ind w:left="0" w:right="0" w:firstLine="0"/>
              <w:jc w:val="left"/>
              <w:rPr>
                <w:rFonts w:ascii="Times New Roman" w:hAnsi="Times New Roman" w:cs="Times New Roman"/>
              </w:rPr>
            </w:pPr>
            <w:r w:rsidRPr="00BE562C">
              <w:rPr>
                <w:rFonts w:ascii="Times New Roman" w:hAnsi="Times New Roman" w:cs="Times New Roman"/>
                <w:b/>
              </w:rPr>
              <w:t>Risques assurés / franchise</w:t>
            </w:r>
            <w:r w:rsidRPr="00BE562C">
              <w:rPr>
                <w:rFonts w:ascii="Times New Roman" w:hAnsi="Times New Roman" w:cs="Times New Roman"/>
              </w:rPr>
              <w:t xml:space="preserve"> (A renseigner par l’acheteur public)</w:t>
            </w:r>
          </w:p>
        </w:tc>
        <w:tc>
          <w:tcPr>
            <w:tcW w:w="2875" w:type="dxa"/>
          </w:tcPr>
          <w:p w14:paraId="45548D52" w14:textId="73F49BB0" w:rsidR="00FD58A0" w:rsidRPr="00BE562C" w:rsidRDefault="00FD58A0" w:rsidP="0049770B">
            <w:pPr>
              <w:spacing w:after="51" w:line="259" w:lineRule="auto"/>
              <w:ind w:left="0" w:right="0" w:firstLine="0"/>
              <w:jc w:val="right"/>
              <w:rPr>
                <w:rFonts w:ascii="Times New Roman" w:hAnsi="Times New Roman" w:cs="Times New Roman"/>
              </w:rPr>
            </w:pPr>
            <w:r w:rsidRPr="00BE562C">
              <w:rPr>
                <w:rFonts w:ascii="Times New Roman" w:hAnsi="Times New Roman" w:cs="Times New Roman"/>
              </w:rPr>
              <w:t>%</w:t>
            </w:r>
          </w:p>
        </w:tc>
      </w:tr>
    </w:tbl>
    <w:p w14:paraId="77C2529A" w14:textId="77777777" w:rsidR="00CD117D" w:rsidRPr="00BE562C" w:rsidRDefault="00C33BB3" w:rsidP="008346FE">
      <w:pPr>
        <w:spacing w:after="199" w:line="259" w:lineRule="auto"/>
        <w:ind w:left="0" w:right="0" w:firstLine="0"/>
        <w:jc w:val="left"/>
        <w:rPr>
          <w:rFonts w:ascii="Times New Roman" w:hAnsi="Times New Roman" w:cs="Times New Roman"/>
        </w:rPr>
      </w:pPr>
      <w:r w:rsidRPr="00BE562C">
        <w:rPr>
          <w:rFonts w:ascii="Times New Roman" w:hAnsi="Times New Roman" w:cs="Times New Roman"/>
          <w:b/>
          <w:color w:val="000080"/>
        </w:rPr>
        <w:t xml:space="preserve"> </w:t>
      </w:r>
    </w:p>
    <w:p w14:paraId="74E7C2CC" w14:textId="77777777" w:rsidR="00CD117D" w:rsidRPr="00BE562C" w:rsidRDefault="00C33BB3">
      <w:pPr>
        <w:pStyle w:val="Titre5"/>
        <w:ind w:left="-5"/>
        <w:rPr>
          <w:rFonts w:ascii="Times New Roman" w:hAnsi="Times New Roman" w:cs="Times New Roman"/>
        </w:rPr>
      </w:pPr>
      <w:r w:rsidRPr="00BE562C">
        <w:rPr>
          <w:rFonts w:ascii="Times New Roman" w:hAnsi="Times New Roman" w:cs="Times New Roman"/>
        </w:rPr>
        <w:t>Article 2 –</w:t>
      </w:r>
      <w:r w:rsidRPr="00BE562C">
        <w:rPr>
          <w:rFonts w:ascii="Times New Roman" w:hAnsi="Times New Roman" w:cs="Times New Roman"/>
          <w:u w:val="single" w:color="000080"/>
        </w:rPr>
        <w:t xml:space="preserve"> Paiement</w:t>
      </w:r>
      <w:r w:rsidRPr="00BE562C">
        <w:rPr>
          <w:rFonts w:ascii="Times New Roman" w:hAnsi="Times New Roman" w:cs="Times New Roman"/>
        </w:rPr>
        <w:t xml:space="preserve"> </w:t>
      </w:r>
    </w:p>
    <w:p w14:paraId="7A28F8D4"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10DECC70" w14:textId="77777777"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La Collectivité se libèrera des sommes dues au titre du présent marché en faisant porter le montant : </w:t>
      </w:r>
    </w:p>
    <w:p w14:paraId="4E559C0F"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4550CE34" w14:textId="77777777" w:rsidR="00CD117D" w:rsidRPr="00BE562C" w:rsidRDefault="00C33BB3">
      <w:pPr>
        <w:numPr>
          <w:ilvl w:val="0"/>
          <w:numId w:val="9"/>
        </w:numPr>
        <w:ind w:right="51" w:hanging="391"/>
        <w:rPr>
          <w:rFonts w:ascii="Times New Roman" w:hAnsi="Times New Roman" w:cs="Times New Roman"/>
        </w:rPr>
      </w:pPr>
      <w:r w:rsidRPr="00BE562C">
        <w:rPr>
          <w:rFonts w:ascii="Times New Roman" w:hAnsi="Times New Roman" w:cs="Times New Roman"/>
        </w:rPr>
        <w:t xml:space="preserve">Au compte ouvert au nom de : ………………………… </w:t>
      </w:r>
    </w:p>
    <w:p w14:paraId="48038A2A" w14:textId="77777777" w:rsidR="00CD117D" w:rsidRPr="00BE562C" w:rsidRDefault="00C33BB3">
      <w:pPr>
        <w:spacing w:after="3"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4AD84EF7" w14:textId="77777777" w:rsidR="00CD117D" w:rsidRPr="00BE562C" w:rsidRDefault="00C33BB3">
      <w:pPr>
        <w:numPr>
          <w:ilvl w:val="0"/>
          <w:numId w:val="9"/>
        </w:numPr>
        <w:ind w:right="51" w:hanging="391"/>
        <w:rPr>
          <w:rFonts w:ascii="Times New Roman" w:hAnsi="Times New Roman" w:cs="Times New Roman"/>
        </w:rPr>
      </w:pPr>
      <w:r w:rsidRPr="00BE562C">
        <w:rPr>
          <w:rFonts w:ascii="Times New Roman" w:hAnsi="Times New Roman" w:cs="Times New Roman"/>
        </w:rPr>
        <w:t xml:space="preserve">Sous le numéro : ………………………… </w:t>
      </w:r>
    </w:p>
    <w:p w14:paraId="675A2E2C" w14:textId="77777777" w:rsidR="00CD117D" w:rsidRPr="00BE562C" w:rsidRDefault="00C33BB3">
      <w:pPr>
        <w:spacing w:after="2"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09AA4307" w14:textId="77777777" w:rsidR="00CD117D" w:rsidRPr="00BE562C" w:rsidRDefault="00C33BB3">
      <w:pPr>
        <w:numPr>
          <w:ilvl w:val="0"/>
          <w:numId w:val="9"/>
        </w:numPr>
        <w:ind w:right="51" w:hanging="391"/>
        <w:rPr>
          <w:rFonts w:ascii="Times New Roman" w:hAnsi="Times New Roman" w:cs="Times New Roman"/>
        </w:rPr>
      </w:pPr>
      <w:r w:rsidRPr="00BE562C">
        <w:rPr>
          <w:rFonts w:ascii="Times New Roman" w:hAnsi="Times New Roman" w:cs="Times New Roman"/>
        </w:rPr>
        <w:t xml:space="preserve">Code banque : ………………………… </w:t>
      </w:r>
    </w:p>
    <w:p w14:paraId="63DA0C61"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3F19BEDA" w14:textId="77777777" w:rsidR="00CD117D" w:rsidRPr="00BE562C" w:rsidRDefault="00C33BB3">
      <w:pPr>
        <w:numPr>
          <w:ilvl w:val="0"/>
          <w:numId w:val="9"/>
        </w:numPr>
        <w:ind w:right="51" w:hanging="391"/>
        <w:rPr>
          <w:rFonts w:ascii="Times New Roman" w:hAnsi="Times New Roman" w:cs="Times New Roman"/>
        </w:rPr>
      </w:pPr>
      <w:r w:rsidRPr="00BE562C">
        <w:rPr>
          <w:rFonts w:ascii="Times New Roman" w:hAnsi="Times New Roman" w:cs="Times New Roman"/>
        </w:rPr>
        <w:t xml:space="preserve">Nom de la banque : …………………………  </w:t>
      </w:r>
      <w:r w:rsidRPr="00BE562C">
        <w:rPr>
          <w:rFonts w:ascii="Times New Roman" w:hAnsi="Times New Roman" w:cs="Times New Roman"/>
        </w:rPr>
        <w:tab/>
        <w:t xml:space="preserve"> </w:t>
      </w:r>
      <w:r w:rsidRPr="00BE562C">
        <w:rPr>
          <w:rFonts w:ascii="Times New Roman" w:hAnsi="Times New Roman" w:cs="Times New Roman"/>
        </w:rPr>
        <w:tab/>
        <w:t xml:space="preserve">Code guichet : …………………… </w:t>
      </w:r>
    </w:p>
    <w:p w14:paraId="59BB9453"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0C3619E9" w14:textId="77777777" w:rsidR="00CD117D" w:rsidRPr="00BE562C" w:rsidRDefault="00C33BB3">
      <w:pPr>
        <w:spacing w:after="59"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128CA663"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r w:rsidRPr="00BE562C">
        <w:rPr>
          <w:rFonts w:ascii="Times New Roman" w:hAnsi="Times New Roman" w:cs="Times New Roman"/>
        </w:rPr>
        <w:tab/>
      </w:r>
      <w:r w:rsidRPr="00BE562C">
        <w:rPr>
          <w:rFonts w:ascii="Times New Roman" w:eastAsia="Times New Roman" w:hAnsi="Times New Roman" w:cs="Times New Roman"/>
          <w:sz w:val="20"/>
        </w:rPr>
        <w:t xml:space="preserve"> </w:t>
      </w:r>
    </w:p>
    <w:p w14:paraId="38D7D3EB"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4AE9C1CD" w14:textId="77777777" w:rsidR="00CD117D" w:rsidRPr="00BE562C" w:rsidRDefault="00C33BB3">
      <w:pPr>
        <w:pStyle w:val="Titre4"/>
        <w:tabs>
          <w:tab w:val="center" w:pos="4630"/>
        </w:tabs>
        <w:spacing w:after="35" w:line="259" w:lineRule="auto"/>
        <w:ind w:left="0" w:firstLine="0"/>
        <w:rPr>
          <w:rFonts w:ascii="Times New Roman" w:hAnsi="Times New Roman" w:cs="Times New Roman"/>
        </w:rPr>
      </w:pPr>
      <w:r w:rsidRPr="00BE562C">
        <w:rPr>
          <w:rFonts w:ascii="Times New Roman" w:hAnsi="Times New Roman" w:cs="Times New Roman"/>
          <w:b w:val="0"/>
          <w:color w:val="000000"/>
          <w:sz w:val="34"/>
          <w:vertAlign w:val="subscript"/>
        </w:rPr>
        <w:t xml:space="preserve"> </w:t>
      </w:r>
      <w:r w:rsidRPr="00BE562C">
        <w:rPr>
          <w:rFonts w:ascii="Times New Roman" w:hAnsi="Times New Roman" w:cs="Times New Roman"/>
          <w:b w:val="0"/>
          <w:color w:val="000000"/>
          <w:sz w:val="34"/>
          <w:vertAlign w:val="subscript"/>
        </w:rPr>
        <w:tab/>
      </w:r>
      <w:r w:rsidRPr="00BE562C">
        <w:rPr>
          <w:rFonts w:ascii="Times New Roman" w:eastAsia="Bookman Old Style" w:hAnsi="Times New Roman" w:cs="Times New Roman"/>
          <w:sz w:val="24"/>
        </w:rPr>
        <w:t xml:space="preserve">SIGNATURES </w:t>
      </w:r>
    </w:p>
    <w:p w14:paraId="04BCB0BD"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55D4FF47"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67521E9B" w14:textId="77777777" w:rsidR="00CD117D" w:rsidRPr="00BE562C" w:rsidRDefault="00C33BB3">
      <w:pPr>
        <w:spacing w:after="4"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546D1C04" w14:textId="77777777" w:rsidR="00CD117D" w:rsidRPr="00BE562C" w:rsidRDefault="00C33BB3">
      <w:pPr>
        <w:spacing w:after="250"/>
        <w:ind w:left="-5" w:right="51"/>
        <w:rPr>
          <w:rFonts w:ascii="Times New Roman" w:hAnsi="Times New Roman" w:cs="Times New Roman"/>
        </w:rPr>
      </w:pPr>
      <w:r w:rsidRPr="00BE562C">
        <w:rPr>
          <w:rFonts w:ascii="Times New Roman" w:hAnsi="Times New Roman" w:cs="Times New Roman"/>
        </w:rPr>
        <w:t xml:space="preserve">A ………………………..                                              A………………………… </w:t>
      </w:r>
    </w:p>
    <w:p w14:paraId="78D89B05" w14:textId="77777777" w:rsidR="00CD117D" w:rsidRPr="00BE562C" w:rsidRDefault="00C33BB3">
      <w:pPr>
        <w:spacing w:after="229"/>
        <w:ind w:left="-5" w:right="51"/>
        <w:rPr>
          <w:rFonts w:ascii="Times New Roman" w:hAnsi="Times New Roman" w:cs="Times New Roman"/>
        </w:rPr>
      </w:pPr>
      <w:r w:rsidRPr="00BE562C">
        <w:rPr>
          <w:rFonts w:ascii="Times New Roman" w:hAnsi="Times New Roman" w:cs="Times New Roman"/>
        </w:rPr>
        <w:t xml:space="preserve">Le ……………………..                                                Le………………………… </w:t>
      </w:r>
    </w:p>
    <w:p w14:paraId="28BFF94B" w14:textId="77777777" w:rsidR="00CD117D" w:rsidRPr="00BE562C" w:rsidRDefault="00C33BB3">
      <w:pPr>
        <w:spacing w:after="218"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67CB6A11"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01B0F462" w14:textId="77777777" w:rsidR="00CD117D" w:rsidRPr="00BE562C" w:rsidRDefault="00C33BB3">
      <w:pPr>
        <w:spacing w:line="249" w:lineRule="auto"/>
        <w:ind w:left="-5" w:right="49"/>
        <w:rPr>
          <w:rFonts w:ascii="Times New Roman" w:hAnsi="Times New Roman" w:cs="Times New Roman"/>
        </w:rPr>
      </w:pPr>
      <w:r w:rsidRPr="00BE562C">
        <w:rPr>
          <w:rFonts w:ascii="Times New Roman" w:hAnsi="Times New Roman" w:cs="Times New Roman"/>
          <w:b/>
        </w:rPr>
        <w:t>Le candidat*</w:t>
      </w:r>
      <w:r w:rsidRPr="00BE562C">
        <w:rPr>
          <w:rFonts w:ascii="Times New Roman" w:hAnsi="Times New Roman" w:cs="Times New Roman"/>
        </w:rPr>
        <w:t xml:space="preserve">                         </w:t>
      </w:r>
      <w:r w:rsidRPr="00BE562C">
        <w:rPr>
          <w:rFonts w:ascii="Times New Roman" w:hAnsi="Times New Roman" w:cs="Times New Roman"/>
          <w:b/>
        </w:rPr>
        <w:t>Le représentant légal de la Collectivité</w:t>
      </w:r>
    </w:p>
    <w:p w14:paraId="7C9BFDC8" w14:textId="77777777" w:rsidR="00CD117D" w:rsidRPr="00BE562C" w:rsidRDefault="00CD117D">
      <w:pPr>
        <w:rPr>
          <w:rFonts w:ascii="Times New Roman" w:hAnsi="Times New Roman" w:cs="Times New Roman"/>
        </w:rPr>
        <w:sectPr w:rsidR="00CD117D" w:rsidRPr="00BE562C">
          <w:headerReference w:type="even" r:id="rId16"/>
          <w:headerReference w:type="default" r:id="rId17"/>
          <w:footerReference w:type="even" r:id="rId18"/>
          <w:footerReference w:type="default" r:id="rId19"/>
          <w:headerReference w:type="first" r:id="rId20"/>
          <w:footerReference w:type="first" r:id="rId21"/>
          <w:pgSz w:w="11906" w:h="16838"/>
          <w:pgMar w:top="1420" w:right="1414" w:bottom="1227" w:left="1419" w:header="720" w:footer="725" w:gutter="0"/>
          <w:cols w:space="720"/>
        </w:sectPr>
      </w:pPr>
    </w:p>
    <w:p w14:paraId="0763EBFB" w14:textId="77777777" w:rsidR="00CD117D" w:rsidRPr="00BE562C" w:rsidRDefault="00C33BB3">
      <w:pPr>
        <w:spacing w:after="0" w:line="259" w:lineRule="auto"/>
        <w:ind w:left="59" w:right="0" w:firstLine="0"/>
        <w:jc w:val="center"/>
        <w:rPr>
          <w:rFonts w:ascii="Times New Roman" w:hAnsi="Times New Roman" w:cs="Times New Roman"/>
        </w:rPr>
      </w:pPr>
      <w:r w:rsidRPr="00BE562C">
        <w:rPr>
          <w:rFonts w:ascii="Times New Roman" w:hAnsi="Times New Roman" w:cs="Times New Roman"/>
          <w:b/>
        </w:rPr>
        <w:lastRenderedPageBreak/>
        <w:t xml:space="preserve"> </w:t>
      </w:r>
    </w:p>
    <w:p w14:paraId="1F60AC37"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tbl>
      <w:tblPr>
        <w:tblStyle w:val="TableGrid"/>
        <w:tblW w:w="9302" w:type="dxa"/>
        <w:tblInd w:w="-116" w:type="dxa"/>
        <w:tblCellMar>
          <w:top w:w="28" w:type="dxa"/>
          <w:left w:w="116" w:type="dxa"/>
          <w:right w:w="58" w:type="dxa"/>
        </w:tblCellMar>
        <w:tblLook w:val="04A0" w:firstRow="1" w:lastRow="0" w:firstColumn="1" w:lastColumn="0" w:noHBand="0" w:noVBand="1"/>
      </w:tblPr>
      <w:tblGrid>
        <w:gridCol w:w="9302"/>
      </w:tblGrid>
      <w:tr w:rsidR="00CD117D" w:rsidRPr="00BE562C" w14:paraId="184FEA29" w14:textId="77777777">
        <w:trPr>
          <w:trHeight w:val="4839"/>
        </w:trPr>
        <w:tc>
          <w:tcPr>
            <w:tcW w:w="9302" w:type="dxa"/>
            <w:tcBorders>
              <w:top w:val="single" w:sz="6" w:space="0" w:color="000000"/>
              <w:left w:val="single" w:sz="6" w:space="0" w:color="000000"/>
              <w:bottom w:val="single" w:sz="6" w:space="0" w:color="000000"/>
              <w:right w:val="single" w:sz="6" w:space="0" w:color="000000"/>
            </w:tcBorders>
          </w:tcPr>
          <w:p w14:paraId="5ABB7E04" w14:textId="77777777" w:rsidR="00CD117D" w:rsidRPr="00BE562C" w:rsidRDefault="00C33BB3">
            <w:pPr>
              <w:spacing w:after="0" w:line="259" w:lineRule="auto"/>
              <w:ind w:left="0" w:right="61" w:firstLine="0"/>
              <w:jc w:val="center"/>
              <w:rPr>
                <w:rFonts w:ascii="Times New Roman" w:hAnsi="Times New Roman" w:cs="Times New Roman"/>
              </w:rPr>
            </w:pPr>
            <w:r w:rsidRPr="00BE562C">
              <w:rPr>
                <w:rFonts w:ascii="Times New Roman" w:hAnsi="Times New Roman" w:cs="Times New Roman"/>
                <w:b/>
                <w:color w:val="000080"/>
              </w:rPr>
              <w:t>FORMULE DE NANTISSEMENT OU DE CESSION DE CREANCE</w:t>
            </w:r>
            <w:r w:rsidRPr="00BE562C">
              <w:rPr>
                <w:rFonts w:ascii="Times New Roman" w:hAnsi="Times New Roman" w:cs="Times New Roman"/>
                <w:color w:val="000080"/>
              </w:rPr>
              <w:t xml:space="preserve"> (1) </w:t>
            </w:r>
          </w:p>
          <w:p w14:paraId="65DE3698"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18E14894"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15AA03B3" w14:textId="28134736" w:rsidR="00CD117D" w:rsidRPr="00BE562C" w:rsidRDefault="00C33BB3">
            <w:pPr>
              <w:spacing w:after="1" w:line="239" w:lineRule="auto"/>
              <w:ind w:left="0" w:firstLine="0"/>
              <w:rPr>
                <w:rFonts w:ascii="Times New Roman" w:hAnsi="Times New Roman" w:cs="Times New Roman"/>
              </w:rPr>
            </w:pPr>
            <w:r w:rsidRPr="00BE562C">
              <w:rPr>
                <w:rFonts w:ascii="Times New Roman" w:hAnsi="Times New Roman" w:cs="Times New Roman"/>
              </w:rPr>
              <w:t>Copie certifiée conforme à l’original délivré en unique exemplaire pour être remise à l’établissement de crédit en cas de cession ou de nantissement de créance consenti conformément</w:t>
            </w:r>
            <w:r w:rsidR="00A3125F" w:rsidRPr="00BE562C">
              <w:rPr>
                <w:rFonts w:ascii="Times New Roman" w:hAnsi="Times New Roman" w:cs="Times New Roman"/>
              </w:rPr>
              <w:t xml:space="preserve"> aux articles L.313-23 et suivants du code monétaire et financier</w:t>
            </w:r>
            <w:r w:rsidRPr="00BE562C">
              <w:rPr>
                <w:rFonts w:ascii="Times New Roman" w:hAnsi="Times New Roman" w:cs="Times New Roman"/>
              </w:rPr>
              <w:t xml:space="preserve">. </w:t>
            </w:r>
          </w:p>
          <w:p w14:paraId="365CAAC4"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1C0FF8A6"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2BC2AACF" w14:textId="77777777" w:rsidR="00CD117D" w:rsidRPr="00BE562C" w:rsidRDefault="00C33BB3">
            <w:pPr>
              <w:spacing w:after="11"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661F8B02" w14:textId="77777777" w:rsidR="00CD117D" w:rsidRPr="00BE562C" w:rsidRDefault="00C33BB3">
            <w:pPr>
              <w:tabs>
                <w:tab w:val="center" w:pos="708"/>
                <w:tab w:val="center" w:pos="1416"/>
                <w:tab w:val="center" w:pos="2124"/>
                <w:tab w:val="center" w:pos="2833"/>
                <w:tab w:val="center" w:pos="3541"/>
                <w:tab w:val="center" w:pos="4249"/>
                <w:tab w:val="center" w:pos="5942"/>
              </w:tabs>
              <w:spacing w:after="16"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r w:rsidRPr="00BE562C">
              <w:rPr>
                <w:rFonts w:ascii="Times New Roman" w:hAnsi="Times New Roman" w:cs="Times New Roman"/>
              </w:rPr>
              <w:tab/>
              <w:t xml:space="preserve"> </w:t>
            </w:r>
            <w:r w:rsidRPr="00BE562C">
              <w:rPr>
                <w:rFonts w:ascii="Times New Roman" w:hAnsi="Times New Roman" w:cs="Times New Roman"/>
              </w:rPr>
              <w:tab/>
              <w:t xml:space="preserve"> </w:t>
            </w:r>
            <w:r w:rsidRPr="00BE562C">
              <w:rPr>
                <w:rFonts w:ascii="Times New Roman" w:hAnsi="Times New Roman" w:cs="Times New Roman"/>
              </w:rPr>
              <w:tab/>
              <w:t xml:space="preserve"> </w:t>
            </w:r>
            <w:r w:rsidRPr="00BE562C">
              <w:rPr>
                <w:rFonts w:ascii="Times New Roman" w:hAnsi="Times New Roman" w:cs="Times New Roman"/>
              </w:rPr>
              <w:tab/>
              <w:t xml:space="preserve"> </w:t>
            </w:r>
            <w:r w:rsidRPr="00BE562C">
              <w:rPr>
                <w:rFonts w:ascii="Times New Roman" w:hAnsi="Times New Roman" w:cs="Times New Roman"/>
              </w:rPr>
              <w:tab/>
              <w:t xml:space="preserve"> </w:t>
            </w:r>
            <w:r w:rsidRPr="00BE562C">
              <w:rPr>
                <w:rFonts w:ascii="Times New Roman" w:hAnsi="Times New Roman" w:cs="Times New Roman"/>
              </w:rPr>
              <w:tab/>
              <w:t xml:space="preserve"> </w:t>
            </w:r>
            <w:r w:rsidRPr="00BE562C">
              <w:rPr>
                <w:rFonts w:ascii="Times New Roman" w:hAnsi="Times New Roman" w:cs="Times New Roman"/>
              </w:rPr>
              <w:tab/>
              <w:t xml:space="preserve">A …………………… </w:t>
            </w:r>
          </w:p>
          <w:p w14:paraId="6324B453" w14:textId="77777777" w:rsidR="00CD117D" w:rsidRPr="00BE562C" w:rsidRDefault="00C33BB3">
            <w:pPr>
              <w:tabs>
                <w:tab w:val="center" w:pos="708"/>
                <w:tab w:val="center" w:pos="1416"/>
                <w:tab w:val="center" w:pos="2124"/>
                <w:tab w:val="center" w:pos="2833"/>
                <w:tab w:val="center" w:pos="3541"/>
                <w:tab w:val="center" w:pos="4249"/>
                <w:tab w:val="center" w:pos="5991"/>
              </w:tabs>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r w:rsidRPr="00BE562C">
              <w:rPr>
                <w:rFonts w:ascii="Times New Roman" w:hAnsi="Times New Roman" w:cs="Times New Roman"/>
              </w:rPr>
              <w:tab/>
              <w:t xml:space="preserve"> </w:t>
            </w:r>
            <w:r w:rsidRPr="00BE562C">
              <w:rPr>
                <w:rFonts w:ascii="Times New Roman" w:hAnsi="Times New Roman" w:cs="Times New Roman"/>
              </w:rPr>
              <w:tab/>
              <w:t xml:space="preserve"> </w:t>
            </w:r>
            <w:r w:rsidRPr="00BE562C">
              <w:rPr>
                <w:rFonts w:ascii="Times New Roman" w:hAnsi="Times New Roman" w:cs="Times New Roman"/>
              </w:rPr>
              <w:tab/>
              <w:t xml:space="preserve"> </w:t>
            </w:r>
            <w:r w:rsidRPr="00BE562C">
              <w:rPr>
                <w:rFonts w:ascii="Times New Roman" w:hAnsi="Times New Roman" w:cs="Times New Roman"/>
              </w:rPr>
              <w:tab/>
              <w:t xml:space="preserve"> </w:t>
            </w:r>
            <w:r w:rsidRPr="00BE562C">
              <w:rPr>
                <w:rFonts w:ascii="Times New Roman" w:hAnsi="Times New Roman" w:cs="Times New Roman"/>
              </w:rPr>
              <w:tab/>
              <w:t xml:space="preserve"> </w:t>
            </w:r>
            <w:r w:rsidRPr="00BE562C">
              <w:rPr>
                <w:rFonts w:ascii="Times New Roman" w:hAnsi="Times New Roman" w:cs="Times New Roman"/>
              </w:rPr>
              <w:tab/>
              <w:t xml:space="preserve"> </w:t>
            </w:r>
            <w:r w:rsidRPr="00BE562C">
              <w:rPr>
                <w:rFonts w:ascii="Times New Roman" w:hAnsi="Times New Roman" w:cs="Times New Roman"/>
              </w:rPr>
              <w:tab/>
              <w:t xml:space="preserve">Le …………………… </w:t>
            </w:r>
          </w:p>
          <w:p w14:paraId="1226C3E0"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7435152E" w14:textId="77777777" w:rsidR="00CD117D" w:rsidRPr="00BE562C" w:rsidRDefault="00C33BB3">
            <w:pPr>
              <w:tabs>
                <w:tab w:val="center" w:pos="708"/>
                <w:tab w:val="center" w:pos="1416"/>
                <w:tab w:val="center" w:pos="2124"/>
                <w:tab w:val="center" w:pos="2833"/>
                <w:tab w:val="center" w:pos="3541"/>
                <w:tab w:val="center" w:pos="4249"/>
                <w:tab w:val="center" w:pos="6814"/>
              </w:tabs>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r w:rsidRPr="00BE562C">
              <w:rPr>
                <w:rFonts w:ascii="Times New Roman" w:hAnsi="Times New Roman" w:cs="Times New Roman"/>
              </w:rPr>
              <w:tab/>
              <w:t xml:space="preserve"> </w:t>
            </w:r>
            <w:r w:rsidRPr="00BE562C">
              <w:rPr>
                <w:rFonts w:ascii="Times New Roman" w:hAnsi="Times New Roman" w:cs="Times New Roman"/>
              </w:rPr>
              <w:tab/>
              <w:t xml:space="preserve"> </w:t>
            </w:r>
            <w:r w:rsidRPr="00BE562C">
              <w:rPr>
                <w:rFonts w:ascii="Times New Roman" w:hAnsi="Times New Roman" w:cs="Times New Roman"/>
              </w:rPr>
              <w:tab/>
              <w:t xml:space="preserve"> </w:t>
            </w:r>
            <w:r w:rsidRPr="00BE562C">
              <w:rPr>
                <w:rFonts w:ascii="Times New Roman" w:hAnsi="Times New Roman" w:cs="Times New Roman"/>
              </w:rPr>
              <w:tab/>
              <w:t xml:space="preserve"> </w:t>
            </w:r>
            <w:r w:rsidRPr="00BE562C">
              <w:rPr>
                <w:rFonts w:ascii="Times New Roman" w:hAnsi="Times New Roman" w:cs="Times New Roman"/>
              </w:rPr>
              <w:tab/>
              <w:t xml:space="preserve"> </w:t>
            </w:r>
            <w:r w:rsidRPr="00BE562C">
              <w:rPr>
                <w:rFonts w:ascii="Times New Roman" w:hAnsi="Times New Roman" w:cs="Times New Roman"/>
              </w:rPr>
              <w:tab/>
              <w:t xml:space="preserve"> </w:t>
            </w:r>
            <w:r w:rsidRPr="00BE562C">
              <w:rPr>
                <w:rFonts w:ascii="Times New Roman" w:hAnsi="Times New Roman" w:cs="Times New Roman"/>
              </w:rPr>
              <w:tab/>
            </w:r>
            <w:r w:rsidRPr="00BE562C">
              <w:rPr>
                <w:rFonts w:ascii="Times New Roman" w:hAnsi="Times New Roman" w:cs="Times New Roman"/>
                <w:sz w:val="20"/>
              </w:rPr>
              <w:t xml:space="preserve">Le représentant légal de la Collectivité </w:t>
            </w:r>
            <w:r w:rsidRPr="00BE562C">
              <w:rPr>
                <w:rFonts w:ascii="Times New Roman" w:hAnsi="Times New Roman" w:cs="Times New Roman"/>
              </w:rPr>
              <w:t xml:space="preserve">(2) </w:t>
            </w:r>
          </w:p>
          <w:p w14:paraId="337A7761"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7C428CD7"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202214AF"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56804BB9" w14:textId="77777777" w:rsidR="00CD117D" w:rsidRPr="00BE562C" w:rsidRDefault="00C33BB3">
            <w:pPr>
              <w:numPr>
                <w:ilvl w:val="0"/>
                <w:numId w:val="12"/>
              </w:numPr>
              <w:spacing w:after="0" w:line="259" w:lineRule="auto"/>
              <w:ind w:right="3233" w:firstLine="0"/>
              <w:jc w:val="left"/>
              <w:rPr>
                <w:rFonts w:ascii="Times New Roman" w:hAnsi="Times New Roman" w:cs="Times New Roman"/>
              </w:rPr>
            </w:pPr>
            <w:r w:rsidRPr="00BE562C">
              <w:rPr>
                <w:rFonts w:ascii="Times New Roman" w:hAnsi="Times New Roman" w:cs="Times New Roman"/>
                <w:sz w:val="18"/>
              </w:rPr>
              <w:t xml:space="preserve">à remplir par la Collectivité en original sur une photocopie </w:t>
            </w:r>
          </w:p>
          <w:p w14:paraId="12E5E35C" w14:textId="77777777" w:rsidR="00CD117D" w:rsidRPr="00BE562C" w:rsidRDefault="00C33BB3">
            <w:pPr>
              <w:numPr>
                <w:ilvl w:val="0"/>
                <w:numId w:val="12"/>
              </w:numPr>
              <w:spacing w:after="0" w:line="259" w:lineRule="auto"/>
              <w:ind w:right="3233" w:firstLine="0"/>
              <w:jc w:val="left"/>
              <w:rPr>
                <w:rFonts w:ascii="Times New Roman" w:hAnsi="Times New Roman" w:cs="Times New Roman"/>
              </w:rPr>
            </w:pPr>
            <w:r w:rsidRPr="00BE562C">
              <w:rPr>
                <w:rFonts w:ascii="Times New Roman" w:hAnsi="Times New Roman" w:cs="Times New Roman"/>
                <w:sz w:val="18"/>
              </w:rPr>
              <w:t xml:space="preserve">date et signatures originales </w:t>
            </w:r>
            <w:r w:rsidRPr="00BE562C">
              <w:rPr>
                <w:rFonts w:ascii="Times New Roman" w:hAnsi="Times New Roman" w:cs="Times New Roman"/>
                <w:sz w:val="24"/>
              </w:rPr>
              <w:t xml:space="preserve"> </w:t>
            </w:r>
          </w:p>
        </w:tc>
      </w:tr>
    </w:tbl>
    <w:p w14:paraId="4CD6E10A"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6A8414AC" w14:textId="77777777" w:rsidR="00CD117D" w:rsidRPr="00BE562C" w:rsidRDefault="00C33BB3">
      <w:pPr>
        <w:pStyle w:val="Titre5"/>
        <w:spacing w:after="0" w:line="259" w:lineRule="auto"/>
        <w:ind w:left="-5"/>
        <w:rPr>
          <w:rFonts w:ascii="Times New Roman" w:hAnsi="Times New Roman" w:cs="Times New Roman"/>
        </w:rPr>
      </w:pPr>
      <w:r w:rsidRPr="00BE562C">
        <w:rPr>
          <w:rFonts w:ascii="Times New Roman" w:hAnsi="Times New Roman" w:cs="Times New Roman"/>
        </w:rPr>
        <w:t>Article 3 –</w:t>
      </w:r>
      <w:r w:rsidRPr="00BE562C">
        <w:rPr>
          <w:rFonts w:ascii="Times New Roman" w:hAnsi="Times New Roman" w:cs="Times New Roman"/>
          <w:u w:val="single" w:color="000080"/>
        </w:rPr>
        <w:t xml:space="preserve"> Notification au titulaire</w:t>
      </w:r>
      <w:r w:rsidRPr="00BE562C">
        <w:rPr>
          <w:rFonts w:ascii="Times New Roman" w:hAnsi="Times New Roman" w:cs="Times New Roman"/>
        </w:rPr>
        <w:t xml:space="preserve"> </w:t>
      </w:r>
    </w:p>
    <w:p w14:paraId="6819F4BB"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51C84EA5" w14:textId="34D3DBD3" w:rsidR="00A3125F" w:rsidRPr="00BE562C" w:rsidRDefault="00A3125F">
      <w:pPr>
        <w:ind w:left="-5" w:right="1059"/>
        <w:rPr>
          <w:rFonts w:ascii="Times New Roman" w:hAnsi="Times New Roman" w:cs="Times New Roman"/>
        </w:rPr>
      </w:pPr>
    </w:p>
    <w:p w14:paraId="3EA50000" w14:textId="77777777" w:rsidR="00A3125F" w:rsidRPr="00BE562C" w:rsidRDefault="00A3125F">
      <w:pPr>
        <w:ind w:left="-5" w:right="1059"/>
        <w:rPr>
          <w:rFonts w:ascii="Times New Roman" w:hAnsi="Times New Roman" w:cs="Times New Roman"/>
        </w:rPr>
      </w:pPr>
    </w:p>
    <w:p w14:paraId="5A5F2949" w14:textId="427C05A0" w:rsidR="00A3125F" w:rsidRPr="00BE562C" w:rsidRDefault="00A3125F" w:rsidP="00A3125F">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Nota : la notification du candidat retenu doit être effectuée par voie électronique. La date de réception de la notification doit être certaine, puisqu’elle constitue la date d’effet du marché.</w:t>
      </w:r>
    </w:p>
    <w:p w14:paraId="0FBFB79B" w14:textId="77777777" w:rsidR="00A3125F" w:rsidRPr="00BE562C" w:rsidRDefault="00A3125F" w:rsidP="00A3125F">
      <w:pPr>
        <w:spacing w:after="0" w:line="259" w:lineRule="auto"/>
        <w:ind w:left="0" w:right="0" w:firstLine="0"/>
        <w:jc w:val="left"/>
        <w:rPr>
          <w:rFonts w:ascii="Times New Roman" w:hAnsi="Times New Roman" w:cs="Times New Roman"/>
        </w:rPr>
      </w:pPr>
    </w:p>
    <w:p w14:paraId="48F35FDE" w14:textId="77777777" w:rsidR="00A3125F" w:rsidRPr="00BE562C" w:rsidRDefault="00A3125F" w:rsidP="00A3125F">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Elle peut se faire par un envoi :</w:t>
      </w:r>
    </w:p>
    <w:p w14:paraId="3BB1A815" w14:textId="77777777" w:rsidR="00A3125F" w:rsidRPr="00BE562C" w:rsidRDefault="00A3125F" w:rsidP="00A3125F">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via la messagerie du profil d’acheteur,</w:t>
      </w:r>
    </w:p>
    <w:p w14:paraId="2989FEB4" w14:textId="77777777" w:rsidR="00A3125F" w:rsidRPr="00BE562C" w:rsidRDefault="00A3125F" w:rsidP="00A3125F">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d’un recommandé électronique,</w:t>
      </w:r>
    </w:p>
    <w:p w14:paraId="2DFD0766" w14:textId="77777777" w:rsidR="00A3125F" w:rsidRPr="00BE562C" w:rsidRDefault="00A3125F" w:rsidP="00A3125F">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via tout autre outil qui permet de désigner l’expéditeur, de garantir l’identité du destinataire et d’établir que le document lui a été remis et quand il a été remis.</w:t>
      </w:r>
    </w:p>
    <w:p w14:paraId="5F119CE2" w14:textId="77777777" w:rsidR="00A3125F" w:rsidRPr="00BE562C" w:rsidRDefault="00A3125F" w:rsidP="00A3125F">
      <w:pPr>
        <w:spacing w:after="0" w:line="259" w:lineRule="auto"/>
        <w:ind w:left="0" w:right="0" w:firstLine="0"/>
        <w:jc w:val="left"/>
        <w:rPr>
          <w:rFonts w:ascii="Times New Roman" w:hAnsi="Times New Roman" w:cs="Times New Roman"/>
        </w:rPr>
      </w:pPr>
    </w:p>
    <w:p w14:paraId="7E012D9D" w14:textId="0C67E9D5" w:rsidR="00CD117D" w:rsidRPr="00BE562C" w:rsidRDefault="00CD117D">
      <w:pPr>
        <w:spacing w:after="0" w:line="259" w:lineRule="auto"/>
        <w:ind w:left="0" w:right="0" w:firstLine="0"/>
        <w:jc w:val="left"/>
        <w:rPr>
          <w:rFonts w:ascii="Times New Roman" w:hAnsi="Times New Roman" w:cs="Times New Roman"/>
        </w:rPr>
      </w:pPr>
    </w:p>
    <w:p w14:paraId="0E3FE1AA"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43C0F386" w14:textId="77777777" w:rsidR="00CD117D" w:rsidRPr="00BE562C" w:rsidRDefault="00C33BB3">
      <w:pPr>
        <w:tabs>
          <w:tab w:val="center" w:pos="708"/>
          <w:tab w:val="center" w:pos="1416"/>
          <w:tab w:val="center" w:pos="2124"/>
          <w:tab w:val="center" w:pos="2833"/>
          <w:tab w:val="center" w:pos="3541"/>
          <w:tab w:val="center" w:pos="4249"/>
          <w:tab w:val="center" w:pos="4957"/>
          <w:tab w:val="center" w:pos="6820"/>
        </w:tabs>
        <w:spacing w:after="3" w:line="259" w:lineRule="auto"/>
        <w:ind w:left="-15" w:right="0" w:firstLine="0"/>
        <w:jc w:val="left"/>
        <w:rPr>
          <w:rFonts w:ascii="Times New Roman" w:hAnsi="Times New Roman" w:cs="Times New Roman"/>
        </w:rPr>
      </w:pPr>
      <w:r w:rsidRPr="00BE562C">
        <w:rPr>
          <w:rFonts w:ascii="Times New Roman" w:hAnsi="Times New Roman" w:cs="Times New Roman"/>
          <w:sz w:val="20"/>
        </w:rPr>
        <w:t xml:space="preserve"> </w:t>
      </w:r>
      <w:r w:rsidRPr="00BE562C">
        <w:rPr>
          <w:rFonts w:ascii="Times New Roman" w:hAnsi="Times New Roman" w:cs="Times New Roman"/>
          <w:sz w:val="20"/>
        </w:rPr>
        <w:tab/>
        <w:t xml:space="preserve"> </w:t>
      </w:r>
      <w:r w:rsidRPr="00BE562C">
        <w:rPr>
          <w:rFonts w:ascii="Times New Roman" w:hAnsi="Times New Roman" w:cs="Times New Roman"/>
          <w:sz w:val="20"/>
        </w:rPr>
        <w:tab/>
        <w:t xml:space="preserve"> </w:t>
      </w:r>
      <w:r w:rsidRPr="00BE562C">
        <w:rPr>
          <w:rFonts w:ascii="Times New Roman" w:hAnsi="Times New Roman" w:cs="Times New Roman"/>
          <w:sz w:val="20"/>
        </w:rPr>
        <w:tab/>
        <w:t xml:space="preserve"> </w:t>
      </w:r>
      <w:r w:rsidRPr="00BE562C">
        <w:rPr>
          <w:rFonts w:ascii="Times New Roman" w:hAnsi="Times New Roman" w:cs="Times New Roman"/>
          <w:sz w:val="20"/>
        </w:rPr>
        <w:tab/>
        <w:t xml:space="preserve"> </w:t>
      </w:r>
      <w:r w:rsidRPr="00BE562C">
        <w:rPr>
          <w:rFonts w:ascii="Times New Roman" w:hAnsi="Times New Roman" w:cs="Times New Roman"/>
          <w:sz w:val="20"/>
        </w:rPr>
        <w:tab/>
        <w:t xml:space="preserve"> </w:t>
      </w:r>
      <w:r w:rsidRPr="00BE562C">
        <w:rPr>
          <w:rFonts w:ascii="Times New Roman" w:hAnsi="Times New Roman" w:cs="Times New Roman"/>
          <w:sz w:val="20"/>
        </w:rPr>
        <w:tab/>
        <w:t xml:space="preserve"> </w:t>
      </w:r>
      <w:r w:rsidRPr="00BE562C">
        <w:rPr>
          <w:rFonts w:ascii="Times New Roman" w:hAnsi="Times New Roman" w:cs="Times New Roman"/>
          <w:sz w:val="20"/>
        </w:rPr>
        <w:tab/>
        <w:t xml:space="preserve"> </w:t>
      </w:r>
      <w:r w:rsidRPr="00BE562C">
        <w:rPr>
          <w:rFonts w:ascii="Times New Roman" w:hAnsi="Times New Roman" w:cs="Times New Roman"/>
          <w:sz w:val="20"/>
        </w:rPr>
        <w:tab/>
        <w:t xml:space="preserve">Reçu à titre de notification </w:t>
      </w:r>
    </w:p>
    <w:p w14:paraId="5C4B416E" w14:textId="027510A3" w:rsidR="00CD117D" w:rsidRPr="00BE562C" w:rsidRDefault="00C33BB3">
      <w:pPr>
        <w:tabs>
          <w:tab w:val="center" w:pos="4957"/>
          <w:tab w:val="right" w:pos="9071"/>
        </w:tabs>
        <w:spacing w:after="0" w:line="259" w:lineRule="auto"/>
        <w:ind w:left="0" w:right="0" w:firstLine="0"/>
        <w:jc w:val="left"/>
        <w:rPr>
          <w:rFonts w:ascii="Times New Roman" w:hAnsi="Times New Roman" w:cs="Times New Roman"/>
        </w:rPr>
      </w:pPr>
      <w:r w:rsidRPr="00BE562C">
        <w:rPr>
          <w:rFonts w:ascii="Times New Roman" w:eastAsia="Calibri" w:hAnsi="Times New Roman" w:cs="Times New Roman"/>
        </w:rPr>
        <w:tab/>
      </w:r>
      <w:r w:rsidRPr="00BE562C">
        <w:rPr>
          <w:rFonts w:ascii="Times New Roman" w:hAnsi="Times New Roman" w:cs="Times New Roman"/>
          <w:sz w:val="20"/>
        </w:rPr>
        <w:t xml:space="preserve"> </w:t>
      </w:r>
      <w:r w:rsidR="00FD58A0" w:rsidRPr="00BE562C">
        <w:rPr>
          <w:rFonts w:ascii="Times New Roman" w:hAnsi="Times New Roman" w:cs="Times New Roman"/>
          <w:sz w:val="20"/>
        </w:rPr>
        <w:t xml:space="preserve">                                                                           </w:t>
      </w:r>
      <w:r w:rsidRPr="00BE562C">
        <w:rPr>
          <w:rFonts w:ascii="Times New Roman" w:hAnsi="Times New Roman" w:cs="Times New Roman"/>
          <w:sz w:val="20"/>
        </w:rPr>
        <w:t xml:space="preserve">une copie certifiée conforme du </w:t>
      </w:r>
    </w:p>
    <w:p w14:paraId="4E1A0C6D" w14:textId="77777777" w:rsidR="00CD117D" w:rsidRPr="00BE562C" w:rsidRDefault="00C33BB3">
      <w:pPr>
        <w:spacing w:after="0" w:line="259" w:lineRule="auto"/>
        <w:ind w:left="3663" w:right="0" w:firstLine="0"/>
        <w:jc w:val="center"/>
        <w:rPr>
          <w:rFonts w:ascii="Times New Roman" w:hAnsi="Times New Roman" w:cs="Times New Roman"/>
        </w:rPr>
      </w:pPr>
      <w:r w:rsidRPr="00BE562C">
        <w:rPr>
          <w:rFonts w:ascii="Times New Roman" w:hAnsi="Times New Roman" w:cs="Times New Roman"/>
          <w:sz w:val="20"/>
        </w:rPr>
        <w:t xml:space="preserve">présent marché </w:t>
      </w:r>
    </w:p>
    <w:p w14:paraId="585B87EA"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p>
    <w:p w14:paraId="4A79FF70"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r w:rsidRPr="00BE562C">
        <w:rPr>
          <w:rFonts w:ascii="Times New Roman" w:hAnsi="Times New Roman" w:cs="Times New Roman"/>
          <w:sz w:val="20"/>
        </w:rPr>
        <w:tab/>
        <w:t xml:space="preserve"> </w:t>
      </w:r>
      <w:r w:rsidRPr="00BE562C">
        <w:rPr>
          <w:rFonts w:ascii="Times New Roman" w:hAnsi="Times New Roman" w:cs="Times New Roman"/>
          <w:sz w:val="20"/>
        </w:rPr>
        <w:tab/>
        <w:t xml:space="preserve"> </w:t>
      </w:r>
    </w:p>
    <w:p w14:paraId="454946F3"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p>
    <w:p w14:paraId="2733BB42"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06A3AACC"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4FDC0317"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466F5EEC" w14:textId="77777777" w:rsidR="00CD117D" w:rsidRPr="00BE562C" w:rsidRDefault="00C33BB3">
      <w:pPr>
        <w:tabs>
          <w:tab w:val="center" w:pos="708"/>
          <w:tab w:val="center" w:pos="1416"/>
          <w:tab w:val="center" w:pos="2124"/>
          <w:tab w:val="center" w:pos="2833"/>
          <w:tab w:val="center" w:pos="3541"/>
          <w:tab w:val="center" w:pos="4249"/>
          <w:tab w:val="center" w:pos="4957"/>
          <w:tab w:val="center" w:pos="6686"/>
        </w:tabs>
        <w:spacing w:after="3" w:line="259" w:lineRule="auto"/>
        <w:ind w:left="-15" w:right="0" w:firstLine="0"/>
        <w:jc w:val="left"/>
        <w:rPr>
          <w:rFonts w:ascii="Times New Roman" w:hAnsi="Times New Roman" w:cs="Times New Roman"/>
        </w:rPr>
      </w:pPr>
      <w:r w:rsidRPr="00BE562C">
        <w:rPr>
          <w:rFonts w:ascii="Times New Roman" w:hAnsi="Times New Roman" w:cs="Times New Roman"/>
          <w:sz w:val="20"/>
        </w:rPr>
        <w:t xml:space="preserve"> </w:t>
      </w:r>
      <w:r w:rsidRPr="00BE562C">
        <w:rPr>
          <w:rFonts w:ascii="Times New Roman" w:hAnsi="Times New Roman" w:cs="Times New Roman"/>
          <w:sz w:val="20"/>
        </w:rPr>
        <w:tab/>
        <w:t xml:space="preserve"> </w:t>
      </w:r>
      <w:r w:rsidRPr="00BE562C">
        <w:rPr>
          <w:rFonts w:ascii="Times New Roman" w:hAnsi="Times New Roman" w:cs="Times New Roman"/>
          <w:sz w:val="20"/>
        </w:rPr>
        <w:tab/>
        <w:t xml:space="preserve"> </w:t>
      </w:r>
      <w:r w:rsidRPr="00BE562C">
        <w:rPr>
          <w:rFonts w:ascii="Times New Roman" w:hAnsi="Times New Roman" w:cs="Times New Roman"/>
          <w:sz w:val="20"/>
        </w:rPr>
        <w:tab/>
        <w:t xml:space="preserve"> </w:t>
      </w:r>
      <w:r w:rsidRPr="00BE562C">
        <w:rPr>
          <w:rFonts w:ascii="Times New Roman" w:hAnsi="Times New Roman" w:cs="Times New Roman"/>
          <w:sz w:val="20"/>
        </w:rPr>
        <w:tab/>
        <w:t xml:space="preserve"> </w:t>
      </w:r>
      <w:r w:rsidRPr="00BE562C">
        <w:rPr>
          <w:rFonts w:ascii="Times New Roman" w:hAnsi="Times New Roman" w:cs="Times New Roman"/>
          <w:sz w:val="20"/>
        </w:rPr>
        <w:tab/>
        <w:t xml:space="preserve"> </w:t>
      </w:r>
      <w:r w:rsidRPr="00BE562C">
        <w:rPr>
          <w:rFonts w:ascii="Times New Roman" w:hAnsi="Times New Roman" w:cs="Times New Roman"/>
          <w:sz w:val="20"/>
        </w:rPr>
        <w:tab/>
        <w:t xml:space="preserve"> </w:t>
      </w:r>
      <w:r w:rsidRPr="00BE562C">
        <w:rPr>
          <w:rFonts w:ascii="Times New Roman" w:hAnsi="Times New Roman" w:cs="Times New Roman"/>
          <w:sz w:val="20"/>
        </w:rPr>
        <w:tab/>
        <w:t xml:space="preserve"> </w:t>
      </w:r>
      <w:r w:rsidRPr="00BE562C">
        <w:rPr>
          <w:rFonts w:ascii="Times New Roman" w:hAnsi="Times New Roman" w:cs="Times New Roman"/>
          <w:sz w:val="20"/>
        </w:rPr>
        <w:tab/>
        <w:t xml:space="preserve">A ………………………. </w:t>
      </w:r>
    </w:p>
    <w:p w14:paraId="39996E35" w14:textId="77777777" w:rsidR="00CD117D" w:rsidRPr="00BE562C" w:rsidRDefault="00C33BB3">
      <w:pPr>
        <w:tabs>
          <w:tab w:val="center" w:pos="708"/>
          <w:tab w:val="center" w:pos="1416"/>
          <w:tab w:val="center" w:pos="2124"/>
          <w:tab w:val="center" w:pos="2833"/>
          <w:tab w:val="center" w:pos="3541"/>
          <w:tab w:val="center" w:pos="4249"/>
          <w:tab w:val="center" w:pos="4957"/>
          <w:tab w:val="center" w:pos="6703"/>
        </w:tabs>
        <w:spacing w:after="3" w:line="259" w:lineRule="auto"/>
        <w:ind w:left="-15" w:right="0" w:firstLine="0"/>
        <w:jc w:val="left"/>
        <w:rPr>
          <w:rFonts w:ascii="Times New Roman" w:hAnsi="Times New Roman" w:cs="Times New Roman"/>
        </w:rPr>
      </w:pPr>
      <w:r w:rsidRPr="00BE562C">
        <w:rPr>
          <w:rFonts w:ascii="Times New Roman" w:hAnsi="Times New Roman" w:cs="Times New Roman"/>
          <w:sz w:val="20"/>
        </w:rPr>
        <w:t xml:space="preserve"> </w:t>
      </w:r>
      <w:r w:rsidRPr="00BE562C">
        <w:rPr>
          <w:rFonts w:ascii="Times New Roman" w:hAnsi="Times New Roman" w:cs="Times New Roman"/>
          <w:sz w:val="20"/>
        </w:rPr>
        <w:tab/>
        <w:t xml:space="preserve"> </w:t>
      </w:r>
      <w:r w:rsidRPr="00BE562C">
        <w:rPr>
          <w:rFonts w:ascii="Times New Roman" w:hAnsi="Times New Roman" w:cs="Times New Roman"/>
          <w:sz w:val="20"/>
        </w:rPr>
        <w:tab/>
        <w:t xml:space="preserve"> </w:t>
      </w:r>
      <w:r w:rsidRPr="00BE562C">
        <w:rPr>
          <w:rFonts w:ascii="Times New Roman" w:hAnsi="Times New Roman" w:cs="Times New Roman"/>
          <w:sz w:val="20"/>
        </w:rPr>
        <w:tab/>
        <w:t xml:space="preserve"> </w:t>
      </w:r>
      <w:r w:rsidRPr="00BE562C">
        <w:rPr>
          <w:rFonts w:ascii="Times New Roman" w:hAnsi="Times New Roman" w:cs="Times New Roman"/>
          <w:sz w:val="20"/>
        </w:rPr>
        <w:tab/>
        <w:t xml:space="preserve"> </w:t>
      </w:r>
      <w:r w:rsidRPr="00BE562C">
        <w:rPr>
          <w:rFonts w:ascii="Times New Roman" w:hAnsi="Times New Roman" w:cs="Times New Roman"/>
          <w:sz w:val="20"/>
        </w:rPr>
        <w:tab/>
        <w:t xml:space="preserve"> </w:t>
      </w:r>
      <w:r w:rsidRPr="00BE562C">
        <w:rPr>
          <w:rFonts w:ascii="Times New Roman" w:hAnsi="Times New Roman" w:cs="Times New Roman"/>
          <w:sz w:val="20"/>
        </w:rPr>
        <w:tab/>
        <w:t xml:space="preserve"> </w:t>
      </w:r>
      <w:r w:rsidRPr="00BE562C">
        <w:rPr>
          <w:rFonts w:ascii="Times New Roman" w:hAnsi="Times New Roman" w:cs="Times New Roman"/>
          <w:sz w:val="20"/>
        </w:rPr>
        <w:tab/>
        <w:t xml:space="preserve"> </w:t>
      </w:r>
      <w:r w:rsidRPr="00BE562C">
        <w:rPr>
          <w:rFonts w:ascii="Times New Roman" w:hAnsi="Times New Roman" w:cs="Times New Roman"/>
          <w:sz w:val="20"/>
        </w:rPr>
        <w:tab/>
        <w:t xml:space="preserve">Le ……………………… </w:t>
      </w:r>
    </w:p>
    <w:p w14:paraId="4E25C55D"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color w:val="000080"/>
        </w:rPr>
        <w:t xml:space="preserve"> </w:t>
      </w:r>
    </w:p>
    <w:p w14:paraId="1A116006"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tbl>
      <w:tblPr>
        <w:tblStyle w:val="TableGrid"/>
        <w:tblW w:w="9071" w:type="dxa"/>
        <w:tblInd w:w="0" w:type="dxa"/>
        <w:tblCellMar>
          <w:top w:w="4" w:type="dxa"/>
        </w:tblCellMar>
        <w:tblLook w:val="04A0" w:firstRow="1" w:lastRow="0" w:firstColumn="1" w:lastColumn="0" w:noHBand="0" w:noVBand="1"/>
      </w:tblPr>
      <w:tblGrid>
        <w:gridCol w:w="8728"/>
        <w:gridCol w:w="343"/>
      </w:tblGrid>
      <w:tr w:rsidR="00CD117D" w:rsidRPr="00BE562C" w14:paraId="5E8A9CA0" w14:textId="77777777">
        <w:trPr>
          <w:trHeight w:val="276"/>
        </w:trPr>
        <w:tc>
          <w:tcPr>
            <w:tcW w:w="9071" w:type="dxa"/>
            <w:gridSpan w:val="2"/>
            <w:tcBorders>
              <w:top w:val="nil"/>
              <w:left w:val="nil"/>
              <w:bottom w:val="nil"/>
              <w:right w:val="nil"/>
            </w:tcBorders>
            <w:shd w:val="clear" w:color="auto" w:fill="FFFF00"/>
          </w:tcPr>
          <w:p w14:paraId="279D747D" w14:textId="77777777" w:rsidR="00CD117D" w:rsidRPr="00BE562C" w:rsidRDefault="00C33BB3">
            <w:pPr>
              <w:spacing w:after="0" w:line="259" w:lineRule="auto"/>
              <w:ind w:left="0" w:right="0" w:firstLine="0"/>
              <w:rPr>
                <w:rFonts w:ascii="Times New Roman" w:hAnsi="Times New Roman" w:cs="Times New Roman"/>
              </w:rPr>
            </w:pPr>
            <w:r w:rsidRPr="00BE562C">
              <w:rPr>
                <w:rFonts w:ascii="Times New Roman" w:hAnsi="Times New Roman" w:cs="Times New Roman"/>
                <w:b/>
                <w:color w:val="000080"/>
                <w:sz w:val="24"/>
              </w:rPr>
              <w:t xml:space="preserve">L’acheteur public veillera à joindre à son dossier de consultation un état </w:t>
            </w:r>
          </w:p>
        </w:tc>
      </w:tr>
      <w:tr w:rsidR="00CD117D" w:rsidRPr="00BE562C" w14:paraId="537D2C64" w14:textId="77777777">
        <w:trPr>
          <w:trHeight w:val="276"/>
        </w:trPr>
        <w:tc>
          <w:tcPr>
            <w:tcW w:w="8728" w:type="dxa"/>
            <w:tcBorders>
              <w:top w:val="nil"/>
              <w:left w:val="nil"/>
              <w:bottom w:val="nil"/>
              <w:right w:val="nil"/>
            </w:tcBorders>
            <w:shd w:val="clear" w:color="auto" w:fill="FFFF00"/>
          </w:tcPr>
          <w:p w14:paraId="06A78F54" w14:textId="77777777" w:rsidR="00CD117D" w:rsidRPr="00BE562C" w:rsidRDefault="00C33BB3">
            <w:pPr>
              <w:spacing w:after="0" w:line="259" w:lineRule="auto"/>
              <w:ind w:left="0" w:right="0" w:firstLine="0"/>
              <w:rPr>
                <w:rFonts w:ascii="Times New Roman" w:hAnsi="Times New Roman" w:cs="Times New Roman"/>
              </w:rPr>
            </w:pPr>
            <w:r w:rsidRPr="00BE562C">
              <w:rPr>
                <w:rFonts w:ascii="Times New Roman" w:hAnsi="Times New Roman" w:cs="Times New Roman"/>
                <w:b/>
                <w:color w:val="000080"/>
                <w:sz w:val="24"/>
              </w:rPr>
              <w:t>suffisamment clair de sa sinistralité observée sur les trois dernières années.</w:t>
            </w:r>
          </w:p>
        </w:tc>
        <w:tc>
          <w:tcPr>
            <w:tcW w:w="343" w:type="dxa"/>
            <w:tcBorders>
              <w:top w:val="nil"/>
              <w:left w:val="nil"/>
              <w:bottom w:val="nil"/>
              <w:right w:val="nil"/>
            </w:tcBorders>
          </w:tcPr>
          <w:p w14:paraId="65323DE3"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color w:val="000080"/>
                <w:sz w:val="24"/>
              </w:rPr>
              <w:t xml:space="preserve"> </w:t>
            </w:r>
          </w:p>
        </w:tc>
      </w:tr>
    </w:tbl>
    <w:p w14:paraId="041CECFF"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64BC9EFE"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lastRenderedPageBreak/>
        <w:t xml:space="preserve"> </w:t>
      </w:r>
    </w:p>
    <w:p w14:paraId="27765728" w14:textId="45D167C1" w:rsidR="003E48EE" w:rsidRPr="003E48EE" w:rsidRDefault="00C33BB3" w:rsidP="003E48EE">
      <w:pPr>
        <w:pStyle w:val="Titre"/>
        <w:numPr>
          <w:ilvl w:val="0"/>
          <w:numId w:val="17"/>
        </w:numPr>
        <w:shd w:val="clear" w:color="auto" w:fill="CCCCFF"/>
        <w:overflowPunct w:val="0"/>
        <w:autoSpaceDE w:val="0"/>
        <w:autoSpaceDN w:val="0"/>
        <w:adjustRightInd w:val="0"/>
        <w:ind w:right="0"/>
        <w:contextualSpacing w:val="0"/>
        <w:jc w:val="left"/>
        <w:textAlignment w:val="baseline"/>
        <w:rPr>
          <w:rFonts w:ascii="Times New Roman" w:eastAsia="Batang" w:hAnsi="Times New Roman" w:cs="Times New Roman"/>
          <w:b/>
          <w:color w:val="000080"/>
          <w:sz w:val="28"/>
          <w:szCs w:val="20"/>
        </w:rPr>
      </w:pPr>
      <w:r w:rsidRPr="00BE562C">
        <w:rPr>
          <w:rFonts w:ascii="Times New Roman" w:hAnsi="Times New Roman" w:cs="Times New Roman"/>
          <w:sz w:val="24"/>
        </w:rPr>
        <w:t xml:space="preserve"> </w:t>
      </w:r>
      <w:r w:rsidR="003E48EE" w:rsidRPr="003E48EE">
        <w:rPr>
          <w:rFonts w:ascii="Times New Roman" w:eastAsia="Batang" w:hAnsi="Times New Roman" w:cs="Times New Roman"/>
          <w:b/>
          <w:color w:val="000080"/>
          <w:sz w:val="28"/>
          <w:szCs w:val="20"/>
        </w:rPr>
        <w:t>Cahier des clauses administratives particulières</w:t>
      </w:r>
    </w:p>
    <w:p w14:paraId="01FA6EE1" w14:textId="77777777" w:rsidR="003E48EE" w:rsidRPr="003E48EE" w:rsidRDefault="003E48EE" w:rsidP="003E48EE">
      <w:pPr>
        <w:shd w:val="clear" w:color="auto" w:fill="CCCCFF"/>
        <w:overflowPunct w:val="0"/>
        <w:autoSpaceDE w:val="0"/>
        <w:autoSpaceDN w:val="0"/>
        <w:adjustRightInd w:val="0"/>
        <w:spacing w:after="0" w:line="240" w:lineRule="auto"/>
        <w:ind w:left="0" w:right="0" w:firstLine="0"/>
        <w:jc w:val="center"/>
        <w:textAlignment w:val="baseline"/>
        <w:rPr>
          <w:rFonts w:ascii="Times New Roman" w:eastAsia="Batang" w:hAnsi="Times New Roman" w:cs="Times New Roman"/>
          <w:b/>
          <w:color w:val="auto"/>
          <w:sz w:val="20"/>
          <w:szCs w:val="20"/>
        </w:rPr>
      </w:pPr>
    </w:p>
    <w:p w14:paraId="7F7C5CF1" w14:textId="77777777" w:rsidR="003E48EE" w:rsidRPr="003E48EE" w:rsidRDefault="003E48EE" w:rsidP="003E48EE">
      <w:pPr>
        <w:spacing w:after="0" w:line="240" w:lineRule="auto"/>
        <w:ind w:left="0" w:right="0" w:firstLine="0"/>
        <w:jc w:val="left"/>
        <w:rPr>
          <w:rFonts w:ascii="Times New Roman" w:eastAsia="Batang" w:hAnsi="Times New Roman" w:cs="Times New Roman"/>
          <w:i/>
          <w:iCs/>
          <w:color w:val="auto"/>
          <w:sz w:val="20"/>
          <w:szCs w:val="20"/>
        </w:rPr>
      </w:pPr>
    </w:p>
    <w:p w14:paraId="61067406"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 w:val="24"/>
          <w:szCs w:val="20"/>
        </w:rPr>
      </w:pPr>
    </w:p>
    <w:p w14:paraId="4F9DFF4B"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 w:val="24"/>
          <w:szCs w:val="20"/>
        </w:rPr>
      </w:pPr>
    </w:p>
    <w:p w14:paraId="7B57B669" w14:textId="77777777" w:rsidR="003E48EE" w:rsidRPr="003E48EE" w:rsidRDefault="003E48EE" w:rsidP="003E48EE">
      <w:pPr>
        <w:spacing w:after="0" w:line="240" w:lineRule="auto"/>
        <w:ind w:left="0" w:right="0" w:firstLine="0"/>
        <w:rPr>
          <w:rFonts w:ascii="Times New Roman" w:eastAsia="Times New Roman" w:hAnsi="Times New Roman" w:cs="Times New Roman"/>
          <w:b/>
          <w:color w:val="000080"/>
          <w:szCs w:val="20"/>
        </w:rPr>
      </w:pPr>
      <w:r w:rsidRPr="003E48EE">
        <w:rPr>
          <w:rFonts w:ascii="Times New Roman" w:eastAsia="Times New Roman" w:hAnsi="Times New Roman" w:cs="Times New Roman"/>
          <w:b/>
          <w:color w:val="000080"/>
          <w:szCs w:val="20"/>
        </w:rPr>
        <w:t xml:space="preserve">Article 1 – </w:t>
      </w:r>
      <w:r w:rsidRPr="003E48EE">
        <w:rPr>
          <w:rFonts w:ascii="Times New Roman" w:eastAsia="Times New Roman" w:hAnsi="Times New Roman" w:cs="Times New Roman"/>
          <w:b/>
          <w:color w:val="000080"/>
          <w:szCs w:val="20"/>
          <w:u w:val="single"/>
        </w:rPr>
        <w:t>Procédure de passation</w:t>
      </w:r>
    </w:p>
    <w:p w14:paraId="6EFDD600"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p>
    <w:p w14:paraId="1B07A195"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r w:rsidRPr="003E48EE">
        <w:rPr>
          <w:rFonts w:ascii="Times New Roman" w:eastAsia="Times New Roman" w:hAnsi="Times New Roman" w:cs="Times New Roman"/>
          <w:color w:val="auto"/>
          <w:szCs w:val="20"/>
        </w:rPr>
        <w:t>La présente consultation est lancée sous la forme d’une procédure adaptée, en application des articles L2123-1 et R2123-1 du code de la commande publique.</w:t>
      </w:r>
    </w:p>
    <w:p w14:paraId="0ECE940B"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p>
    <w:p w14:paraId="26122557"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p>
    <w:p w14:paraId="212F4F0D" w14:textId="77777777" w:rsidR="003E48EE" w:rsidRPr="003E48EE" w:rsidRDefault="003E48EE" w:rsidP="003E48EE">
      <w:pPr>
        <w:spacing w:after="0" w:line="240" w:lineRule="auto"/>
        <w:ind w:left="0" w:right="0" w:firstLine="0"/>
        <w:rPr>
          <w:rFonts w:ascii="Times New Roman" w:eastAsia="Times New Roman" w:hAnsi="Times New Roman" w:cs="Times New Roman"/>
          <w:b/>
          <w:color w:val="000080"/>
          <w:szCs w:val="20"/>
        </w:rPr>
      </w:pPr>
      <w:r w:rsidRPr="003E48EE">
        <w:rPr>
          <w:rFonts w:ascii="Times New Roman" w:eastAsia="Times New Roman" w:hAnsi="Times New Roman" w:cs="Times New Roman"/>
          <w:b/>
          <w:color w:val="000080"/>
          <w:szCs w:val="20"/>
        </w:rPr>
        <w:t xml:space="preserve">Article 2 – </w:t>
      </w:r>
      <w:r w:rsidRPr="003E48EE">
        <w:rPr>
          <w:rFonts w:ascii="Times New Roman" w:eastAsia="Times New Roman" w:hAnsi="Times New Roman" w:cs="Times New Roman"/>
          <w:b/>
          <w:color w:val="000080"/>
          <w:szCs w:val="20"/>
          <w:u w:val="single"/>
        </w:rPr>
        <w:t>Objet de la consultation</w:t>
      </w:r>
    </w:p>
    <w:p w14:paraId="2EF87466"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p>
    <w:p w14:paraId="0C963C42"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r w:rsidRPr="003E48EE">
        <w:rPr>
          <w:rFonts w:ascii="Times New Roman" w:eastAsia="Times New Roman" w:hAnsi="Times New Roman" w:cs="Times New Roman"/>
          <w:color w:val="auto"/>
          <w:szCs w:val="20"/>
        </w:rPr>
        <w:t xml:space="preserve">La présente consultation concerne la souscription par </w:t>
      </w:r>
      <w:r w:rsidRPr="003E48EE">
        <w:rPr>
          <w:rFonts w:ascii="Times New Roman" w:eastAsia="Times New Roman" w:hAnsi="Times New Roman" w:cs="Times New Roman"/>
          <w:color w:val="auto"/>
          <w:szCs w:val="20"/>
          <w:highlight w:val="yellow"/>
        </w:rPr>
        <w:t>nom de la collectivité</w:t>
      </w:r>
      <w:r w:rsidRPr="003E48EE">
        <w:rPr>
          <w:rFonts w:ascii="Times New Roman" w:eastAsia="Times New Roman" w:hAnsi="Times New Roman" w:cs="Times New Roman"/>
          <w:color w:val="auto"/>
          <w:szCs w:val="20"/>
        </w:rPr>
        <w:t xml:space="preserve"> de son contrat d’assurance, garantissant tout ou partie des risques financiers liés à la protection sociale statutaire de son personnel, en application des dispositions législatives et réglementaires régissant le Statut de la Fonction Publique Territoriale.</w:t>
      </w:r>
    </w:p>
    <w:p w14:paraId="7A926339"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p>
    <w:p w14:paraId="5CF58B33"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p>
    <w:p w14:paraId="52EA095B" w14:textId="77777777" w:rsidR="003E48EE" w:rsidRPr="003E48EE" w:rsidRDefault="003E48EE" w:rsidP="003E48EE">
      <w:pPr>
        <w:spacing w:after="0" w:line="240" w:lineRule="auto"/>
        <w:ind w:left="0" w:right="0" w:firstLine="0"/>
        <w:rPr>
          <w:rFonts w:ascii="Times New Roman" w:eastAsia="Times New Roman" w:hAnsi="Times New Roman" w:cs="Times New Roman"/>
          <w:b/>
          <w:color w:val="000080"/>
          <w:szCs w:val="20"/>
        </w:rPr>
      </w:pPr>
      <w:r w:rsidRPr="003E48EE">
        <w:rPr>
          <w:rFonts w:ascii="Times New Roman" w:eastAsia="Times New Roman" w:hAnsi="Times New Roman" w:cs="Times New Roman"/>
          <w:b/>
          <w:color w:val="000080"/>
          <w:szCs w:val="20"/>
        </w:rPr>
        <w:t xml:space="preserve">Article 3 – </w:t>
      </w:r>
      <w:r w:rsidRPr="003E48EE">
        <w:rPr>
          <w:rFonts w:ascii="Times New Roman" w:eastAsia="Times New Roman" w:hAnsi="Times New Roman" w:cs="Times New Roman"/>
          <w:b/>
          <w:color w:val="000080"/>
          <w:szCs w:val="20"/>
          <w:u w:val="single"/>
        </w:rPr>
        <w:t>Contrat en cours</w:t>
      </w:r>
    </w:p>
    <w:p w14:paraId="7775BC20"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p>
    <w:p w14:paraId="7ABF102E"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r w:rsidRPr="003E48EE">
        <w:rPr>
          <w:rFonts w:ascii="Times New Roman" w:eastAsia="Times New Roman" w:hAnsi="Times New Roman" w:cs="Times New Roman"/>
          <w:color w:val="auto"/>
          <w:szCs w:val="20"/>
        </w:rPr>
        <w:t>Les polices actuelles seront résiliées par lettre recommandée avec demande d’avis de réception</w:t>
      </w:r>
      <w:r w:rsidRPr="003E48EE">
        <w:rPr>
          <w:rFonts w:ascii="Times New Roman" w:eastAsia="Times New Roman" w:hAnsi="Times New Roman" w:cs="Times New Roman"/>
          <w:color w:val="008080"/>
          <w:szCs w:val="20"/>
        </w:rPr>
        <w:t xml:space="preserve"> </w:t>
      </w:r>
      <w:r w:rsidRPr="003E48EE">
        <w:rPr>
          <w:rFonts w:ascii="Times New Roman" w:eastAsia="Times New Roman" w:hAnsi="Times New Roman" w:cs="Times New Roman"/>
          <w:color w:val="auto"/>
          <w:szCs w:val="20"/>
        </w:rPr>
        <w:t>de manière à ce que l’assureur retenu ne soit pas tenu par les dispositions déontologiques relatives à la coassurance.</w:t>
      </w:r>
    </w:p>
    <w:p w14:paraId="0EDCBEF5"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p>
    <w:p w14:paraId="4596756D"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p>
    <w:p w14:paraId="3823A7D2" w14:textId="77777777" w:rsidR="003E48EE" w:rsidRPr="003E48EE" w:rsidRDefault="003E48EE" w:rsidP="003E48EE">
      <w:pPr>
        <w:spacing w:after="0" w:line="240" w:lineRule="auto"/>
        <w:ind w:left="0" w:right="0" w:firstLine="0"/>
        <w:rPr>
          <w:rFonts w:ascii="Times New Roman" w:eastAsia="Times New Roman" w:hAnsi="Times New Roman" w:cs="Times New Roman"/>
          <w:b/>
          <w:color w:val="000080"/>
          <w:szCs w:val="20"/>
        </w:rPr>
      </w:pPr>
      <w:r w:rsidRPr="003E48EE">
        <w:rPr>
          <w:rFonts w:ascii="Times New Roman" w:eastAsia="Times New Roman" w:hAnsi="Times New Roman" w:cs="Times New Roman"/>
          <w:b/>
          <w:color w:val="000080"/>
          <w:szCs w:val="20"/>
        </w:rPr>
        <w:t xml:space="preserve">Article 4 – </w:t>
      </w:r>
      <w:r w:rsidRPr="003E48EE">
        <w:rPr>
          <w:rFonts w:ascii="Times New Roman" w:eastAsia="Times New Roman" w:hAnsi="Times New Roman" w:cs="Times New Roman"/>
          <w:b/>
          <w:color w:val="000080"/>
          <w:szCs w:val="20"/>
          <w:u w:val="single"/>
        </w:rPr>
        <w:t>Durée du marché</w:t>
      </w:r>
    </w:p>
    <w:p w14:paraId="4AE9F93B"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p>
    <w:p w14:paraId="0D0B3363"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r w:rsidRPr="003E48EE">
        <w:rPr>
          <w:rFonts w:ascii="Times New Roman" w:eastAsia="Times New Roman" w:hAnsi="Times New Roman" w:cs="Times New Roman"/>
          <w:color w:val="auto"/>
          <w:szCs w:val="20"/>
        </w:rPr>
        <w:t xml:space="preserve">Le marché est conclu à compter du </w:t>
      </w:r>
      <w:r w:rsidRPr="003E48EE">
        <w:rPr>
          <w:rFonts w:ascii="Times New Roman" w:eastAsia="Times New Roman" w:hAnsi="Times New Roman" w:cs="Times New Roman"/>
          <w:b/>
          <w:color w:val="auto"/>
          <w:szCs w:val="20"/>
          <w:highlight w:val="yellow"/>
        </w:rPr>
        <w:t>JJ/MM/AAAA</w:t>
      </w:r>
      <w:r w:rsidRPr="003E48EE">
        <w:rPr>
          <w:rFonts w:ascii="Times New Roman" w:eastAsia="Times New Roman" w:hAnsi="Times New Roman" w:cs="Times New Roman"/>
          <w:color w:val="auto"/>
          <w:szCs w:val="20"/>
        </w:rPr>
        <w:t xml:space="preserve"> et prendra fin le </w:t>
      </w:r>
      <w:r w:rsidRPr="003E48EE">
        <w:rPr>
          <w:rFonts w:ascii="Times New Roman" w:eastAsia="Times New Roman" w:hAnsi="Times New Roman" w:cs="Times New Roman"/>
          <w:b/>
          <w:color w:val="auto"/>
          <w:szCs w:val="20"/>
          <w:highlight w:val="yellow"/>
        </w:rPr>
        <w:t>JJ/MM/AAAA</w:t>
      </w:r>
      <w:r w:rsidRPr="003E48EE">
        <w:rPr>
          <w:rFonts w:ascii="Times New Roman" w:eastAsia="Times New Roman" w:hAnsi="Times New Roman" w:cs="Times New Roman"/>
          <w:color w:val="auto"/>
          <w:szCs w:val="20"/>
        </w:rPr>
        <w:t xml:space="preserve"> à minuit.</w:t>
      </w:r>
    </w:p>
    <w:p w14:paraId="01BF2679"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p>
    <w:p w14:paraId="1D33AAB4" w14:textId="77777777" w:rsidR="003E48EE" w:rsidRPr="003E48EE" w:rsidRDefault="003E48EE" w:rsidP="003E48EE">
      <w:pPr>
        <w:spacing w:after="0" w:line="240" w:lineRule="auto"/>
        <w:ind w:left="0" w:right="0" w:firstLine="0"/>
        <w:rPr>
          <w:rFonts w:ascii="Times New Roman" w:eastAsia="Times New Roman" w:hAnsi="Times New Roman" w:cs="Times New Roman"/>
          <w:b/>
          <w:color w:val="000080"/>
          <w:szCs w:val="20"/>
        </w:rPr>
      </w:pPr>
      <w:r w:rsidRPr="003E48EE">
        <w:rPr>
          <w:rFonts w:ascii="Times New Roman" w:eastAsia="Times New Roman" w:hAnsi="Times New Roman" w:cs="Times New Roman"/>
          <w:b/>
          <w:color w:val="000080"/>
          <w:szCs w:val="20"/>
        </w:rPr>
        <w:t xml:space="preserve">Article 5 – </w:t>
      </w:r>
      <w:r w:rsidRPr="003E48EE">
        <w:rPr>
          <w:rFonts w:ascii="Times New Roman" w:eastAsia="Times New Roman" w:hAnsi="Times New Roman" w:cs="Times New Roman"/>
          <w:b/>
          <w:color w:val="000080"/>
          <w:szCs w:val="20"/>
          <w:u w:val="single"/>
        </w:rPr>
        <w:t>Documents contractuels</w:t>
      </w:r>
    </w:p>
    <w:p w14:paraId="62287E74"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p>
    <w:p w14:paraId="4688086C" w14:textId="77777777" w:rsidR="003E48EE" w:rsidRPr="003E48EE" w:rsidRDefault="003E48EE" w:rsidP="003E48EE">
      <w:pPr>
        <w:spacing w:after="0" w:line="240" w:lineRule="auto"/>
        <w:ind w:left="0" w:right="0" w:firstLine="0"/>
        <w:rPr>
          <w:rFonts w:ascii="Times New Roman" w:eastAsia="Times New Roman" w:hAnsi="Times New Roman" w:cs="Times New Roman"/>
          <w:szCs w:val="20"/>
        </w:rPr>
      </w:pPr>
      <w:r w:rsidRPr="003E48EE">
        <w:rPr>
          <w:rFonts w:ascii="Times New Roman" w:eastAsia="Times New Roman" w:hAnsi="Times New Roman" w:cs="Times New Roman"/>
          <w:color w:val="auto"/>
          <w:szCs w:val="20"/>
        </w:rPr>
        <w:t>Les documents contractuels comprennent</w:t>
      </w:r>
      <w:r w:rsidRPr="003E48EE">
        <w:rPr>
          <w:rFonts w:ascii="Times New Roman" w:eastAsia="Times New Roman" w:hAnsi="Times New Roman" w:cs="Times New Roman"/>
          <w:szCs w:val="20"/>
        </w:rPr>
        <w:t>, par ordre de priorité croissant :</w:t>
      </w:r>
    </w:p>
    <w:p w14:paraId="6BB800BB"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p>
    <w:p w14:paraId="0D00FC8C" w14:textId="77777777" w:rsidR="003E48EE" w:rsidRPr="003E48EE" w:rsidRDefault="003E48EE" w:rsidP="003E48EE">
      <w:pPr>
        <w:numPr>
          <w:ilvl w:val="0"/>
          <w:numId w:val="18"/>
        </w:numPr>
        <w:spacing w:after="0" w:line="240" w:lineRule="auto"/>
        <w:ind w:right="0"/>
        <w:jc w:val="left"/>
        <w:rPr>
          <w:rFonts w:ascii="Times New Roman" w:eastAsia="Times New Roman" w:hAnsi="Times New Roman" w:cs="Times New Roman"/>
          <w:color w:val="auto"/>
          <w:szCs w:val="20"/>
        </w:rPr>
      </w:pPr>
      <w:r w:rsidRPr="003E48EE">
        <w:rPr>
          <w:rFonts w:ascii="Times New Roman" w:eastAsia="Times New Roman" w:hAnsi="Times New Roman" w:cs="Times New Roman"/>
          <w:color w:val="auto"/>
          <w:szCs w:val="20"/>
        </w:rPr>
        <w:t>Le Cahier des Clauses Administratives Particulières (C.C.A.P.),</w:t>
      </w:r>
    </w:p>
    <w:p w14:paraId="79E54F03" w14:textId="77777777" w:rsidR="003E48EE" w:rsidRPr="003E48EE" w:rsidRDefault="003E48EE" w:rsidP="003E48EE">
      <w:pPr>
        <w:numPr>
          <w:ilvl w:val="0"/>
          <w:numId w:val="18"/>
        </w:numPr>
        <w:spacing w:after="0" w:line="240" w:lineRule="auto"/>
        <w:ind w:right="0"/>
        <w:jc w:val="left"/>
        <w:rPr>
          <w:rFonts w:ascii="Times New Roman" w:eastAsia="Times New Roman" w:hAnsi="Times New Roman" w:cs="Times New Roman"/>
          <w:color w:val="auto"/>
          <w:szCs w:val="20"/>
        </w:rPr>
      </w:pPr>
      <w:r w:rsidRPr="003E48EE">
        <w:rPr>
          <w:rFonts w:ascii="Times New Roman" w:eastAsia="Times New Roman" w:hAnsi="Times New Roman" w:cs="Times New Roman"/>
          <w:color w:val="auto"/>
          <w:szCs w:val="20"/>
        </w:rPr>
        <w:t>Le Cahier des Clauses Techniques Particulières (C.C.T.P.),</w:t>
      </w:r>
    </w:p>
    <w:p w14:paraId="6D152338" w14:textId="77777777" w:rsidR="003E48EE" w:rsidRPr="003E48EE" w:rsidRDefault="003E48EE" w:rsidP="003E48EE">
      <w:pPr>
        <w:numPr>
          <w:ilvl w:val="0"/>
          <w:numId w:val="18"/>
        </w:numPr>
        <w:spacing w:after="0" w:line="240" w:lineRule="auto"/>
        <w:ind w:right="0"/>
        <w:jc w:val="left"/>
        <w:rPr>
          <w:rFonts w:ascii="Times New Roman" w:eastAsia="Times New Roman" w:hAnsi="Times New Roman" w:cs="Times New Roman"/>
          <w:color w:val="auto"/>
          <w:szCs w:val="20"/>
        </w:rPr>
      </w:pPr>
      <w:r w:rsidRPr="003E48EE">
        <w:rPr>
          <w:rFonts w:ascii="Times New Roman" w:eastAsia="Times New Roman" w:hAnsi="Times New Roman" w:cs="Times New Roman"/>
          <w:color w:val="auto"/>
          <w:szCs w:val="20"/>
        </w:rPr>
        <w:t>L’acte d’engagement, accompagné des conditions générales et particulières du titulaire.</w:t>
      </w:r>
    </w:p>
    <w:p w14:paraId="5EF5025E"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p>
    <w:p w14:paraId="7868C70E" w14:textId="77777777" w:rsidR="003E48EE" w:rsidRPr="003E48EE" w:rsidRDefault="003E48EE" w:rsidP="003E48EE">
      <w:pPr>
        <w:spacing w:after="0" w:line="240" w:lineRule="auto"/>
        <w:ind w:left="0" w:right="0" w:firstLine="0"/>
        <w:rPr>
          <w:rFonts w:ascii="Times New Roman" w:eastAsia="Times New Roman" w:hAnsi="Times New Roman" w:cs="Times New Roman"/>
          <w:b/>
          <w:color w:val="000080"/>
          <w:szCs w:val="20"/>
          <w:u w:val="single"/>
        </w:rPr>
      </w:pPr>
      <w:r w:rsidRPr="003E48EE">
        <w:rPr>
          <w:rFonts w:ascii="Times New Roman" w:eastAsia="Times New Roman" w:hAnsi="Times New Roman" w:cs="Times New Roman"/>
          <w:b/>
          <w:color w:val="000080"/>
          <w:szCs w:val="20"/>
        </w:rPr>
        <w:t xml:space="preserve">Article 6 – </w:t>
      </w:r>
      <w:r w:rsidRPr="003E48EE">
        <w:rPr>
          <w:rFonts w:ascii="Times New Roman" w:eastAsia="Times New Roman" w:hAnsi="Times New Roman" w:cs="Times New Roman"/>
          <w:b/>
          <w:color w:val="000080"/>
          <w:szCs w:val="20"/>
          <w:u w:val="single"/>
        </w:rPr>
        <w:t>Base légale</w:t>
      </w:r>
    </w:p>
    <w:p w14:paraId="66A96E67"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u w:val="single"/>
        </w:rPr>
      </w:pPr>
    </w:p>
    <w:p w14:paraId="0CFD4B40"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r w:rsidRPr="003E48EE">
        <w:rPr>
          <w:rFonts w:ascii="Times New Roman" w:eastAsia="Times New Roman" w:hAnsi="Times New Roman" w:cs="Times New Roman"/>
          <w:color w:val="auto"/>
          <w:szCs w:val="20"/>
        </w:rPr>
        <w:t>La présente consultation est organisée en application des dispositions du code de la commande publique.</w:t>
      </w:r>
    </w:p>
    <w:p w14:paraId="6C3C83F4"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p>
    <w:p w14:paraId="689F2033"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r w:rsidRPr="003E48EE">
        <w:rPr>
          <w:rFonts w:ascii="Times New Roman" w:eastAsia="Times New Roman" w:hAnsi="Times New Roman" w:cs="Times New Roman"/>
          <w:color w:val="auto"/>
          <w:szCs w:val="20"/>
        </w:rPr>
        <w:t>L’exécution du contrat sera également régie par le code des assurances.</w:t>
      </w:r>
    </w:p>
    <w:p w14:paraId="3BA32868"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p>
    <w:p w14:paraId="7D51FC7D"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p>
    <w:p w14:paraId="4D503807" w14:textId="77777777" w:rsidR="003E48EE" w:rsidRPr="003E48EE" w:rsidRDefault="003E48EE" w:rsidP="003E48EE">
      <w:pPr>
        <w:spacing w:after="0" w:line="240" w:lineRule="auto"/>
        <w:ind w:left="0" w:right="0" w:firstLine="0"/>
        <w:rPr>
          <w:rFonts w:ascii="Times New Roman" w:eastAsia="Times New Roman" w:hAnsi="Times New Roman" w:cs="Times New Roman"/>
          <w:b/>
          <w:color w:val="000080"/>
          <w:szCs w:val="20"/>
        </w:rPr>
      </w:pPr>
      <w:r w:rsidRPr="003E48EE">
        <w:rPr>
          <w:rFonts w:ascii="Times New Roman" w:eastAsia="Times New Roman" w:hAnsi="Times New Roman" w:cs="Times New Roman"/>
          <w:b/>
          <w:color w:val="000080"/>
          <w:szCs w:val="20"/>
        </w:rPr>
        <w:t xml:space="preserve">Article 7 – </w:t>
      </w:r>
      <w:r w:rsidRPr="003E48EE">
        <w:rPr>
          <w:rFonts w:ascii="Times New Roman" w:eastAsia="Times New Roman" w:hAnsi="Times New Roman" w:cs="Times New Roman"/>
          <w:b/>
          <w:color w:val="000080"/>
          <w:szCs w:val="20"/>
          <w:u w:val="single"/>
        </w:rPr>
        <w:t>Mode d’évaluation des prix</w:t>
      </w:r>
    </w:p>
    <w:p w14:paraId="19823EAF"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p>
    <w:p w14:paraId="34AB86C2"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r w:rsidRPr="003E48EE">
        <w:rPr>
          <w:rFonts w:ascii="Times New Roman" w:eastAsia="Times New Roman" w:hAnsi="Times New Roman" w:cs="Times New Roman"/>
          <w:color w:val="auto"/>
          <w:szCs w:val="20"/>
        </w:rPr>
        <w:t xml:space="preserve">La base de l’assurance constitue pendant toute la durée des contrats l’assiette des cotisations et des prestations. Elle s’applique aux garanties souscrites, portées aux conditions particulières. </w:t>
      </w:r>
    </w:p>
    <w:p w14:paraId="335D8962"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p>
    <w:p w14:paraId="266C4454"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r w:rsidRPr="003E48EE">
        <w:rPr>
          <w:rFonts w:ascii="Times New Roman" w:eastAsia="Times New Roman" w:hAnsi="Times New Roman" w:cs="Times New Roman"/>
          <w:color w:val="auto"/>
          <w:szCs w:val="20"/>
        </w:rPr>
        <w:t>Elle comprend le traitement indiciaire brut soumis à retenues pour pension majoré de la nouvelle bonification indiciaire (sauf dans le cas où seule la garantie Décès est souscrite) et, de façon optionnelle :</w:t>
      </w:r>
    </w:p>
    <w:p w14:paraId="2286082F"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p>
    <w:p w14:paraId="0AF4B95C" w14:textId="77777777" w:rsidR="003E48EE" w:rsidRPr="003E48EE" w:rsidRDefault="003E48EE" w:rsidP="003E48EE">
      <w:pPr>
        <w:numPr>
          <w:ilvl w:val="0"/>
          <w:numId w:val="19"/>
        </w:numPr>
        <w:spacing w:after="0" w:line="240" w:lineRule="auto"/>
        <w:ind w:right="0"/>
        <w:jc w:val="left"/>
        <w:rPr>
          <w:rFonts w:ascii="Times New Roman" w:eastAsia="Times New Roman" w:hAnsi="Times New Roman" w:cs="Times New Roman"/>
          <w:color w:val="auto"/>
          <w:szCs w:val="20"/>
        </w:rPr>
      </w:pPr>
      <w:r w:rsidRPr="003E48EE">
        <w:rPr>
          <w:rFonts w:ascii="Times New Roman" w:eastAsia="Times New Roman" w:hAnsi="Times New Roman" w:cs="Times New Roman"/>
          <w:color w:val="auto"/>
          <w:szCs w:val="20"/>
        </w:rPr>
        <w:lastRenderedPageBreak/>
        <w:t>le supplément familial de traitement,</w:t>
      </w:r>
    </w:p>
    <w:p w14:paraId="6977C06E" w14:textId="77777777" w:rsidR="003E48EE" w:rsidRPr="003E48EE" w:rsidRDefault="003E48EE" w:rsidP="003E48EE">
      <w:pPr>
        <w:numPr>
          <w:ilvl w:val="0"/>
          <w:numId w:val="19"/>
        </w:numPr>
        <w:spacing w:after="0" w:line="240" w:lineRule="auto"/>
        <w:ind w:right="0"/>
        <w:jc w:val="left"/>
        <w:rPr>
          <w:rFonts w:ascii="Times New Roman" w:eastAsia="Times New Roman" w:hAnsi="Times New Roman" w:cs="Times New Roman"/>
          <w:color w:val="auto"/>
          <w:szCs w:val="20"/>
        </w:rPr>
      </w:pPr>
      <w:r w:rsidRPr="003E48EE">
        <w:rPr>
          <w:rFonts w:ascii="Times New Roman" w:eastAsia="Times New Roman" w:hAnsi="Times New Roman" w:cs="Times New Roman"/>
          <w:color w:val="auto"/>
          <w:szCs w:val="20"/>
        </w:rPr>
        <w:t>l’indemnité de résidence,</w:t>
      </w:r>
    </w:p>
    <w:p w14:paraId="321E3D23" w14:textId="39147095" w:rsidR="003E48EE" w:rsidRDefault="003E48EE" w:rsidP="003E48EE">
      <w:pPr>
        <w:numPr>
          <w:ilvl w:val="0"/>
          <w:numId w:val="19"/>
        </w:numPr>
        <w:spacing w:after="0" w:line="240" w:lineRule="auto"/>
        <w:ind w:right="0"/>
        <w:jc w:val="left"/>
        <w:rPr>
          <w:rFonts w:ascii="Times New Roman" w:eastAsia="Times New Roman" w:hAnsi="Times New Roman" w:cs="Times New Roman"/>
          <w:color w:val="auto"/>
          <w:szCs w:val="20"/>
        </w:rPr>
      </w:pPr>
      <w:r w:rsidRPr="003E48EE">
        <w:rPr>
          <w:rFonts w:ascii="Times New Roman" w:eastAsia="Times New Roman" w:hAnsi="Times New Roman" w:cs="Times New Roman"/>
          <w:color w:val="auto"/>
          <w:szCs w:val="20"/>
        </w:rPr>
        <w:t>les indemnités accessoires, à l’exc</w:t>
      </w:r>
      <w:r w:rsidR="00BC4364">
        <w:rPr>
          <w:rFonts w:ascii="Times New Roman" w:eastAsia="Times New Roman" w:hAnsi="Times New Roman" w:cs="Times New Roman"/>
          <w:color w:val="auto"/>
          <w:szCs w:val="20"/>
        </w:rPr>
        <w:t>13-</w:t>
      </w:r>
      <w:r w:rsidRPr="003E48EE">
        <w:rPr>
          <w:rFonts w:ascii="Times New Roman" w:eastAsia="Times New Roman" w:hAnsi="Times New Roman" w:cs="Times New Roman"/>
          <w:color w:val="auto"/>
          <w:szCs w:val="20"/>
        </w:rPr>
        <w:t>eption de celles qui sont rattachées à l’exercice des fonctions ou qui ont un caractère de remboursement de frais,</w:t>
      </w:r>
    </w:p>
    <w:p w14:paraId="78DEA635" w14:textId="5638FB28" w:rsidR="0031388A" w:rsidRPr="0031388A" w:rsidRDefault="0031388A" w:rsidP="0031388A">
      <w:pPr>
        <w:numPr>
          <w:ilvl w:val="0"/>
          <w:numId w:val="19"/>
        </w:numPr>
        <w:spacing w:after="0" w:line="240" w:lineRule="auto"/>
        <w:ind w:right="0"/>
        <w:jc w:val="left"/>
        <w:rPr>
          <w:rFonts w:ascii="Times New Roman" w:eastAsia="Times New Roman" w:hAnsi="Times New Roman" w:cs="Times New Roman"/>
          <w:color w:val="auto"/>
          <w:szCs w:val="20"/>
        </w:rPr>
      </w:pPr>
      <w:r w:rsidRPr="0031388A">
        <w:rPr>
          <w:rFonts w:ascii="Times New Roman" w:eastAsia="Times New Roman" w:hAnsi="Times New Roman" w:cs="Times New Roman"/>
          <w:color w:val="auto"/>
          <w:szCs w:val="20"/>
        </w:rPr>
        <w:t>le RIFSEEP défini par l’indemnité de fonctions, de sujétions et d’expertise et le complément indemnitaire annuel (IFSE et CIA),</w:t>
      </w:r>
    </w:p>
    <w:p w14:paraId="4D1C473F" w14:textId="77777777" w:rsidR="003E48EE" w:rsidRPr="003E48EE" w:rsidRDefault="003E48EE" w:rsidP="003E48EE">
      <w:pPr>
        <w:numPr>
          <w:ilvl w:val="0"/>
          <w:numId w:val="19"/>
        </w:numPr>
        <w:spacing w:after="0" w:line="240" w:lineRule="auto"/>
        <w:ind w:right="0"/>
        <w:jc w:val="left"/>
        <w:rPr>
          <w:rFonts w:ascii="Times New Roman" w:eastAsia="Times New Roman" w:hAnsi="Times New Roman" w:cs="Times New Roman"/>
          <w:color w:val="auto"/>
          <w:szCs w:val="20"/>
        </w:rPr>
      </w:pPr>
      <w:r w:rsidRPr="003E48EE">
        <w:rPr>
          <w:rFonts w:ascii="Times New Roman" w:eastAsia="Times New Roman" w:hAnsi="Times New Roman" w:cs="Times New Roman"/>
          <w:color w:val="auto"/>
          <w:szCs w:val="20"/>
        </w:rPr>
        <w:t>tout ou partie des charges patronales dans la limite des charges dont est redevable la  collectivité contractante.</w:t>
      </w:r>
    </w:p>
    <w:p w14:paraId="50E62C6E"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p>
    <w:p w14:paraId="29434B0F" w14:textId="77777777" w:rsidR="003E48EE" w:rsidRPr="003E48EE" w:rsidRDefault="003E48EE" w:rsidP="003E48EE">
      <w:pPr>
        <w:spacing w:after="0" w:line="240" w:lineRule="auto"/>
        <w:ind w:left="0" w:right="0" w:firstLine="0"/>
        <w:rPr>
          <w:rFonts w:ascii="Times New Roman" w:eastAsia="Times New Roman" w:hAnsi="Times New Roman" w:cs="Times New Roman"/>
          <w:b/>
          <w:bCs/>
          <w:color w:val="auto"/>
          <w:szCs w:val="20"/>
        </w:rPr>
      </w:pPr>
      <w:r w:rsidRPr="003E48EE">
        <w:rPr>
          <w:rFonts w:ascii="Times New Roman" w:eastAsia="Times New Roman" w:hAnsi="Times New Roman" w:cs="Times New Roman"/>
          <w:b/>
          <w:bCs/>
          <w:color w:val="auto"/>
          <w:szCs w:val="20"/>
        </w:rPr>
        <w:t>En tout état de cause, les remboursements ne pourront pas être supérieurs aux obligations statutaires de la collectivité vis à vis de ses agents.</w:t>
      </w:r>
    </w:p>
    <w:p w14:paraId="15A342C9"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p>
    <w:p w14:paraId="3345E5AC"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p>
    <w:p w14:paraId="1B88CA5C" w14:textId="77777777" w:rsidR="003E48EE" w:rsidRPr="003E48EE" w:rsidRDefault="003E48EE" w:rsidP="003E48EE">
      <w:pPr>
        <w:spacing w:after="0" w:line="240" w:lineRule="auto"/>
        <w:ind w:left="0" w:right="0" w:firstLine="0"/>
        <w:rPr>
          <w:rFonts w:ascii="Times New Roman" w:eastAsia="Times New Roman" w:hAnsi="Times New Roman" w:cs="Times New Roman"/>
          <w:b/>
          <w:color w:val="000080"/>
          <w:szCs w:val="20"/>
        </w:rPr>
      </w:pPr>
      <w:r w:rsidRPr="003E48EE">
        <w:rPr>
          <w:rFonts w:ascii="Times New Roman" w:eastAsia="Times New Roman" w:hAnsi="Times New Roman" w:cs="Times New Roman"/>
          <w:b/>
          <w:color w:val="000080"/>
          <w:szCs w:val="20"/>
        </w:rPr>
        <w:t xml:space="preserve">Article 8 – </w:t>
      </w:r>
      <w:r w:rsidRPr="003E48EE">
        <w:rPr>
          <w:rFonts w:ascii="Times New Roman" w:eastAsia="Times New Roman" w:hAnsi="Times New Roman" w:cs="Times New Roman"/>
          <w:b/>
          <w:color w:val="000080"/>
          <w:szCs w:val="20"/>
          <w:u w:val="single"/>
        </w:rPr>
        <w:t>Délai de paiement</w:t>
      </w:r>
    </w:p>
    <w:p w14:paraId="69C7DAD9"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p>
    <w:p w14:paraId="0EFE0B57" w14:textId="699D45B2" w:rsidR="00BC4364" w:rsidRPr="00BE562C" w:rsidRDefault="003E48EE" w:rsidP="00BC4364">
      <w:pPr>
        <w:ind w:left="-5" w:right="51"/>
        <w:rPr>
          <w:rFonts w:ascii="Times New Roman" w:hAnsi="Times New Roman" w:cs="Times New Roman"/>
        </w:rPr>
      </w:pPr>
      <w:r w:rsidRPr="003E48EE">
        <w:rPr>
          <w:rFonts w:ascii="Times New Roman" w:eastAsia="Times New Roman" w:hAnsi="Times New Roman" w:cs="Times New Roman"/>
          <w:color w:val="auto"/>
        </w:rPr>
        <w:t>En application de</w:t>
      </w:r>
      <w:r w:rsidR="00BC4364">
        <w:rPr>
          <w:rFonts w:ascii="Times New Roman" w:eastAsia="Times New Roman" w:hAnsi="Times New Roman" w:cs="Times New Roman"/>
          <w:color w:val="auto"/>
        </w:rPr>
        <w:t xml:space="preserve"> l’article R 2192-10 du code de la commande publique </w:t>
      </w:r>
      <w:r w:rsidRPr="003E48EE">
        <w:rPr>
          <w:rFonts w:ascii="Times New Roman" w:eastAsia="Times New Roman" w:hAnsi="Times New Roman" w:cs="Times New Roman"/>
          <w:color w:val="auto"/>
          <w:szCs w:val="20"/>
        </w:rPr>
        <w:t>les sommes dues en exécution des marchés seront payées da</w:t>
      </w:r>
      <w:r w:rsidR="00BC4364">
        <w:rPr>
          <w:rFonts w:ascii="Times New Roman" w:eastAsia="Times New Roman" w:hAnsi="Times New Roman" w:cs="Times New Roman"/>
          <w:color w:val="auto"/>
          <w:szCs w:val="20"/>
        </w:rPr>
        <w:t>ns le délai maximum de trente (3</w:t>
      </w:r>
      <w:r w:rsidRPr="003E48EE">
        <w:rPr>
          <w:rFonts w:ascii="Times New Roman" w:eastAsia="Times New Roman" w:hAnsi="Times New Roman" w:cs="Times New Roman"/>
          <w:color w:val="auto"/>
          <w:szCs w:val="20"/>
        </w:rPr>
        <w:t>0) jours à compter de la réception de la quittance par le service de la personne publique contractante.</w:t>
      </w:r>
      <w:r w:rsidR="00BC4364" w:rsidRPr="00BE562C">
        <w:rPr>
          <w:rFonts w:ascii="Times New Roman" w:hAnsi="Times New Roman" w:cs="Times New Roman"/>
        </w:rPr>
        <w:t xml:space="preserve"> </w:t>
      </w:r>
    </w:p>
    <w:p w14:paraId="7C12075C" w14:textId="30810B6C" w:rsidR="003E48EE" w:rsidRPr="00BC4364" w:rsidRDefault="00BC4364" w:rsidP="00BC4364">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4"/>
        </w:rPr>
        <w:t xml:space="preserve"> </w:t>
      </w:r>
    </w:p>
    <w:p w14:paraId="5AB15B24"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p>
    <w:p w14:paraId="610264B2" w14:textId="77777777" w:rsidR="003E48EE" w:rsidRPr="003E48EE" w:rsidRDefault="003E48EE" w:rsidP="003E48EE">
      <w:pPr>
        <w:spacing w:after="0" w:line="240" w:lineRule="auto"/>
        <w:ind w:left="0" w:right="0" w:firstLine="0"/>
        <w:rPr>
          <w:rFonts w:ascii="Times New Roman" w:eastAsia="Times New Roman" w:hAnsi="Times New Roman" w:cs="Times New Roman"/>
          <w:b/>
          <w:color w:val="000080"/>
          <w:szCs w:val="20"/>
        </w:rPr>
      </w:pPr>
      <w:r w:rsidRPr="003E48EE">
        <w:rPr>
          <w:rFonts w:ascii="Times New Roman" w:eastAsia="Times New Roman" w:hAnsi="Times New Roman" w:cs="Times New Roman"/>
          <w:b/>
          <w:color w:val="000080"/>
          <w:szCs w:val="20"/>
        </w:rPr>
        <w:t xml:space="preserve">Article 9 – </w:t>
      </w:r>
      <w:r w:rsidRPr="003E48EE">
        <w:rPr>
          <w:rFonts w:ascii="Times New Roman" w:eastAsia="Times New Roman" w:hAnsi="Times New Roman" w:cs="Times New Roman"/>
          <w:b/>
          <w:color w:val="000080"/>
          <w:szCs w:val="20"/>
          <w:u w:val="single"/>
        </w:rPr>
        <w:t>Déclaration des sinistres à l’assureur</w:t>
      </w:r>
    </w:p>
    <w:p w14:paraId="33DDDABB"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p>
    <w:p w14:paraId="611CF825" w14:textId="77777777" w:rsidR="003E48EE" w:rsidRPr="003E48EE" w:rsidRDefault="003E48EE" w:rsidP="003E48EE">
      <w:pPr>
        <w:spacing w:after="0" w:line="240" w:lineRule="auto"/>
        <w:ind w:left="0" w:right="0" w:firstLine="0"/>
        <w:rPr>
          <w:rFonts w:ascii="Times New Roman" w:eastAsia="Times New Roman" w:hAnsi="Times New Roman" w:cs="Times New Roman"/>
          <w:szCs w:val="20"/>
        </w:rPr>
      </w:pPr>
      <w:r w:rsidRPr="003E48EE">
        <w:rPr>
          <w:rFonts w:ascii="Times New Roman" w:eastAsia="Times New Roman" w:hAnsi="Times New Roman" w:cs="Times New Roman"/>
          <w:color w:val="auto"/>
          <w:szCs w:val="20"/>
        </w:rPr>
        <w:t>Les candidats indiqueront, dans une annexe à l’offre, les modalités et les délais de déclaration des sinistres à l’assureur.</w:t>
      </w:r>
    </w:p>
    <w:p w14:paraId="2F6896D5"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p>
    <w:p w14:paraId="5A6F38BA"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p>
    <w:p w14:paraId="77E01F1E" w14:textId="77777777" w:rsidR="003E48EE" w:rsidRPr="003E48EE" w:rsidRDefault="003E48EE" w:rsidP="003E48EE">
      <w:pPr>
        <w:keepNext/>
        <w:spacing w:after="0" w:line="240" w:lineRule="auto"/>
        <w:ind w:left="0" w:right="0" w:firstLine="0"/>
        <w:jc w:val="left"/>
        <w:outlineLvl w:val="0"/>
        <w:rPr>
          <w:rFonts w:ascii="Times New Roman" w:eastAsia="Batang" w:hAnsi="Times New Roman" w:cs="Times New Roman"/>
          <w:b/>
          <w:bCs/>
          <w:color w:val="000080"/>
          <w:szCs w:val="20"/>
          <w:u w:val="single"/>
        </w:rPr>
      </w:pPr>
      <w:r w:rsidRPr="003E48EE">
        <w:rPr>
          <w:rFonts w:ascii="Times New Roman" w:eastAsia="Batang" w:hAnsi="Times New Roman" w:cs="Times New Roman"/>
          <w:b/>
          <w:bCs/>
          <w:color w:val="000080"/>
          <w:szCs w:val="20"/>
        </w:rPr>
        <w:t xml:space="preserve">Article 10 </w:t>
      </w:r>
      <w:r w:rsidRPr="003E48EE">
        <w:rPr>
          <w:rFonts w:ascii="Times New Roman" w:eastAsia="Batang" w:hAnsi="Times New Roman" w:cs="Times New Roman"/>
          <w:b/>
          <w:bCs/>
          <w:color w:val="000080"/>
          <w:szCs w:val="20"/>
          <w:u w:val="single"/>
        </w:rPr>
        <w:t>– Révision</w:t>
      </w:r>
    </w:p>
    <w:p w14:paraId="6C16C326" w14:textId="77777777" w:rsidR="003E48EE" w:rsidRPr="003E48EE" w:rsidRDefault="003E48EE" w:rsidP="003E48EE">
      <w:pPr>
        <w:spacing w:after="0" w:line="240" w:lineRule="auto"/>
        <w:ind w:left="0" w:right="0" w:firstLine="0"/>
        <w:jc w:val="left"/>
        <w:rPr>
          <w:rFonts w:ascii="Times New Roman" w:eastAsia="Batang" w:hAnsi="Times New Roman" w:cs="Times New Roman"/>
          <w:i/>
          <w:iCs/>
          <w:color w:val="000080"/>
          <w:szCs w:val="20"/>
        </w:rPr>
      </w:pPr>
    </w:p>
    <w:p w14:paraId="40496F62" w14:textId="77777777" w:rsidR="003E48EE" w:rsidRPr="003E48EE" w:rsidRDefault="003E48EE" w:rsidP="003E48EE">
      <w:pPr>
        <w:spacing w:after="0" w:line="240" w:lineRule="auto"/>
        <w:ind w:left="0" w:right="0" w:firstLine="0"/>
        <w:jc w:val="left"/>
        <w:rPr>
          <w:rFonts w:ascii="Times New Roman" w:eastAsia="Batang" w:hAnsi="Times New Roman" w:cs="Times New Roman"/>
          <w:b/>
          <w:bCs/>
          <w:i/>
          <w:iCs/>
          <w:color w:val="auto"/>
          <w:szCs w:val="20"/>
        </w:rPr>
      </w:pPr>
      <w:r w:rsidRPr="003E48EE">
        <w:rPr>
          <w:rFonts w:ascii="Times New Roman" w:eastAsia="Batang" w:hAnsi="Times New Roman" w:cs="Times New Roman"/>
          <w:b/>
          <w:bCs/>
          <w:i/>
          <w:iCs/>
          <w:color w:val="auto"/>
          <w:szCs w:val="20"/>
        </w:rPr>
        <w:t>10 – 1 : Modifications législatives ou réglementaires</w:t>
      </w:r>
    </w:p>
    <w:p w14:paraId="5C42CFB4" w14:textId="77777777" w:rsidR="003E48EE" w:rsidRPr="003E48EE" w:rsidRDefault="003E48EE" w:rsidP="003E48EE">
      <w:pPr>
        <w:spacing w:after="0" w:line="240" w:lineRule="auto"/>
        <w:ind w:left="0" w:right="0" w:firstLine="0"/>
        <w:jc w:val="left"/>
        <w:rPr>
          <w:rFonts w:ascii="Times New Roman" w:eastAsia="Batang" w:hAnsi="Times New Roman" w:cs="Times New Roman"/>
          <w:i/>
          <w:iCs/>
          <w:color w:val="auto"/>
          <w:szCs w:val="20"/>
        </w:rPr>
      </w:pPr>
    </w:p>
    <w:p w14:paraId="0A2702B6" w14:textId="77777777" w:rsidR="003E48EE" w:rsidRPr="003E48EE" w:rsidRDefault="003E48EE" w:rsidP="003E48EE">
      <w:pPr>
        <w:overflowPunct w:val="0"/>
        <w:autoSpaceDE w:val="0"/>
        <w:autoSpaceDN w:val="0"/>
        <w:adjustRightInd w:val="0"/>
        <w:spacing w:after="0" w:line="240" w:lineRule="auto"/>
        <w:ind w:left="0" w:right="0" w:firstLine="0"/>
        <w:textAlignment w:val="baseline"/>
        <w:rPr>
          <w:rFonts w:ascii="Times New Roman" w:eastAsia="Batang" w:hAnsi="Times New Roman" w:cs="Times New Roman"/>
          <w:iCs/>
          <w:color w:val="auto"/>
          <w:szCs w:val="20"/>
        </w:rPr>
      </w:pPr>
      <w:r w:rsidRPr="003E48EE">
        <w:rPr>
          <w:rFonts w:ascii="Times New Roman" w:eastAsia="Batang" w:hAnsi="Times New Roman" w:cs="Times New Roman"/>
          <w:iCs/>
          <w:color w:val="auto"/>
          <w:szCs w:val="20"/>
        </w:rPr>
        <w:t>Le montant des indemnités et des garanties a été établi sur la base des textes législatifs et réglementaires existant à la date de prise d’effet des contrats.</w:t>
      </w:r>
    </w:p>
    <w:p w14:paraId="159FBD30" w14:textId="77777777" w:rsidR="003E48EE" w:rsidRPr="003E48EE" w:rsidRDefault="003E48EE" w:rsidP="003E48EE">
      <w:pPr>
        <w:spacing w:after="0" w:line="240" w:lineRule="auto"/>
        <w:ind w:left="0" w:right="0" w:firstLine="0"/>
        <w:jc w:val="left"/>
        <w:rPr>
          <w:rFonts w:ascii="Times New Roman" w:eastAsia="Batang" w:hAnsi="Times New Roman" w:cs="Times New Roman"/>
          <w:i/>
          <w:iCs/>
          <w:color w:val="auto"/>
          <w:szCs w:val="20"/>
        </w:rPr>
      </w:pPr>
    </w:p>
    <w:p w14:paraId="2C298F57" w14:textId="77777777" w:rsidR="003E48EE" w:rsidRPr="003E48EE" w:rsidRDefault="003E48EE" w:rsidP="003E48EE">
      <w:pPr>
        <w:spacing w:after="0" w:line="240" w:lineRule="auto"/>
        <w:ind w:left="0" w:right="0" w:firstLine="0"/>
        <w:rPr>
          <w:rFonts w:ascii="Times New Roman" w:eastAsia="Batang" w:hAnsi="Times New Roman" w:cs="Times New Roman"/>
          <w:color w:val="auto"/>
          <w:szCs w:val="20"/>
        </w:rPr>
      </w:pPr>
      <w:r w:rsidRPr="003E48EE">
        <w:rPr>
          <w:rFonts w:ascii="Times New Roman" w:eastAsia="Batang" w:hAnsi="Times New Roman" w:cs="Times New Roman"/>
          <w:color w:val="auto"/>
          <w:szCs w:val="20"/>
        </w:rPr>
        <w:t>Si ultérieurement, ces textes venaient à être modifiés, le candidat retenu pourra proposer à la collectivité une révision de leurs conditions de garanties, dans le cadre d’un avenant à conclure entre les parties.</w:t>
      </w:r>
    </w:p>
    <w:p w14:paraId="516CB939" w14:textId="77777777" w:rsidR="003E48EE" w:rsidRPr="003E48EE" w:rsidRDefault="003E48EE" w:rsidP="003E48EE">
      <w:pPr>
        <w:spacing w:after="0" w:line="240" w:lineRule="auto"/>
        <w:ind w:left="0" w:right="0" w:firstLine="0"/>
        <w:jc w:val="left"/>
        <w:rPr>
          <w:rFonts w:ascii="Times New Roman" w:eastAsia="Batang" w:hAnsi="Times New Roman" w:cs="Times New Roman"/>
          <w:i/>
          <w:iCs/>
          <w:color w:val="auto"/>
          <w:sz w:val="20"/>
          <w:szCs w:val="20"/>
        </w:rPr>
      </w:pPr>
    </w:p>
    <w:p w14:paraId="530A9786" w14:textId="77777777" w:rsidR="003E48EE" w:rsidRPr="003E48EE" w:rsidRDefault="003E48EE" w:rsidP="003E48EE">
      <w:pPr>
        <w:spacing w:after="0" w:line="240" w:lineRule="auto"/>
        <w:ind w:left="0" w:right="0" w:firstLine="0"/>
        <w:jc w:val="left"/>
        <w:rPr>
          <w:rFonts w:ascii="Times New Roman" w:eastAsia="Batang" w:hAnsi="Times New Roman" w:cs="Times New Roman"/>
          <w:color w:val="auto"/>
          <w:szCs w:val="20"/>
        </w:rPr>
      </w:pPr>
      <w:r w:rsidRPr="003E48EE">
        <w:rPr>
          <w:rFonts w:ascii="Times New Roman" w:eastAsia="Batang" w:hAnsi="Times New Roman" w:cs="Times New Roman"/>
          <w:b/>
          <w:bCs/>
          <w:i/>
          <w:iCs/>
          <w:color w:val="auto"/>
          <w:szCs w:val="20"/>
        </w:rPr>
        <w:t>10 – 2 : Application du code des assurances</w:t>
      </w:r>
    </w:p>
    <w:p w14:paraId="5863C506" w14:textId="77777777" w:rsidR="003E48EE" w:rsidRPr="003E48EE" w:rsidRDefault="003E48EE" w:rsidP="003E48EE">
      <w:pPr>
        <w:spacing w:after="0" w:line="240" w:lineRule="auto"/>
        <w:ind w:left="0" w:right="0" w:firstLine="0"/>
        <w:jc w:val="left"/>
        <w:rPr>
          <w:rFonts w:ascii="Times New Roman" w:eastAsia="Batang" w:hAnsi="Times New Roman" w:cs="Times New Roman"/>
          <w:i/>
          <w:iCs/>
          <w:color w:val="auto"/>
          <w:sz w:val="20"/>
          <w:szCs w:val="20"/>
        </w:rPr>
      </w:pPr>
    </w:p>
    <w:p w14:paraId="068A4CC0" w14:textId="77777777" w:rsidR="003E48EE" w:rsidRPr="003E48EE" w:rsidRDefault="003E48EE" w:rsidP="003E48EE">
      <w:pPr>
        <w:overflowPunct w:val="0"/>
        <w:autoSpaceDE w:val="0"/>
        <w:autoSpaceDN w:val="0"/>
        <w:adjustRightInd w:val="0"/>
        <w:spacing w:after="0" w:line="240" w:lineRule="auto"/>
        <w:ind w:left="0" w:right="0" w:firstLine="0"/>
        <w:textAlignment w:val="baseline"/>
        <w:rPr>
          <w:rFonts w:ascii="Times New Roman" w:eastAsia="Batang" w:hAnsi="Times New Roman" w:cs="Times New Roman"/>
          <w:iCs/>
          <w:color w:val="auto"/>
          <w:szCs w:val="20"/>
        </w:rPr>
      </w:pPr>
      <w:r w:rsidRPr="003E48EE">
        <w:rPr>
          <w:rFonts w:ascii="Times New Roman" w:eastAsia="Batang" w:hAnsi="Times New Roman" w:cs="Times New Roman"/>
          <w:iCs/>
          <w:color w:val="auto"/>
          <w:szCs w:val="20"/>
        </w:rPr>
        <w:t>Les conditions de révision des primes prévues par le code des assurances, notamment la variation de la prime en cas d’aggravation ou de diminution du risque (article L 113 – 4 dudit code), s’appliquent au présent marché.</w:t>
      </w:r>
    </w:p>
    <w:p w14:paraId="02AF25DD" w14:textId="77777777" w:rsidR="003E48EE" w:rsidRPr="003E48EE" w:rsidRDefault="003E48EE" w:rsidP="003E48EE">
      <w:pPr>
        <w:spacing w:after="0" w:line="240" w:lineRule="auto"/>
        <w:ind w:left="0" w:right="0" w:firstLine="0"/>
        <w:jc w:val="left"/>
        <w:rPr>
          <w:rFonts w:ascii="Times New Roman" w:eastAsia="Batang" w:hAnsi="Times New Roman" w:cs="Times New Roman"/>
          <w:i/>
          <w:iCs/>
          <w:color w:val="auto"/>
          <w:szCs w:val="20"/>
        </w:rPr>
      </w:pPr>
    </w:p>
    <w:p w14:paraId="144C4709" w14:textId="77777777" w:rsidR="003E48EE" w:rsidRPr="003E48EE" w:rsidRDefault="003E48EE" w:rsidP="003E48EE">
      <w:pPr>
        <w:spacing w:after="0" w:line="240" w:lineRule="auto"/>
        <w:ind w:left="0" w:right="0" w:firstLine="0"/>
        <w:rPr>
          <w:rFonts w:ascii="Times New Roman" w:eastAsia="Batang" w:hAnsi="Times New Roman" w:cs="Times New Roman"/>
          <w:color w:val="auto"/>
          <w:szCs w:val="20"/>
        </w:rPr>
      </w:pPr>
      <w:r w:rsidRPr="003E48EE">
        <w:rPr>
          <w:rFonts w:ascii="Times New Roman" w:eastAsia="Batang" w:hAnsi="Times New Roman" w:cs="Times New Roman"/>
          <w:color w:val="auto"/>
          <w:szCs w:val="20"/>
        </w:rPr>
        <w:t xml:space="preserve">Dans tous les cas, l’accord entre les parties devra être formalisé par un avenant. </w:t>
      </w:r>
    </w:p>
    <w:p w14:paraId="4D4DDD24" w14:textId="77777777" w:rsidR="003E48EE" w:rsidRPr="003E48EE" w:rsidRDefault="003E48EE" w:rsidP="003E48EE">
      <w:pPr>
        <w:spacing w:after="0" w:line="240" w:lineRule="auto"/>
        <w:ind w:left="0" w:right="0" w:firstLine="0"/>
        <w:rPr>
          <w:rFonts w:ascii="Times New Roman" w:eastAsia="Batang" w:hAnsi="Times New Roman" w:cs="Times New Roman"/>
          <w:color w:val="auto"/>
          <w:szCs w:val="20"/>
        </w:rPr>
      </w:pPr>
    </w:p>
    <w:p w14:paraId="3F2999C0" w14:textId="77777777" w:rsidR="003E48EE" w:rsidRPr="003E48EE" w:rsidRDefault="003E48EE" w:rsidP="003E48EE">
      <w:pPr>
        <w:keepNext/>
        <w:spacing w:after="0" w:line="240" w:lineRule="auto"/>
        <w:ind w:left="0" w:right="0" w:firstLine="0"/>
        <w:jc w:val="left"/>
        <w:outlineLvl w:val="0"/>
        <w:rPr>
          <w:rFonts w:ascii="Times New Roman" w:eastAsia="Batang" w:hAnsi="Times New Roman" w:cs="Times New Roman"/>
          <w:i/>
          <w:iCs/>
          <w:color w:val="auto"/>
          <w:sz w:val="20"/>
          <w:szCs w:val="20"/>
        </w:rPr>
      </w:pPr>
    </w:p>
    <w:p w14:paraId="39FC3544" w14:textId="77777777" w:rsidR="003E48EE" w:rsidRPr="003E48EE" w:rsidRDefault="003E48EE" w:rsidP="003E48EE">
      <w:pPr>
        <w:keepNext/>
        <w:spacing w:after="0" w:line="240" w:lineRule="auto"/>
        <w:ind w:left="0" w:right="0" w:firstLine="0"/>
        <w:jc w:val="left"/>
        <w:outlineLvl w:val="0"/>
        <w:rPr>
          <w:rFonts w:ascii="Times New Roman" w:eastAsia="Batang" w:hAnsi="Times New Roman" w:cs="Times New Roman"/>
          <w:b/>
          <w:bCs/>
          <w:color w:val="000080"/>
          <w:szCs w:val="20"/>
          <w:u w:val="single"/>
        </w:rPr>
      </w:pPr>
      <w:r w:rsidRPr="003E48EE">
        <w:rPr>
          <w:rFonts w:ascii="Times New Roman" w:eastAsia="Batang" w:hAnsi="Times New Roman" w:cs="Times New Roman"/>
          <w:b/>
          <w:bCs/>
          <w:color w:val="000080"/>
          <w:szCs w:val="20"/>
        </w:rPr>
        <w:t>Article 11 –</w:t>
      </w:r>
      <w:r w:rsidRPr="003E48EE">
        <w:rPr>
          <w:rFonts w:ascii="Times New Roman" w:eastAsia="Batang" w:hAnsi="Times New Roman" w:cs="Times New Roman"/>
          <w:b/>
          <w:bCs/>
          <w:color w:val="000080"/>
          <w:szCs w:val="20"/>
          <w:u w:val="single"/>
        </w:rPr>
        <w:t xml:space="preserve"> Subrogation / Recours</w:t>
      </w:r>
    </w:p>
    <w:p w14:paraId="1B94355E" w14:textId="77777777" w:rsidR="003E48EE" w:rsidRPr="003E48EE" w:rsidRDefault="003E48EE" w:rsidP="003E48EE">
      <w:pPr>
        <w:spacing w:after="0" w:line="240" w:lineRule="auto"/>
        <w:ind w:left="0" w:right="0" w:firstLine="0"/>
        <w:jc w:val="left"/>
        <w:rPr>
          <w:rFonts w:ascii="Times New Roman" w:eastAsia="Batang" w:hAnsi="Times New Roman" w:cs="Times New Roman"/>
          <w:i/>
          <w:iCs/>
          <w:color w:val="auto"/>
          <w:sz w:val="20"/>
          <w:szCs w:val="20"/>
        </w:rPr>
      </w:pPr>
    </w:p>
    <w:p w14:paraId="1FD00B73" w14:textId="77777777" w:rsidR="003E48EE" w:rsidRPr="003E48EE" w:rsidRDefault="003E48EE" w:rsidP="003E48EE">
      <w:pPr>
        <w:spacing w:after="0" w:line="240" w:lineRule="auto"/>
        <w:ind w:left="0" w:right="0" w:firstLine="0"/>
        <w:rPr>
          <w:rFonts w:ascii="Times New Roman" w:eastAsia="Batang" w:hAnsi="Times New Roman" w:cs="Times New Roman"/>
          <w:color w:val="auto"/>
          <w:szCs w:val="20"/>
        </w:rPr>
      </w:pPr>
      <w:r w:rsidRPr="003E48EE">
        <w:rPr>
          <w:rFonts w:ascii="Times New Roman" w:eastAsia="Batang" w:hAnsi="Times New Roman" w:cs="Times New Roman"/>
          <w:color w:val="auto"/>
          <w:szCs w:val="20"/>
        </w:rPr>
        <w:t>Les prestations ayant un caractère indemnitaire et étant versées en réparation du dommage causé à l’agent, le candidat retenu sera donc lui-même subrogé dans les droits de la collectivité en application des dispositions de l’article L 121-12 du Code des assurances.</w:t>
      </w:r>
    </w:p>
    <w:p w14:paraId="0B540C61"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p>
    <w:p w14:paraId="326B914C" w14:textId="77777777" w:rsidR="003E48EE" w:rsidRPr="003E48EE" w:rsidRDefault="003E48EE" w:rsidP="003E48EE">
      <w:pPr>
        <w:spacing w:after="0" w:line="240" w:lineRule="auto"/>
        <w:ind w:left="0" w:right="0" w:firstLine="0"/>
        <w:rPr>
          <w:rFonts w:ascii="Times New Roman" w:eastAsia="Times New Roman" w:hAnsi="Times New Roman" w:cs="Times New Roman"/>
          <w:b/>
          <w:color w:val="000080"/>
          <w:szCs w:val="20"/>
        </w:rPr>
      </w:pPr>
      <w:r w:rsidRPr="003E48EE">
        <w:rPr>
          <w:rFonts w:ascii="Times New Roman" w:eastAsia="Times New Roman" w:hAnsi="Times New Roman" w:cs="Times New Roman"/>
          <w:b/>
          <w:color w:val="000080"/>
          <w:szCs w:val="20"/>
        </w:rPr>
        <w:t xml:space="preserve">Article 12 – </w:t>
      </w:r>
      <w:r w:rsidRPr="003E48EE">
        <w:rPr>
          <w:rFonts w:ascii="Times New Roman" w:eastAsia="Times New Roman" w:hAnsi="Times New Roman" w:cs="Times New Roman"/>
          <w:b/>
          <w:color w:val="000080"/>
          <w:szCs w:val="20"/>
          <w:u w:val="single"/>
        </w:rPr>
        <w:t>Contrôles médicaux</w:t>
      </w:r>
    </w:p>
    <w:p w14:paraId="63B1E2F4"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p>
    <w:p w14:paraId="3A5C9C62" w14:textId="77777777" w:rsidR="003E48EE" w:rsidRPr="003E48EE" w:rsidRDefault="003E48EE" w:rsidP="003E48EE">
      <w:pPr>
        <w:spacing w:after="0" w:line="240" w:lineRule="auto"/>
        <w:ind w:left="0" w:right="0" w:firstLine="0"/>
        <w:rPr>
          <w:rFonts w:ascii="Times New Roman" w:eastAsia="Times New Roman" w:hAnsi="Times New Roman" w:cs="Times New Roman"/>
          <w:szCs w:val="20"/>
        </w:rPr>
      </w:pPr>
      <w:r w:rsidRPr="003E48EE">
        <w:rPr>
          <w:rFonts w:ascii="Times New Roman" w:eastAsia="Times New Roman" w:hAnsi="Times New Roman" w:cs="Times New Roman"/>
          <w:color w:val="auto"/>
          <w:szCs w:val="20"/>
        </w:rPr>
        <w:t>Les candidats indiqueront, dans une annexe à l’offre, les modalités de mise en œuvre des contrôles médicaux ainsi que les conséquences de ces derniers.</w:t>
      </w:r>
    </w:p>
    <w:p w14:paraId="0DE82B1B"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p>
    <w:p w14:paraId="1ECA5392" w14:textId="77777777" w:rsidR="003E48EE" w:rsidRPr="003E48EE" w:rsidRDefault="003E48EE" w:rsidP="003E48EE">
      <w:pPr>
        <w:spacing w:after="0" w:line="240" w:lineRule="auto"/>
        <w:ind w:left="0" w:right="0" w:firstLine="0"/>
        <w:rPr>
          <w:rFonts w:ascii="Times New Roman" w:eastAsia="Times New Roman" w:hAnsi="Times New Roman" w:cs="Times New Roman"/>
          <w:b/>
          <w:color w:val="000080"/>
          <w:szCs w:val="20"/>
        </w:rPr>
      </w:pPr>
      <w:r w:rsidRPr="003E48EE">
        <w:rPr>
          <w:rFonts w:ascii="Times New Roman" w:eastAsia="Times New Roman" w:hAnsi="Times New Roman" w:cs="Times New Roman"/>
          <w:b/>
          <w:color w:val="000080"/>
          <w:szCs w:val="20"/>
        </w:rPr>
        <w:lastRenderedPageBreak/>
        <w:t xml:space="preserve">Article 13 – </w:t>
      </w:r>
      <w:r w:rsidRPr="003E48EE">
        <w:rPr>
          <w:rFonts w:ascii="Times New Roman" w:eastAsia="Times New Roman" w:hAnsi="Times New Roman" w:cs="Times New Roman"/>
          <w:b/>
          <w:color w:val="000080"/>
          <w:szCs w:val="20"/>
          <w:u w:val="single"/>
        </w:rPr>
        <w:t>Résiliation</w:t>
      </w:r>
    </w:p>
    <w:p w14:paraId="52F4DAAF"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p>
    <w:p w14:paraId="167652D4" w14:textId="77777777" w:rsidR="003E48EE" w:rsidRPr="003E48EE" w:rsidRDefault="003E48EE" w:rsidP="003E48EE">
      <w:pPr>
        <w:spacing w:after="0" w:line="240" w:lineRule="auto"/>
        <w:ind w:left="0" w:right="0" w:firstLine="0"/>
        <w:rPr>
          <w:rFonts w:ascii="Times New Roman" w:eastAsia="Times New Roman" w:hAnsi="Times New Roman" w:cs="Times New Roman"/>
          <w:color w:val="auto"/>
          <w:szCs w:val="20"/>
        </w:rPr>
      </w:pPr>
      <w:r w:rsidRPr="003E48EE">
        <w:rPr>
          <w:rFonts w:ascii="Times New Roman" w:eastAsia="Times New Roman" w:hAnsi="Times New Roman" w:cs="Times New Roman"/>
          <w:color w:val="auto"/>
          <w:szCs w:val="20"/>
        </w:rPr>
        <w:t xml:space="preserve">Le contrat d’assurance pourra être dénoncé à l’initiative de l’une des parties, au 31 décembre de chaque année, par lettre recommandée avec demande d’avis de réception, sous réserve de l’observation d’un préavis de quatre (4) mois. </w:t>
      </w:r>
    </w:p>
    <w:p w14:paraId="332C647E" w14:textId="4129764F" w:rsidR="00CD117D" w:rsidRDefault="00CD117D">
      <w:pPr>
        <w:spacing w:after="0" w:line="259" w:lineRule="auto"/>
        <w:ind w:left="0" w:right="0" w:firstLine="0"/>
        <w:jc w:val="left"/>
        <w:rPr>
          <w:rFonts w:ascii="Times New Roman" w:hAnsi="Times New Roman" w:cs="Times New Roman"/>
        </w:rPr>
      </w:pPr>
    </w:p>
    <w:p w14:paraId="6EAC80AD" w14:textId="5291D0ED" w:rsidR="003E48EE" w:rsidRDefault="003E48EE">
      <w:pPr>
        <w:spacing w:after="0" w:line="259" w:lineRule="auto"/>
        <w:ind w:left="0" w:right="0" w:firstLine="0"/>
        <w:jc w:val="left"/>
        <w:rPr>
          <w:rFonts w:ascii="Times New Roman" w:hAnsi="Times New Roman" w:cs="Times New Roman"/>
        </w:rPr>
      </w:pPr>
    </w:p>
    <w:p w14:paraId="0A88CC08" w14:textId="7F0A5617" w:rsidR="0076356F" w:rsidRDefault="0076356F">
      <w:pPr>
        <w:spacing w:after="160" w:line="259" w:lineRule="auto"/>
        <w:ind w:left="0" w:right="0" w:firstLine="0"/>
        <w:jc w:val="left"/>
        <w:rPr>
          <w:rFonts w:ascii="Times New Roman" w:hAnsi="Times New Roman" w:cs="Times New Roman"/>
        </w:rPr>
      </w:pPr>
      <w:r>
        <w:rPr>
          <w:rFonts w:ascii="Times New Roman" w:hAnsi="Times New Roman" w:cs="Times New Roman"/>
        </w:rPr>
        <w:br w:type="page"/>
      </w:r>
    </w:p>
    <w:p w14:paraId="4A95B1D5" w14:textId="77777777" w:rsidR="003E48EE" w:rsidRDefault="003E48EE">
      <w:pPr>
        <w:spacing w:after="0" w:line="259" w:lineRule="auto"/>
        <w:ind w:left="0" w:right="0" w:firstLine="0"/>
        <w:jc w:val="left"/>
        <w:rPr>
          <w:rFonts w:ascii="Times New Roman" w:hAnsi="Times New Roman" w:cs="Times New Roman"/>
        </w:rPr>
      </w:pPr>
    </w:p>
    <w:p w14:paraId="6C66E921" w14:textId="02EF7893" w:rsidR="003E48EE" w:rsidRDefault="003E48EE">
      <w:pPr>
        <w:spacing w:after="0" w:line="259" w:lineRule="auto"/>
        <w:ind w:left="0" w:right="0" w:firstLine="0"/>
        <w:jc w:val="left"/>
        <w:rPr>
          <w:rFonts w:ascii="Times New Roman" w:hAnsi="Times New Roman" w:cs="Times New Roman"/>
        </w:rPr>
      </w:pPr>
    </w:p>
    <w:p w14:paraId="6C06BEBC" w14:textId="362F1354" w:rsidR="003E48EE" w:rsidRPr="003E48EE" w:rsidRDefault="003E48EE" w:rsidP="003E48EE">
      <w:pPr>
        <w:pStyle w:val="Paragraphedeliste"/>
        <w:numPr>
          <w:ilvl w:val="0"/>
          <w:numId w:val="17"/>
        </w:numPr>
        <w:shd w:val="clear" w:color="auto" w:fill="CCCCFF"/>
        <w:overflowPunct w:val="0"/>
        <w:autoSpaceDE w:val="0"/>
        <w:autoSpaceDN w:val="0"/>
        <w:adjustRightInd w:val="0"/>
        <w:spacing w:after="0" w:line="240" w:lineRule="auto"/>
        <w:jc w:val="left"/>
        <w:textAlignment w:val="baseline"/>
        <w:rPr>
          <w:rFonts w:ascii="Times New Roman" w:eastAsia="Batang" w:hAnsi="Times New Roman" w:cs="Times New Roman"/>
          <w:b/>
          <w:color w:val="000080"/>
          <w:sz w:val="28"/>
          <w:szCs w:val="20"/>
        </w:rPr>
      </w:pPr>
      <w:r w:rsidRPr="003E48EE">
        <w:rPr>
          <w:rFonts w:ascii="Times New Roman" w:eastAsia="Batang" w:hAnsi="Times New Roman" w:cs="Times New Roman"/>
          <w:b/>
          <w:color w:val="000080"/>
          <w:sz w:val="28"/>
          <w:szCs w:val="20"/>
        </w:rPr>
        <w:t>Cahier des clauses techniques particulières</w:t>
      </w:r>
    </w:p>
    <w:p w14:paraId="59D01CC5" w14:textId="77777777" w:rsidR="003E48EE" w:rsidRPr="00CA0630" w:rsidRDefault="003E48EE" w:rsidP="003E48EE">
      <w:pPr>
        <w:shd w:val="clear" w:color="auto" w:fill="CCCCFF"/>
        <w:overflowPunct w:val="0"/>
        <w:autoSpaceDE w:val="0"/>
        <w:autoSpaceDN w:val="0"/>
        <w:adjustRightInd w:val="0"/>
        <w:spacing w:after="0" w:line="240" w:lineRule="auto"/>
        <w:jc w:val="center"/>
        <w:textAlignment w:val="baseline"/>
        <w:rPr>
          <w:rFonts w:ascii="Times New Roman" w:eastAsia="Batang" w:hAnsi="Times New Roman" w:cs="Times New Roman"/>
          <w:b/>
          <w:sz w:val="12"/>
          <w:szCs w:val="20"/>
        </w:rPr>
      </w:pPr>
    </w:p>
    <w:p w14:paraId="1FEC8FC1" w14:textId="77777777" w:rsidR="003E48EE" w:rsidRPr="00CA0630" w:rsidRDefault="003E48EE" w:rsidP="003E48EE">
      <w:pPr>
        <w:spacing w:after="0" w:line="240" w:lineRule="auto"/>
        <w:rPr>
          <w:rFonts w:ascii="Times New Roman" w:eastAsia="Times New Roman" w:hAnsi="Times New Roman" w:cs="Times New Roman"/>
          <w:sz w:val="20"/>
          <w:szCs w:val="20"/>
        </w:rPr>
      </w:pPr>
    </w:p>
    <w:p w14:paraId="51539EF4" w14:textId="77777777" w:rsidR="003E48EE" w:rsidRPr="00CA0630" w:rsidRDefault="003E48EE" w:rsidP="003E48EE">
      <w:pPr>
        <w:spacing w:after="0" w:line="240" w:lineRule="auto"/>
        <w:rPr>
          <w:rFonts w:ascii="Times New Roman" w:eastAsia="Times New Roman" w:hAnsi="Times New Roman" w:cs="Times New Roman"/>
          <w:sz w:val="24"/>
          <w:szCs w:val="20"/>
        </w:rPr>
      </w:pPr>
    </w:p>
    <w:p w14:paraId="1005C731" w14:textId="77777777" w:rsidR="003E48EE" w:rsidRPr="00CA0630" w:rsidRDefault="003E48EE" w:rsidP="003E48EE">
      <w:pPr>
        <w:spacing w:after="0" w:line="240" w:lineRule="auto"/>
        <w:rPr>
          <w:rFonts w:ascii="Times New Roman" w:eastAsia="Times New Roman" w:hAnsi="Times New Roman" w:cs="Times New Roman"/>
          <w:sz w:val="24"/>
          <w:szCs w:val="20"/>
        </w:rPr>
      </w:pPr>
    </w:p>
    <w:p w14:paraId="48B76064" w14:textId="77777777" w:rsidR="003E48EE" w:rsidRPr="00CA0630" w:rsidRDefault="003E48EE" w:rsidP="003E48EE">
      <w:pPr>
        <w:spacing w:after="0" w:line="240" w:lineRule="auto"/>
        <w:jc w:val="center"/>
        <w:rPr>
          <w:rFonts w:ascii="Times New Roman" w:eastAsia="Times New Roman" w:hAnsi="Times New Roman" w:cs="Times New Roman"/>
          <w:b/>
          <w:sz w:val="28"/>
          <w:szCs w:val="20"/>
        </w:rPr>
      </w:pPr>
    </w:p>
    <w:p w14:paraId="3DF9C202" w14:textId="77777777" w:rsidR="003E48EE" w:rsidRPr="00CA0630" w:rsidRDefault="003E48EE" w:rsidP="003E48EE">
      <w:pPr>
        <w:spacing w:after="0" w:line="240" w:lineRule="auto"/>
        <w:jc w:val="center"/>
        <w:rPr>
          <w:rFonts w:ascii="Times New Roman" w:eastAsia="Times New Roman" w:hAnsi="Times New Roman" w:cs="Times New Roman"/>
          <w:bCs/>
          <w:sz w:val="20"/>
          <w:szCs w:val="20"/>
        </w:rPr>
      </w:pPr>
      <w:r w:rsidRPr="00CA0630">
        <w:rPr>
          <w:rFonts w:ascii="Times New Roman" w:eastAsia="Times New Roman" w:hAnsi="Times New Roman" w:cs="Times New Roman"/>
          <w:bCs/>
          <w:sz w:val="20"/>
          <w:szCs w:val="20"/>
        </w:rPr>
        <w:t>Lot unique</w:t>
      </w:r>
    </w:p>
    <w:p w14:paraId="31948CDC" w14:textId="77777777" w:rsidR="003E48EE" w:rsidRPr="00CA0630" w:rsidRDefault="003E48EE" w:rsidP="003E48EE">
      <w:pPr>
        <w:spacing w:after="0" w:line="240" w:lineRule="auto"/>
        <w:jc w:val="center"/>
        <w:rPr>
          <w:rFonts w:ascii="Times New Roman" w:eastAsia="Times New Roman" w:hAnsi="Times New Roman" w:cs="Times New Roman"/>
          <w:b/>
          <w:sz w:val="28"/>
          <w:szCs w:val="20"/>
        </w:rPr>
      </w:pPr>
    </w:p>
    <w:p w14:paraId="2AECAE5D" w14:textId="77777777" w:rsidR="003E48EE" w:rsidRPr="00CA0630" w:rsidRDefault="003E48EE" w:rsidP="003E48EE">
      <w:pPr>
        <w:spacing w:after="0" w:line="240" w:lineRule="auto"/>
        <w:jc w:val="center"/>
        <w:rPr>
          <w:rFonts w:ascii="Times New Roman" w:eastAsia="Times New Roman" w:hAnsi="Times New Roman" w:cs="Times New Roman"/>
          <w:b/>
          <w:sz w:val="28"/>
          <w:szCs w:val="20"/>
        </w:rPr>
      </w:pPr>
    </w:p>
    <w:p w14:paraId="54E9E27A" w14:textId="77777777" w:rsidR="003E48EE" w:rsidRPr="00CA0630" w:rsidRDefault="003E48EE" w:rsidP="003E48EE">
      <w:pPr>
        <w:spacing w:after="0" w:line="240" w:lineRule="auto"/>
        <w:jc w:val="center"/>
        <w:rPr>
          <w:rFonts w:ascii="Times New Roman" w:eastAsia="Times New Roman" w:hAnsi="Times New Roman" w:cs="Times New Roman"/>
          <w:b/>
          <w:sz w:val="28"/>
          <w:szCs w:val="20"/>
        </w:rPr>
      </w:pPr>
    </w:p>
    <w:p w14:paraId="2BA2411B" w14:textId="77777777" w:rsidR="003E48EE" w:rsidRPr="00CA0630" w:rsidRDefault="003E48EE" w:rsidP="003E48EE">
      <w:pPr>
        <w:pBdr>
          <w:top w:val="single" w:sz="12" w:space="1" w:color="000080"/>
          <w:left w:val="single" w:sz="12" w:space="4" w:color="000080"/>
          <w:bottom w:val="single" w:sz="12" w:space="1" w:color="000080"/>
          <w:right w:val="single" w:sz="12" w:space="4" w:color="000080"/>
        </w:pBdr>
        <w:spacing w:after="0" w:line="240" w:lineRule="auto"/>
        <w:jc w:val="center"/>
        <w:rPr>
          <w:rFonts w:ascii="Times New Roman" w:eastAsia="Times New Roman" w:hAnsi="Times New Roman" w:cs="Times New Roman"/>
          <w:b/>
          <w:sz w:val="28"/>
          <w:szCs w:val="20"/>
        </w:rPr>
      </w:pPr>
    </w:p>
    <w:p w14:paraId="0AA87A09" w14:textId="77777777" w:rsidR="003E48EE" w:rsidRPr="00CA0630" w:rsidRDefault="003E48EE" w:rsidP="003E48EE">
      <w:pPr>
        <w:pBdr>
          <w:top w:val="single" w:sz="12" w:space="1" w:color="000080"/>
          <w:left w:val="single" w:sz="12" w:space="4" w:color="000080"/>
          <w:bottom w:val="single" w:sz="12" w:space="1" w:color="000080"/>
          <w:right w:val="single" w:sz="12" w:space="4" w:color="000080"/>
        </w:pBdr>
        <w:spacing w:after="0" w:line="240" w:lineRule="auto"/>
        <w:jc w:val="center"/>
        <w:rPr>
          <w:rFonts w:ascii="Times New Roman" w:eastAsia="Times New Roman" w:hAnsi="Times New Roman" w:cs="Times New Roman"/>
          <w:b/>
          <w:szCs w:val="20"/>
          <w:u w:val="single"/>
        </w:rPr>
      </w:pPr>
      <w:r w:rsidRPr="00CA0630">
        <w:rPr>
          <w:rFonts w:ascii="Times New Roman" w:eastAsia="Times New Roman" w:hAnsi="Times New Roman" w:cs="Times New Roman"/>
          <w:b/>
          <w:szCs w:val="20"/>
          <w:u w:val="single"/>
        </w:rPr>
        <w:t xml:space="preserve">Assurance du personnel </w:t>
      </w:r>
    </w:p>
    <w:p w14:paraId="7C5E5AD8" w14:textId="77777777" w:rsidR="003E48EE" w:rsidRPr="00CA0630" w:rsidRDefault="003E48EE" w:rsidP="003E48EE">
      <w:pPr>
        <w:pBdr>
          <w:top w:val="single" w:sz="12" w:space="1" w:color="000080"/>
          <w:left w:val="single" w:sz="12" w:space="4" w:color="000080"/>
          <w:bottom w:val="single" w:sz="12" w:space="1" w:color="000080"/>
          <w:right w:val="single" w:sz="12" w:space="4" w:color="000080"/>
        </w:pBdr>
        <w:spacing w:after="0" w:line="240" w:lineRule="auto"/>
        <w:jc w:val="center"/>
        <w:rPr>
          <w:rFonts w:ascii="Times New Roman" w:eastAsia="Times New Roman" w:hAnsi="Times New Roman" w:cs="Times New Roman"/>
          <w:b/>
          <w:szCs w:val="20"/>
        </w:rPr>
      </w:pPr>
    </w:p>
    <w:p w14:paraId="4AD01DC8" w14:textId="77777777" w:rsidR="003E48EE" w:rsidRPr="00CA0630" w:rsidRDefault="003E48EE" w:rsidP="003E48EE">
      <w:pPr>
        <w:pBdr>
          <w:top w:val="single" w:sz="12" w:space="1" w:color="000080"/>
          <w:left w:val="single" w:sz="12" w:space="4" w:color="000080"/>
          <w:bottom w:val="single" w:sz="12" w:space="1" w:color="000080"/>
          <w:right w:val="single" w:sz="12" w:space="4" w:color="000080"/>
        </w:pBdr>
        <w:spacing w:after="0" w:line="240" w:lineRule="auto"/>
        <w:jc w:val="center"/>
        <w:rPr>
          <w:rFonts w:ascii="Times New Roman" w:eastAsia="Times New Roman" w:hAnsi="Times New Roman" w:cs="Times New Roman"/>
          <w:b/>
          <w:sz w:val="24"/>
          <w:szCs w:val="20"/>
        </w:rPr>
      </w:pPr>
    </w:p>
    <w:p w14:paraId="2D1371AD" w14:textId="77777777" w:rsidR="003E48EE" w:rsidRPr="00CA0630" w:rsidRDefault="003E48EE" w:rsidP="003E48EE">
      <w:pPr>
        <w:spacing w:after="0" w:line="240" w:lineRule="auto"/>
        <w:jc w:val="center"/>
        <w:rPr>
          <w:rFonts w:ascii="Times New Roman" w:eastAsia="Times New Roman" w:hAnsi="Times New Roman" w:cs="Times New Roman"/>
          <w:b/>
          <w:sz w:val="24"/>
          <w:szCs w:val="20"/>
        </w:rPr>
      </w:pPr>
    </w:p>
    <w:p w14:paraId="5DFCC287" w14:textId="77777777" w:rsidR="003E48EE" w:rsidRPr="00CA0630" w:rsidRDefault="003E48EE" w:rsidP="003E48EE">
      <w:pPr>
        <w:spacing w:after="0" w:line="240" w:lineRule="auto"/>
        <w:rPr>
          <w:rFonts w:ascii="Times New Roman" w:eastAsia="Times New Roman" w:hAnsi="Times New Roman" w:cs="Times New Roman"/>
          <w:sz w:val="24"/>
          <w:szCs w:val="20"/>
        </w:rPr>
      </w:pPr>
    </w:p>
    <w:p w14:paraId="44BF963A" w14:textId="77777777" w:rsidR="003E48EE" w:rsidRPr="00CA0630" w:rsidRDefault="003E48EE" w:rsidP="003E48EE">
      <w:pPr>
        <w:spacing w:after="0" w:line="240" w:lineRule="auto"/>
        <w:rPr>
          <w:rFonts w:ascii="Times New Roman" w:eastAsia="Times New Roman" w:hAnsi="Times New Roman" w:cs="Times New Roman"/>
          <w:sz w:val="24"/>
          <w:szCs w:val="20"/>
        </w:rPr>
      </w:pPr>
    </w:p>
    <w:p w14:paraId="04F2F91A" w14:textId="77777777" w:rsidR="003E48EE" w:rsidRPr="00CA0630" w:rsidRDefault="003E48EE" w:rsidP="003E48EE">
      <w:pPr>
        <w:spacing w:after="0" w:line="240" w:lineRule="auto"/>
        <w:rPr>
          <w:rFonts w:ascii="Times New Roman" w:eastAsia="Times New Roman" w:hAnsi="Times New Roman" w:cs="Times New Roman"/>
          <w:sz w:val="24"/>
          <w:szCs w:val="20"/>
        </w:rPr>
      </w:pPr>
    </w:p>
    <w:p w14:paraId="784B1F9A" w14:textId="77777777" w:rsidR="003E48EE" w:rsidRPr="00CA0630" w:rsidRDefault="003E48EE" w:rsidP="003E48EE">
      <w:pPr>
        <w:spacing w:after="0" w:line="240" w:lineRule="auto"/>
        <w:rPr>
          <w:rFonts w:ascii="Times New Roman" w:eastAsia="Times New Roman" w:hAnsi="Times New Roman" w:cs="Times New Roman"/>
          <w:sz w:val="24"/>
          <w:szCs w:val="20"/>
        </w:rPr>
      </w:pPr>
    </w:p>
    <w:p w14:paraId="750849E2" w14:textId="77777777" w:rsidR="003E48EE" w:rsidRPr="00CA0630" w:rsidRDefault="003E48EE" w:rsidP="003E48EE">
      <w:pPr>
        <w:spacing w:after="0" w:line="240" w:lineRule="auto"/>
        <w:rPr>
          <w:rFonts w:ascii="Times New Roman" w:eastAsia="Times New Roman" w:hAnsi="Times New Roman" w:cs="Times New Roman"/>
          <w:sz w:val="24"/>
          <w:szCs w:val="20"/>
        </w:rPr>
      </w:pPr>
    </w:p>
    <w:p w14:paraId="5A075584" w14:textId="77777777" w:rsidR="003E48EE" w:rsidRPr="00CA0630" w:rsidRDefault="003E48EE" w:rsidP="003E48EE">
      <w:pPr>
        <w:spacing w:after="0" w:line="240" w:lineRule="auto"/>
        <w:jc w:val="center"/>
        <w:rPr>
          <w:rFonts w:ascii="Times New Roman" w:eastAsia="Times New Roman" w:hAnsi="Times New Roman" w:cs="Times New Roman"/>
          <w:b/>
          <w:sz w:val="28"/>
          <w:szCs w:val="20"/>
          <w:u w:val="single"/>
        </w:rPr>
      </w:pPr>
      <w:r w:rsidRPr="00CA0630">
        <w:rPr>
          <w:rFonts w:ascii="Times New Roman" w:eastAsia="Times New Roman" w:hAnsi="Times New Roman" w:cs="Times New Roman"/>
          <w:b/>
          <w:sz w:val="28"/>
          <w:szCs w:val="20"/>
          <w:u w:val="single"/>
        </w:rPr>
        <w:t>PLAN</w:t>
      </w:r>
    </w:p>
    <w:p w14:paraId="666890E0" w14:textId="77777777" w:rsidR="003E48EE" w:rsidRPr="00CA0630" w:rsidRDefault="003E48EE" w:rsidP="003E48EE">
      <w:pPr>
        <w:spacing w:after="0" w:line="240" w:lineRule="auto"/>
        <w:rPr>
          <w:rFonts w:ascii="Times New Roman" w:eastAsia="Times New Roman" w:hAnsi="Times New Roman" w:cs="Times New Roman"/>
          <w:b/>
          <w:sz w:val="28"/>
          <w:szCs w:val="20"/>
          <w:u w:val="single"/>
        </w:rPr>
      </w:pPr>
    </w:p>
    <w:p w14:paraId="548ADF1B" w14:textId="77777777" w:rsidR="003E48EE" w:rsidRPr="00CA0630" w:rsidRDefault="003E48EE" w:rsidP="003E48EE">
      <w:pPr>
        <w:spacing w:after="0" w:line="240" w:lineRule="auto"/>
        <w:rPr>
          <w:rFonts w:ascii="Times New Roman" w:eastAsia="Times New Roman" w:hAnsi="Times New Roman" w:cs="Times New Roman"/>
          <w:b/>
          <w:sz w:val="28"/>
          <w:szCs w:val="20"/>
          <w:u w:val="single"/>
        </w:rPr>
      </w:pPr>
    </w:p>
    <w:p w14:paraId="6E9DE0B4" w14:textId="77777777" w:rsidR="003E48EE" w:rsidRPr="00CA0630" w:rsidRDefault="003E48EE" w:rsidP="003E48EE">
      <w:pPr>
        <w:spacing w:after="0" w:line="240" w:lineRule="auto"/>
        <w:rPr>
          <w:rFonts w:ascii="Times New Roman" w:eastAsia="Times New Roman" w:hAnsi="Times New Roman" w:cs="Times New Roman"/>
          <w:b/>
          <w:sz w:val="28"/>
          <w:szCs w:val="20"/>
          <w:u w:val="single"/>
        </w:rPr>
      </w:pPr>
    </w:p>
    <w:p w14:paraId="39C247B0" w14:textId="77777777" w:rsidR="003E48EE" w:rsidRPr="00CA0630" w:rsidRDefault="003E48EE" w:rsidP="003E48EE">
      <w:pPr>
        <w:spacing w:after="0" w:line="240" w:lineRule="auto"/>
        <w:rPr>
          <w:rFonts w:ascii="Times New Roman" w:eastAsia="Times New Roman" w:hAnsi="Times New Roman" w:cs="Times New Roman"/>
          <w:b/>
          <w:sz w:val="28"/>
          <w:szCs w:val="20"/>
          <w:u w:val="single"/>
        </w:rPr>
      </w:pPr>
    </w:p>
    <w:p w14:paraId="6D44ECCC" w14:textId="77777777" w:rsidR="003E48EE" w:rsidRPr="00CA0630" w:rsidRDefault="003E48EE" w:rsidP="003E48EE">
      <w:pPr>
        <w:spacing w:after="0" w:line="240" w:lineRule="auto"/>
        <w:rPr>
          <w:rFonts w:ascii="Times New Roman" w:eastAsia="Times New Roman" w:hAnsi="Times New Roman" w:cs="Times New Roman"/>
          <w:b/>
          <w:sz w:val="28"/>
          <w:szCs w:val="20"/>
          <w:u w:val="single"/>
        </w:rPr>
      </w:pPr>
    </w:p>
    <w:p w14:paraId="083D415A" w14:textId="77777777" w:rsidR="003E48EE" w:rsidRPr="00CA0630" w:rsidRDefault="003E48EE" w:rsidP="003E48EE">
      <w:pPr>
        <w:numPr>
          <w:ilvl w:val="0"/>
          <w:numId w:val="31"/>
        </w:numPr>
        <w:spacing w:after="0" w:line="240" w:lineRule="auto"/>
        <w:ind w:right="902"/>
        <w:jc w:val="center"/>
        <w:rPr>
          <w:rFonts w:ascii="Times New Roman" w:eastAsia="Times New Roman" w:hAnsi="Times New Roman" w:cs="Times New Roman"/>
          <w:b/>
          <w:sz w:val="24"/>
          <w:szCs w:val="20"/>
        </w:rPr>
      </w:pPr>
      <w:r w:rsidRPr="00CA0630">
        <w:rPr>
          <w:rFonts w:ascii="Times New Roman" w:eastAsia="Times New Roman" w:hAnsi="Times New Roman" w:cs="Times New Roman"/>
          <w:b/>
          <w:sz w:val="24"/>
          <w:szCs w:val="20"/>
        </w:rPr>
        <w:t>CHAPITRE I : Etablissement des contrats</w:t>
      </w:r>
    </w:p>
    <w:p w14:paraId="3100DB42" w14:textId="77777777" w:rsidR="003E48EE" w:rsidRPr="00CA0630" w:rsidRDefault="003E48EE" w:rsidP="003E48EE">
      <w:pPr>
        <w:spacing w:after="0" w:line="240" w:lineRule="auto"/>
        <w:jc w:val="center"/>
        <w:rPr>
          <w:rFonts w:ascii="Times New Roman" w:eastAsia="Times New Roman" w:hAnsi="Times New Roman" w:cs="Times New Roman"/>
          <w:b/>
          <w:sz w:val="24"/>
          <w:szCs w:val="20"/>
        </w:rPr>
      </w:pPr>
    </w:p>
    <w:p w14:paraId="08E84A59" w14:textId="77777777" w:rsidR="003E48EE" w:rsidRPr="00CA0630" w:rsidRDefault="003E48EE" w:rsidP="003E48EE">
      <w:pPr>
        <w:spacing w:after="0" w:line="240" w:lineRule="auto"/>
        <w:jc w:val="center"/>
        <w:rPr>
          <w:rFonts w:ascii="Times New Roman" w:eastAsia="Times New Roman" w:hAnsi="Times New Roman" w:cs="Times New Roman"/>
          <w:b/>
          <w:sz w:val="24"/>
          <w:szCs w:val="20"/>
        </w:rPr>
      </w:pPr>
    </w:p>
    <w:p w14:paraId="5278E3DD" w14:textId="77777777" w:rsidR="003E48EE" w:rsidRPr="00CA0630" w:rsidRDefault="003E48EE" w:rsidP="003E48EE">
      <w:pPr>
        <w:numPr>
          <w:ilvl w:val="0"/>
          <w:numId w:val="32"/>
        </w:numPr>
        <w:spacing w:after="0" w:line="240" w:lineRule="auto"/>
        <w:ind w:right="902"/>
        <w:jc w:val="center"/>
        <w:rPr>
          <w:rFonts w:ascii="Times New Roman" w:eastAsia="Times New Roman" w:hAnsi="Times New Roman" w:cs="Times New Roman"/>
          <w:b/>
          <w:sz w:val="24"/>
          <w:szCs w:val="20"/>
        </w:rPr>
      </w:pPr>
      <w:r w:rsidRPr="00CA0630">
        <w:rPr>
          <w:rFonts w:ascii="Times New Roman" w:eastAsia="Times New Roman" w:hAnsi="Times New Roman" w:cs="Times New Roman"/>
          <w:b/>
          <w:sz w:val="24"/>
          <w:szCs w:val="20"/>
        </w:rPr>
        <w:t>CHAPITRE II : Caractéristiques du marché</w:t>
      </w:r>
    </w:p>
    <w:p w14:paraId="02CA8395" w14:textId="77777777" w:rsidR="003E48EE" w:rsidRPr="00CA0630" w:rsidRDefault="003E48EE" w:rsidP="003E48EE">
      <w:pPr>
        <w:spacing w:after="0" w:line="240" w:lineRule="auto"/>
        <w:rPr>
          <w:rFonts w:ascii="Times New Roman" w:eastAsia="Times New Roman" w:hAnsi="Times New Roman" w:cs="Times New Roman"/>
          <w:b/>
          <w:sz w:val="24"/>
          <w:szCs w:val="20"/>
        </w:rPr>
      </w:pPr>
    </w:p>
    <w:p w14:paraId="2E26ACFE" w14:textId="77777777" w:rsidR="003E48EE" w:rsidRPr="00CA0630" w:rsidRDefault="003E48EE" w:rsidP="003E48EE">
      <w:pPr>
        <w:spacing w:after="0" w:line="240" w:lineRule="auto"/>
        <w:rPr>
          <w:rFonts w:ascii="Times New Roman" w:eastAsia="Times New Roman" w:hAnsi="Times New Roman" w:cs="Times New Roman"/>
          <w:b/>
          <w:sz w:val="24"/>
          <w:szCs w:val="20"/>
        </w:rPr>
      </w:pPr>
      <w:r w:rsidRPr="00CA0630">
        <w:rPr>
          <w:rFonts w:ascii="Times New Roman" w:eastAsia="Times New Roman" w:hAnsi="Times New Roman" w:cs="Times New Roman"/>
          <w:b/>
          <w:sz w:val="24"/>
          <w:szCs w:val="20"/>
        </w:rPr>
        <w:br w:type="page"/>
      </w:r>
    </w:p>
    <w:p w14:paraId="1CC75928" w14:textId="77777777" w:rsidR="003E48EE" w:rsidRPr="00CA0630" w:rsidRDefault="003E48EE" w:rsidP="003E48EE">
      <w:pPr>
        <w:shd w:val="clear" w:color="auto" w:fill="CCCCFF"/>
        <w:spacing w:after="0" w:line="240" w:lineRule="auto"/>
        <w:jc w:val="center"/>
        <w:rPr>
          <w:rFonts w:ascii="Times New Roman" w:eastAsia="Times New Roman" w:hAnsi="Times New Roman" w:cs="Times New Roman"/>
          <w:b/>
          <w:color w:val="000080"/>
          <w:sz w:val="28"/>
          <w:szCs w:val="20"/>
        </w:rPr>
      </w:pPr>
      <w:r w:rsidRPr="00CA0630">
        <w:rPr>
          <w:rFonts w:ascii="Times New Roman" w:eastAsia="Times New Roman" w:hAnsi="Times New Roman" w:cs="Times New Roman"/>
          <w:b/>
          <w:color w:val="000080"/>
          <w:sz w:val="28"/>
          <w:szCs w:val="20"/>
        </w:rPr>
        <w:lastRenderedPageBreak/>
        <w:t>Chapitre I – Etablissement des contrats</w:t>
      </w:r>
    </w:p>
    <w:p w14:paraId="26B40596" w14:textId="77777777" w:rsidR="003E48EE" w:rsidRPr="00CA0630" w:rsidRDefault="003E48EE" w:rsidP="003E48EE">
      <w:pPr>
        <w:spacing w:after="0" w:line="240" w:lineRule="auto"/>
        <w:rPr>
          <w:rFonts w:ascii="Times New Roman" w:eastAsia="Times New Roman" w:hAnsi="Times New Roman" w:cs="Times New Roman"/>
          <w:b/>
          <w:sz w:val="28"/>
          <w:szCs w:val="20"/>
        </w:rPr>
      </w:pPr>
    </w:p>
    <w:p w14:paraId="63470BDB" w14:textId="77777777" w:rsidR="003E48EE" w:rsidRPr="00CA0630" w:rsidRDefault="003E48EE" w:rsidP="003E48EE">
      <w:pPr>
        <w:spacing w:after="0" w:line="240" w:lineRule="auto"/>
        <w:rPr>
          <w:rFonts w:ascii="Times New Roman" w:eastAsia="Times New Roman" w:hAnsi="Times New Roman" w:cs="Times New Roman"/>
          <w:sz w:val="24"/>
          <w:szCs w:val="20"/>
        </w:rPr>
      </w:pPr>
    </w:p>
    <w:p w14:paraId="379EAB86" w14:textId="77777777" w:rsidR="003E48EE" w:rsidRPr="00CA0630" w:rsidRDefault="003E48EE" w:rsidP="003E48EE">
      <w:pPr>
        <w:spacing w:after="0" w:line="240" w:lineRule="auto"/>
        <w:rPr>
          <w:rFonts w:ascii="Times New Roman" w:eastAsia="Times New Roman" w:hAnsi="Times New Roman" w:cs="Times New Roman"/>
          <w:szCs w:val="20"/>
        </w:rPr>
      </w:pPr>
    </w:p>
    <w:p w14:paraId="5D26FAC9" w14:textId="7A55ED31" w:rsidR="003E48EE" w:rsidRPr="00CA0630" w:rsidRDefault="0076356F" w:rsidP="003E48EE">
      <w:pPr>
        <w:numPr>
          <w:ilvl w:val="0"/>
          <w:numId w:val="33"/>
        </w:numPr>
        <w:spacing w:after="0" w:line="240" w:lineRule="auto"/>
        <w:ind w:right="902"/>
        <w:rPr>
          <w:rFonts w:ascii="Times New Roman" w:eastAsia="Times New Roman" w:hAnsi="Times New Roman" w:cs="Times New Roman"/>
          <w:szCs w:val="20"/>
        </w:rPr>
      </w:pPr>
      <w:r>
        <w:rPr>
          <w:rFonts w:ascii="Times New Roman" w:eastAsia="Times New Roman" w:hAnsi="Times New Roman" w:cs="Times New Roman"/>
          <w:szCs w:val="20"/>
          <w:u w:val="single"/>
        </w:rPr>
        <w:t>Souscripteur</w:t>
      </w:r>
      <w:r w:rsidR="003E48EE" w:rsidRPr="00CA0630">
        <w:rPr>
          <w:rFonts w:ascii="Times New Roman" w:eastAsia="Times New Roman" w:hAnsi="Times New Roman" w:cs="Times New Roman"/>
          <w:szCs w:val="20"/>
        </w:rPr>
        <w:t> :</w:t>
      </w:r>
    </w:p>
    <w:p w14:paraId="3B6FD952" w14:textId="77777777" w:rsidR="003E48EE" w:rsidRPr="00CA0630" w:rsidRDefault="003E48EE" w:rsidP="003E48EE">
      <w:pPr>
        <w:spacing w:after="0" w:line="240" w:lineRule="auto"/>
        <w:rPr>
          <w:rFonts w:ascii="Times New Roman" w:eastAsia="Times New Roman" w:hAnsi="Times New Roman" w:cs="Times New Roman"/>
          <w:szCs w:val="20"/>
        </w:rPr>
      </w:pPr>
    </w:p>
    <w:p w14:paraId="4CF0F2A2" w14:textId="77777777" w:rsidR="003E48EE" w:rsidRPr="00CA0630" w:rsidRDefault="003E48EE" w:rsidP="003E48EE">
      <w:pPr>
        <w:spacing w:after="0" w:line="240" w:lineRule="auto"/>
        <w:rPr>
          <w:rFonts w:ascii="Times New Roman" w:eastAsia="Times New Roman" w:hAnsi="Times New Roman" w:cs="Times New Roman"/>
          <w:szCs w:val="20"/>
        </w:rPr>
      </w:pPr>
    </w:p>
    <w:p w14:paraId="52991481" w14:textId="77777777" w:rsidR="003E48EE" w:rsidRPr="00CA0630" w:rsidRDefault="003E48EE" w:rsidP="003E48EE">
      <w:pPr>
        <w:spacing w:after="0" w:line="240" w:lineRule="auto"/>
        <w:rPr>
          <w:rFonts w:ascii="Times New Roman" w:eastAsia="Times New Roman" w:hAnsi="Times New Roman" w:cs="Times New Roman"/>
          <w:szCs w:val="20"/>
        </w:rPr>
      </w:pPr>
    </w:p>
    <w:p w14:paraId="55B48908" w14:textId="77777777" w:rsidR="003E48EE" w:rsidRPr="00CA0630" w:rsidRDefault="003E48EE" w:rsidP="003E48EE">
      <w:pPr>
        <w:spacing w:after="0" w:line="240" w:lineRule="auto"/>
        <w:rPr>
          <w:rFonts w:ascii="Times New Roman" w:eastAsia="Times New Roman" w:hAnsi="Times New Roman" w:cs="Times New Roman"/>
          <w:szCs w:val="20"/>
        </w:rPr>
      </w:pPr>
    </w:p>
    <w:p w14:paraId="09F9CE87" w14:textId="77777777" w:rsidR="003E48EE" w:rsidRPr="00CA0630" w:rsidRDefault="003E48EE" w:rsidP="003E48EE">
      <w:pPr>
        <w:numPr>
          <w:ilvl w:val="0"/>
          <w:numId w:val="34"/>
        </w:numPr>
        <w:spacing w:after="0" w:line="240" w:lineRule="auto"/>
        <w:ind w:right="902"/>
        <w:rPr>
          <w:rFonts w:ascii="Times New Roman" w:eastAsia="Times New Roman" w:hAnsi="Times New Roman" w:cs="Times New Roman"/>
          <w:szCs w:val="20"/>
        </w:rPr>
      </w:pPr>
      <w:r w:rsidRPr="00CA0630">
        <w:rPr>
          <w:rFonts w:ascii="Times New Roman" w:eastAsia="Times New Roman" w:hAnsi="Times New Roman" w:cs="Times New Roman"/>
          <w:szCs w:val="20"/>
          <w:u w:val="single"/>
        </w:rPr>
        <w:t>Adresse administrative</w:t>
      </w:r>
      <w:r w:rsidRPr="00CA0630">
        <w:rPr>
          <w:rFonts w:ascii="Times New Roman" w:eastAsia="Times New Roman" w:hAnsi="Times New Roman" w:cs="Times New Roman"/>
          <w:szCs w:val="20"/>
        </w:rPr>
        <w:t> :</w:t>
      </w:r>
    </w:p>
    <w:p w14:paraId="4F74C39E" w14:textId="77777777" w:rsidR="003E48EE" w:rsidRPr="00CA0630" w:rsidRDefault="003E48EE" w:rsidP="003E48EE">
      <w:pPr>
        <w:spacing w:after="0" w:line="240" w:lineRule="auto"/>
        <w:rPr>
          <w:rFonts w:ascii="Times New Roman" w:eastAsia="Times New Roman" w:hAnsi="Times New Roman" w:cs="Times New Roman"/>
          <w:szCs w:val="20"/>
        </w:rPr>
      </w:pPr>
    </w:p>
    <w:p w14:paraId="4D81758A" w14:textId="77777777" w:rsidR="003E48EE" w:rsidRPr="00CA0630" w:rsidRDefault="003E48EE" w:rsidP="003E48EE">
      <w:pPr>
        <w:spacing w:after="0" w:line="240" w:lineRule="auto"/>
        <w:rPr>
          <w:rFonts w:ascii="Times New Roman" w:eastAsia="Times New Roman" w:hAnsi="Times New Roman" w:cs="Times New Roman"/>
          <w:szCs w:val="20"/>
        </w:rPr>
      </w:pPr>
    </w:p>
    <w:p w14:paraId="7A87139C" w14:textId="77777777" w:rsidR="003E48EE" w:rsidRPr="00CA0630" w:rsidRDefault="003E48EE" w:rsidP="003E48EE">
      <w:pPr>
        <w:spacing w:after="0" w:line="240" w:lineRule="auto"/>
        <w:rPr>
          <w:rFonts w:ascii="Times New Roman" w:eastAsia="Times New Roman" w:hAnsi="Times New Roman" w:cs="Times New Roman"/>
          <w:szCs w:val="20"/>
        </w:rPr>
      </w:pPr>
    </w:p>
    <w:p w14:paraId="2B0837C4" w14:textId="77777777" w:rsidR="003E48EE" w:rsidRPr="00CA0630" w:rsidRDefault="003E48EE" w:rsidP="003E48EE">
      <w:pPr>
        <w:spacing w:after="0" w:line="240" w:lineRule="auto"/>
        <w:rPr>
          <w:rFonts w:ascii="Times New Roman" w:eastAsia="Times New Roman" w:hAnsi="Times New Roman" w:cs="Times New Roman"/>
          <w:szCs w:val="20"/>
        </w:rPr>
      </w:pPr>
    </w:p>
    <w:p w14:paraId="755029D9" w14:textId="77777777" w:rsidR="003E48EE" w:rsidRPr="00CA0630" w:rsidRDefault="003E48EE" w:rsidP="003E48EE">
      <w:pPr>
        <w:numPr>
          <w:ilvl w:val="0"/>
          <w:numId w:val="35"/>
        </w:numPr>
        <w:spacing w:after="0" w:line="240" w:lineRule="auto"/>
        <w:ind w:right="902"/>
        <w:rPr>
          <w:rFonts w:ascii="Times New Roman" w:eastAsia="Times New Roman" w:hAnsi="Times New Roman" w:cs="Times New Roman"/>
          <w:szCs w:val="20"/>
        </w:rPr>
      </w:pPr>
      <w:r w:rsidRPr="00CA0630">
        <w:rPr>
          <w:rFonts w:ascii="Times New Roman" w:eastAsia="Times New Roman" w:hAnsi="Times New Roman" w:cs="Times New Roman"/>
          <w:szCs w:val="20"/>
          <w:u w:val="single"/>
        </w:rPr>
        <w:t>Date d’effet du contrat</w:t>
      </w:r>
      <w:r w:rsidRPr="00CA0630">
        <w:rPr>
          <w:rFonts w:ascii="Times New Roman" w:eastAsia="Times New Roman" w:hAnsi="Times New Roman" w:cs="Times New Roman"/>
          <w:szCs w:val="20"/>
        </w:rPr>
        <w:t> :</w:t>
      </w:r>
    </w:p>
    <w:p w14:paraId="1F626D42" w14:textId="77777777" w:rsidR="003E48EE" w:rsidRPr="00CA0630" w:rsidRDefault="003E48EE" w:rsidP="003E48EE">
      <w:pPr>
        <w:spacing w:after="0" w:line="240" w:lineRule="auto"/>
        <w:rPr>
          <w:rFonts w:ascii="Times New Roman" w:eastAsia="Times New Roman" w:hAnsi="Times New Roman" w:cs="Times New Roman"/>
          <w:szCs w:val="20"/>
        </w:rPr>
      </w:pPr>
    </w:p>
    <w:p w14:paraId="1E064788" w14:textId="77777777" w:rsidR="003E48EE" w:rsidRPr="00CA0630" w:rsidRDefault="003E48EE" w:rsidP="003E48EE">
      <w:pPr>
        <w:spacing w:after="0" w:line="240" w:lineRule="auto"/>
        <w:rPr>
          <w:rFonts w:ascii="Times New Roman" w:eastAsia="Times New Roman" w:hAnsi="Times New Roman" w:cs="Times New Roman"/>
          <w:szCs w:val="20"/>
        </w:rPr>
      </w:pPr>
    </w:p>
    <w:p w14:paraId="71F2FBFA" w14:textId="77777777" w:rsidR="003E48EE" w:rsidRPr="00CA0630" w:rsidRDefault="003E48EE" w:rsidP="003E48EE">
      <w:pPr>
        <w:spacing w:after="0" w:line="240" w:lineRule="auto"/>
        <w:rPr>
          <w:rFonts w:ascii="Times New Roman" w:eastAsia="Times New Roman" w:hAnsi="Times New Roman" w:cs="Times New Roman"/>
          <w:szCs w:val="20"/>
        </w:rPr>
      </w:pPr>
    </w:p>
    <w:p w14:paraId="11B9A248" w14:textId="77777777" w:rsidR="003E48EE" w:rsidRPr="00CA0630" w:rsidRDefault="003E48EE" w:rsidP="003E48EE">
      <w:pPr>
        <w:numPr>
          <w:ilvl w:val="0"/>
          <w:numId w:val="36"/>
        </w:numPr>
        <w:spacing w:after="0" w:line="240" w:lineRule="auto"/>
        <w:ind w:right="902"/>
        <w:rPr>
          <w:rFonts w:ascii="Times New Roman" w:eastAsia="Times New Roman" w:hAnsi="Times New Roman" w:cs="Times New Roman"/>
          <w:szCs w:val="20"/>
        </w:rPr>
      </w:pPr>
      <w:r w:rsidRPr="00CA0630">
        <w:rPr>
          <w:rFonts w:ascii="Times New Roman" w:eastAsia="Times New Roman" w:hAnsi="Times New Roman" w:cs="Times New Roman"/>
          <w:szCs w:val="20"/>
          <w:u w:val="single"/>
        </w:rPr>
        <w:t>Durée du contrat</w:t>
      </w:r>
      <w:r w:rsidRPr="00CA0630">
        <w:rPr>
          <w:rFonts w:ascii="Times New Roman" w:eastAsia="Times New Roman" w:hAnsi="Times New Roman" w:cs="Times New Roman"/>
          <w:szCs w:val="20"/>
        </w:rPr>
        <w:t xml:space="preserve"> : </w:t>
      </w:r>
      <w:r w:rsidRPr="00CA0630">
        <w:rPr>
          <w:rFonts w:ascii="Times New Roman" w:eastAsia="Times New Roman" w:hAnsi="Times New Roman" w:cs="Times New Roman"/>
          <w:szCs w:val="20"/>
          <w:highlight w:val="yellow"/>
        </w:rPr>
        <w:t>X</w:t>
      </w:r>
      <w:r w:rsidRPr="00CA0630">
        <w:rPr>
          <w:rFonts w:ascii="Times New Roman" w:eastAsia="Times New Roman" w:hAnsi="Times New Roman" w:cs="Times New Roman"/>
          <w:szCs w:val="20"/>
        </w:rPr>
        <w:t xml:space="preserve"> ans, à compter du </w:t>
      </w:r>
      <w:r w:rsidRPr="00CA0630">
        <w:rPr>
          <w:rFonts w:ascii="Times New Roman" w:eastAsia="Times New Roman" w:hAnsi="Times New Roman" w:cs="Times New Roman"/>
          <w:b/>
          <w:szCs w:val="20"/>
          <w:highlight w:val="yellow"/>
        </w:rPr>
        <w:t>JJ/MM/AAAA</w:t>
      </w:r>
      <w:r w:rsidRPr="00CA0630">
        <w:rPr>
          <w:rFonts w:ascii="Times New Roman" w:eastAsia="Times New Roman" w:hAnsi="Times New Roman" w:cs="Times New Roman"/>
          <w:szCs w:val="20"/>
        </w:rPr>
        <w:t>.</w:t>
      </w:r>
    </w:p>
    <w:p w14:paraId="19934C65" w14:textId="77777777" w:rsidR="003E48EE" w:rsidRPr="00CA0630" w:rsidRDefault="003E48EE" w:rsidP="003E48EE">
      <w:pPr>
        <w:spacing w:after="0" w:line="240" w:lineRule="auto"/>
        <w:rPr>
          <w:rFonts w:ascii="Times New Roman" w:eastAsia="Times New Roman" w:hAnsi="Times New Roman" w:cs="Times New Roman"/>
          <w:szCs w:val="20"/>
        </w:rPr>
      </w:pPr>
    </w:p>
    <w:p w14:paraId="42E686EC" w14:textId="77777777" w:rsidR="003E48EE" w:rsidRPr="00CA0630" w:rsidRDefault="003E48EE" w:rsidP="003E48EE">
      <w:pPr>
        <w:spacing w:after="0" w:line="240" w:lineRule="auto"/>
        <w:rPr>
          <w:rFonts w:ascii="Times New Roman" w:eastAsia="Times New Roman" w:hAnsi="Times New Roman" w:cs="Times New Roman"/>
          <w:szCs w:val="20"/>
        </w:rPr>
      </w:pPr>
    </w:p>
    <w:p w14:paraId="20D2E979" w14:textId="77777777" w:rsidR="003E48EE" w:rsidRPr="00CA0630" w:rsidRDefault="003E48EE" w:rsidP="003E48EE">
      <w:pPr>
        <w:spacing w:after="0" w:line="240" w:lineRule="auto"/>
        <w:rPr>
          <w:rFonts w:ascii="Times New Roman" w:eastAsia="Times New Roman" w:hAnsi="Times New Roman" w:cs="Times New Roman"/>
          <w:szCs w:val="20"/>
        </w:rPr>
      </w:pPr>
    </w:p>
    <w:p w14:paraId="56538359" w14:textId="77777777" w:rsidR="003E48EE" w:rsidRPr="00CA0630" w:rsidRDefault="003E48EE" w:rsidP="003E48EE">
      <w:pPr>
        <w:numPr>
          <w:ilvl w:val="0"/>
          <w:numId w:val="37"/>
        </w:numPr>
        <w:spacing w:after="0" w:line="240" w:lineRule="auto"/>
        <w:ind w:right="902"/>
        <w:rPr>
          <w:rFonts w:ascii="Times New Roman" w:eastAsia="Times New Roman" w:hAnsi="Times New Roman" w:cs="Times New Roman"/>
          <w:szCs w:val="20"/>
        </w:rPr>
      </w:pPr>
      <w:r w:rsidRPr="00CA0630">
        <w:rPr>
          <w:rFonts w:ascii="Times New Roman" w:eastAsia="Times New Roman" w:hAnsi="Times New Roman" w:cs="Times New Roman"/>
          <w:szCs w:val="20"/>
          <w:u w:val="single"/>
        </w:rPr>
        <w:t>Préavis de résiliation</w:t>
      </w:r>
      <w:r w:rsidRPr="00CA0630">
        <w:rPr>
          <w:rFonts w:ascii="Times New Roman" w:eastAsia="Times New Roman" w:hAnsi="Times New Roman" w:cs="Times New Roman"/>
          <w:szCs w:val="20"/>
        </w:rPr>
        <w:t> : 4 mois</w:t>
      </w:r>
    </w:p>
    <w:p w14:paraId="5CE2D69B" w14:textId="77777777" w:rsidR="003E48EE" w:rsidRPr="00CA0630" w:rsidRDefault="003E48EE" w:rsidP="003E48EE">
      <w:pPr>
        <w:spacing w:after="0" w:line="240" w:lineRule="auto"/>
        <w:rPr>
          <w:rFonts w:ascii="Times New Roman" w:eastAsia="Times New Roman" w:hAnsi="Times New Roman" w:cs="Times New Roman"/>
          <w:szCs w:val="20"/>
        </w:rPr>
      </w:pPr>
    </w:p>
    <w:p w14:paraId="054FDA05" w14:textId="77777777" w:rsidR="003E48EE" w:rsidRPr="00CA0630" w:rsidRDefault="003E48EE" w:rsidP="003E48EE">
      <w:pPr>
        <w:spacing w:after="0" w:line="240" w:lineRule="auto"/>
        <w:rPr>
          <w:rFonts w:ascii="Times New Roman" w:eastAsia="Times New Roman" w:hAnsi="Times New Roman" w:cs="Times New Roman"/>
          <w:szCs w:val="20"/>
        </w:rPr>
      </w:pPr>
    </w:p>
    <w:p w14:paraId="636B9FE5" w14:textId="77777777" w:rsidR="003E48EE" w:rsidRPr="00CA0630" w:rsidRDefault="003E48EE" w:rsidP="003E48EE">
      <w:pPr>
        <w:spacing w:after="0" w:line="240" w:lineRule="auto"/>
        <w:rPr>
          <w:rFonts w:ascii="Times New Roman" w:eastAsia="Times New Roman" w:hAnsi="Times New Roman" w:cs="Times New Roman"/>
          <w:szCs w:val="20"/>
        </w:rPr>
      </w:pPr>
    </w:p>
    <w:p w14:paraId="32E2093B" w14:textId="77777777" w:rsidR="003E48EE" w:rsidRPr="00CA0630" w:rsidRDefault="003E48EE" w:rsidP="003E48EE">
      <w:pPr>
        <w:numPr>
          <w:ilvl w:val="0"/>
          <w:numId w:val="38"/>
        </w:numPr>
        <w:spacing w:after="0" w:line="240" w:lineRule="auto"/>
        <w:ind w:right="902"/>
        <w:rPr>
          <w:rFonts w:ascii="Times New Roman" w:eastAsia="Times New Roman" w:hAnsi="Times New Roman" w:cs="Times New Roman"/>
          <w:szCs w:val="20"/>
        </w:rPr>
      </w:pPr>
      <w:r w:rsidRPr="00CA0630">
        <w:rPr>
          <w:rFonts w:ascii="Times New Roman" w:eastAsia="Times New Roman" w:hAnsi="Times New Roman" w:cs="Times New Roman"/>
          <w:szCs w:val="20"/>
          <w:u w:val="single"/>
        </w:rPr>
        <w:t>Régime</w:t>
      </w:r>
      <w:r w:rsidRPr="00CA0630">
        <w:rPr>
          <w:rFonts w:ascii="Times New Roman" w:eastAsia="Times New Roman" w:hAnsi="Times New Roman" w:cs="Times New Roman"/>
          <w:szCs w:val="20"/>
        </w:rPr>
        <w:t xml:space="preserve"> : capitalisation </w:t>
      </w:r>
    </w:p>
    <w:p w14:paraId="2488EBA3" w14:textId="77777777" w:rsidR="003E48EE" w:rsidRPr="00CA0630" w:rsidRDefault="003E48EE" w:rsidP="003E48EE">
      <w:pPr>
        <w:spacing w:after="0" w:line="240" w:lineRule="auto"/>
        <w:rPr>
          <w:rFonts w:ascii="Times New Roman" w:eastAsia="Times New Roman" w:hAnsi="Times New Roman" w:cs="Times New Roman"/>
          <w:szCs w:val="20"/>
        </w:rPr>
      </w:pPr>
    </w:p>
    <w:p w14:paraId="33C47F78" w14:textId="77777777" w:rsidR="003E48EE" w:rsidRPr="00CA0630" w:rsidRDefault="003E48EE" w:rsidP="003E48EE">
      <w:pPr>
        <w:spacing w:after="0" w:line="240" w:lineRule="auto"/>
        <w:rPr>
          <w:rFonts w:ascii="Times New Roman" w:eastAsia="Times New Roman" w:hAnsi="Times New Roman" w:cs="Times New Roman"/>
          <w:szCs w:val="20"/>
        </w:rPr>
      </w:pPr>
    </w:p>
    <w:p w14:paraId="145ADB5D" w14:textId="77777777" w:rsidR="003E48EE" w:rsidRPr="00CA0630" w:rsidRDefault="003E48EE" w:rsidP="003E48EE">
      <w:pPr>
        <w:spacing w:after="0" w:line="240" w:lineRule="auto"/>
        <w:rPr>
          <w:rFonts w:ascii="Times New Roman" w:eastAsia="Times New Roman" w:hAnsi="Times New Roman" w:cs="Times New Roman"/>
          <w:szCs w:val="20"/>
        </w:rPr>
      </w:pPr>
    </w:p>
    <w:p w14:paraId="7C9E3E2C" w14:textId="77777777" w:rsidR="003E48EE" w:rsidRPr="00CA0630" w:rsidRDefault="003E48EE" w:rsidP="003E48EE">
      <w:pPr>
        <w:spacing w:after="0" w:line="240" w:lineRule="auto"/>
        <w:rPr>
          <w:rFonts w:ascii="Times New Roman" w:eastAsia="Times New Roman" w:hAnsi="Times New Roman" w:cs="Times New Roman"/>
          <w:szCs w:val="20"/>
        </w:rPr>
      </w:pPr>
    </w:p>
    <w:p w14:paraId="5DC41173" w14:textId="77777777" w:rsidR="003E48EE" w:rsidRPr="00CA0630" w:rsidRDefault="003E48EE" w:rsidP="003E48EE">
      <w:pPr>
        <w:numPr>
          <w:ilvl w:val="0"/>
          <w:numId w:val="39"/>
        </w:numPr>
        <w:spacing w:after="0" w:line="240" w:lineRule="auto"/>
        <w:ind w:right="902"/>
        <w:rPr>
          <w:rFonts w:ascii="Times New Roman" w:eastAsia="Times New Roman" w:hAnsi="Times New Roman" w:cs="Times New Roman"/>
          <w:szCs w:val="20"/>
        </w:rPr>
      </w:pPr>
      <w:r w:rsidRPr="00CA0630">
        <w:rPr>
          <w:rFonts w:ascii="Times New Roman" w:eastAsia="Times New Roman" w:hAnsi="Times New Roman" w:cs="Times New Roman"/>
          <w:szCs w:val="20"/>
          <w:u w:val="single"/>
        </w:rPr>
        <w:t>Franchise</w:t>
      </w:r>
      <w:r w:rsidRPr="00CA0630">
        <w:rPr>
          <w:rFonts w:ascii="Times New Roman" w:eastAsia="Times New Roman" w:hAnsi="Times New Roman" w:cs="Times New Roman"/>
          <w:szCs w:val="20"/>
        </w:rPr>
        <w:t> :</w:t>
      </w:r>
    </w:p>
    <w:p w14:paraId="45DE3F2B" w14:textId="77777777" w:rsidR="003E48EE" w:rsidRPr="00CA0630" w:rsidRDefault="003E48EE" w:rsidP="003E48EE">
      <w:pPr>
        <w:spacing w:after="0" w:line="240" w:lineRule="auto"/>
        <w:ind w:left="390"/>
        <w:rPr>
          <w:rFonts w:ascii="Times New Roman" w:eastAsia="Times New Roman" w:hAnsi="Times New Roman" w:cs="Times New Roman"/>
          <w:szCs w:val="20"/>
        </w:rPr>
      </w:pPr>
    </w:p>
    <w:p w14:paraId="7A2A3F04" w14:textId="77777777" w:rsidR="003E48EE" w:rsidRPr="00CA0630" w:rsidRDefault="003E48EE" w:rsidP="003E48EE">
      <w:pPr>
        <w:spacing w:after="0" w:line="240" w:lineRule="auto"/>
        <w:rPr>
          <w:rFonts w:ascii="Times New Roman" w:eastAsia="Times New Roman" w:hAnsi="Times New Roman" w:cs="Times New Roman"/>
          <w:sz w:val="24"/>
          <w:szCs w:val="20"/>
        </w:rPr>
      </w:pPr>
      <w:r w:rsidRPr="00CA0630">
        <w:rPr>
          <w:rFonts w:ascii="Times New Roman" w:eastAsia="Times New Roman" w:hAnsi="Times New Roman" w:cs="Times New Roman"/>
          <w:sz w:val="24"/>
          <w:szCs w:val="20"/>
        </w:rPr>
        <w:br w:type="page"/>
      </w:r>
    </w:p>
    <w:p w14:paraId="41C079F5" w14:textId="77777777" w:rsidR="003E48EE" w:rsidRPr="00CA0630" w:rsidRDefault="003E48EE" w:rsidP="003E48EE">
      <w:pPr>
        <w:shd w:val="clear" w:color="auto" w:fill="CCCCFF"/>
        <w:spacing w:after="0" w:line="240" w:lineRule="auto"/>
        <w:jc w:val="center"/>
        <w:rPr>
          <w:rFonts w:ascii="Times New Roman" w:eastAsia="Times New Roman" w:hAnsi="Times New Roman" w:cs="Times New Roman"/>
          <w:b/>
          <w:color w:val="000080"/>
          <w:sz w:val="28"/>
          <w:szCs w:val="20"/>
        </w:rPr>
      </w:pPr>
      <w:r w:rsidRPr="00CA0630">
        <w:rPr>
          <w:rFonts w:ascii="Times New Roman" w:eastAsia="Times New Roman" w:hAnsi="Times New Roman" w:cs="Times New Roman"/>
          <w:b/>
          <w:color w:val="000080"/>
          <w:sz w:val="28"/>
          <w:szCs w:val="20"/>
        </w:rPr>
        <w:lastRenderedPageBreak/>
        <w:t xml:space="preserve">Chapitre II – Caractéristique du marché </w:t>
      </w:r>
    </w:p>
    <w:p w14:paraId="10138F70" w14:textId="77777777" w:rsidR="003E48EE" w:rsidRPr="00CA0630" w:rsidRDefault="003E48EE" w:rsidP="003E48EE">
      <w:pPr>
        <w:spacing w:after="0" w:line="240" w:lineRule="auto"/>
        <w:rPr>
          <w:rFonts w:ascii="Times New Roman" w:eastAsia="Times New Roman" w:hAnsi="Times New Roman" w:cs="Times New Roman"/>
          <w:sz w:val="24"/>
          <w:szCs w:val="20"/>
        </w:rPr>
      </w:pPr>
    </w:p>
    <w:p w14:paraId="59727096" w14:textId="77777777" w:rsidR="003E48EE" w:rsidRPr="00CA0630" w:rsidRDefault="003E48EE" w:rsidP="003E48EE">
      <w:pPr>
        <w:spacing w:after="0" w:line="240" w:lineRule="auto"/>
        <w:rPr>
          <w:rFonts w:ascii="Times New Roman" w:eastAsia="Times New Roman" w:hAnsi="Times New Roman" w:cs="Times New Roman"/>
          <w:sz w:val="24"/>
          <w:szCs w:val="20"/>
        </w:rPr>
      </w:pPr>
    </w:p>
    <w:p w14:paraId="16560D7A" w14:textId="77777777" w:rsidR="003E48EE" w:rsidRPr="00CA0630" w:rsidRDefault="003E48EE" w:rsidP="003E48EE">
      <w:pPr>
        <w:pBdr>
          <w:top w:val="single" w:sz="12" w:space="1" w:color="000080"/>
          <w:left w:val="single" w:sz="12" w:space="4" w:color="000080"/>
          <w:bottom w:val="single" w:sz="12" w:space="1" w:color="000080"/>
          <w:right w:val="single" w:sz="12" w:space="4" w:color="000080"/>
        </w:pBdr>
        <w:spacing w:after="0" w:line="360" w:lineRule="auto"/>
        <w:jc w:val="center"/>
        <w:rPr>
          <w:rFonts w:ascii="Times New Roman" w:eastAsia="Times New Roman" w:hAnsi="Times New Roman" w:cs="Times New Roman"/>
          <w:b/>
          <w:color w:val="000080"/>
          <w:sz w:val="12"/>
          <w:szCs w:val="20"/>
          <w:u w:val="single"/>
        </w:rPr>
      </w:pPr>
    </w:p>
    <w:p w14:paraId="7E4FB2C5" w14:textId="77777777" w:rsidR="003E48EE" w:rsidRPr="00CA0630" w:rsidRDefault="003E48EE" w:rsidP="003E48EE">
      <w:pPr>
        <w:pBdr>
          <w:top w:val="single" w:sz="12" w:space="1" w:color="000080"/>
          <w:left w:val="single" w:sz="12" w:space="4" w:color="000080"/>
          <w:bottom w:val="single" w:sz="12" w:space="1" w:color="000080"/>
          <w:right w:val="single" w:sz="12" w:space="4" w:color="000080"/>
        </w:pBdr>
        <w:spacing w:after="0" w:line="360" w:lineRule="auto"/>
        <w:jc w:val="center"/>
        <w:rPr>
          <w:rFonts w:ascii="Times New Roman" w:eastAsia="Times New Roman" w:hAnsi="Times New Roman" w:cs="Times New Roman"/>
          <w:b/>
          <w:color w:val="000080"/>
          <w:sz w:val="24"/>
          <w:szCs w:val="20"/>
        </w:rPr>
      </w:pPr>
      <w:r w:rsidRPr="00CA0630">
        <w:rPr>
          <w:rFonts w:ascii="Times New Roman" w:eastAsia="Times New Roman" w:hAnsi="Times New Roman" w:cs="Times New Roman"/>
          <w:b/>
          <w:color w:val="000080"/>
          <w:sz w:val="26"/>
          <w:szCs w:val="20"/>
        </w:rPr>
        <w:t>AGENTS PERMANENTS TITULAIRES OU STAGIAIRES AFFILIES A LA C.N.R.A.C.L.</w:t>
      </w:r>
    </w:p>
    <w:p w14:paraId="528A2B46" w14:textId="77777777" w:rsidR="003E48EE" w:rsidRPr="00CA0630" w:rsidRDefault="003E48EE" w:rsidP="003E48EE">
      <w:pPr>
        <w:spacing w:after="0" w:line="240" w:lineRule="auto"/>
        <w:rPr>
          <w:rFonts w:ascii="Times New Roman" w:eastAsia="Times New Roman" w:hAnsi="Times New Roman" w:cs="Times New Roman"/>
          <w:sz w:val="24"/>
          <w:szCs w:val="20"/>
        </w:rPr>
      </w:pPr>
    </w:p>
    <w:p w14:paraId="19AAF213" w14:textId="77777777" w:rsidR="003E48EE" w:rsidRPr="00CA0630" w:rsidRDefault="003E48EE" w:rsidP="003E48EE">
      <w:pPr>
        <w:spacing w:after="0" w:line="240" w:lineRule="auto"/>
        <w:rPr>
          <w:rFonts w:ascii="Times New Roman" w:eastAsia="Times New Roman" w:hAnsi="Times New Roman" w:cs="Times New Roman"/>
          <w:sz w:val="24"/>
          <w:szCs w:val="20"/>
        </w:rPr>
      </w:pPr>
    </w:p>
    <w:p w14:paraId="4E158DFB" w14:textId="77777777" w:rsidR="003E48EE" w:rsidRPr="00CA0630" w:rsidRDefault="003E48EE" w:rsidP="003E48EE">
      <w:pPr>
        <w:spacing w:after="0" w:line="240" w:lineRule="auto"/>
        <w:rPr>
          <w:rFonts w:ascii="Times New Roman" w:eastAsia="Times New Roman" w:hAnsi="Times New Roman" w:cs="Times New Roman"/>
          <w:b/>
          <w:color w:val="000080"/>
          <w:szCs w:val="20"/>
          <w:u w:val="single"/>
        </w:rPr>
      </w:pPr>
      <w:r w:rsidRPr="00CA0630">
        <w:rPr>
          <w:rFonts w:ascii="Times New Roman" w:eastAsia="Times New Roman" w:hAnsi="Times New Roman" w:cs="Times New Roman"/>
          <w:b/>
          <w:color w:val="000080"/>
          <w:szCs w:val="20"/>
        </w:rPr>
        <w:t>Article 1 –</w:t>
      </w:r>
      <w:r w:rsidRPr="00CA0630">
        <w:rPr>
          <w:rFonts w:ascii="Times New Roman" w:eastAsia="Times New Roman" w:hAnsi="Times New Roman" w:cs="Times New Roman"/>
          <w:b/>
          <w:color w:val="000080"/>
          <w:szCs w:val="20"/>
          <w:u w:val="single"/>
        </w:rPr>
        <w:t xml:space="preserve"> Objet du marché</w:t>
      </w:r>
    </w:p>
    <w:p w14:paraId="2BF4B02D" w14:textId="77777777" w:rsidR="003E48EE" w:rsidRPr="00CA0630" w:rsidRDefault="003E48EE" w:rsidP="003E48EE">
      <w:pPr>
        <w:spacing w:after="0" w:line="240" w:lineRule="auto"/>
        <w:rPr>
          <w:rFonts w:ascii="Times New Roman" w:eastAsia="Times New Roman" w:hAnsi="Times New Roman" w:cs="Times New Roman"/>
          <w:szCs w:val="20"/>
        </w:rPr>
      </w:pPr>
    </w:p>
    <w:p w14:paraId="65176797" w14:textId="77777777" w:rsidR="003E48EE" w:rsidRPr="003E48EE" w:rsidRDefault="003E48EE" w:rsidP="003E48EE">
      <w:pPr>
        <w:spacing w:after="0" w:line="240" w:lineRule="auto"/>
        <w:rPr>
          <w:rFonts w:ascii="Times New Roman" w:eastAsia="Times New Roman" w:hAnsi="Times New Roman" w:cs="Times New Roman"/>
          <w:szCs w:val="20"/>
        </w:rPr>
      </w:pPr>
      <w:r w:rsidRPr="003E48EE">
        <w:rPr>
          <w:rFonts w:ascii="Times New Roman" w:eastAsia="Times New Roman" w:hAnsi="Times New Roman" w:cs="Times New Roman"/>
          <w:szCs w:val="20"/>
        </w:rPr>
        <w:t>Le contrat d’assurance a pour objet de garantir tout ou partie des risques financiers liés à la protection sociale statutaire de leur personnel, en application des dispositions législatives et réglementaires régissant le Statut de la Fonction Publique territoriale.</w:t>
      </w:r>
    </w:p>
    <w:p w14:paraId="4DEE035E" w14:textId="77777777" w:rsidR="003E48EE" w:rsidRPr="003E48EE" w:rsidRDefault="003E48EE" w:rsidP="003E48EE">
      <w:pPr>
        <w:spacing w:after="0" w:line="240" w:lineRule="auto"/>
        <w:rPr>
          <w:rFonts w:ascii="Times New Roman" w:eastAsia="Times New Roman" w:hAnsi="Times New Roman" w:cs="Times New Roman"/>
          <w:szCs w:val="20"/>
        </w:rPr>
      </w:pPr>
    </w:p>
    <w:p w14:paraId="3F03FC20" w14:textId="77777777" w:rsidR="003E48EE" w:rsidRPr="003E48EE" w:rsidRDefault="003E48EE" w:rsidP="003E48EE">
      <w:pPr>
        <w:spacing w:after="0" w:line="240" w:lineRule="auto"/>
        <w:rPr>
          <w:rFonts w:ascii="Times New Roman" w:eastAsia="Times New Roman" w:hAnsi="Times New Roman" w:cs="Times New Roman"/>
          <w:szCs w:val="20"/>
        </w:rPr>
      </w:pPr>
      <w:r w:rsidRPr="003E48EE">
        <w:rPr>
          <w:rFonts w:ascii="Times New Roman" w:eastAsia="Times New Roman" w:hAnsi="Times New Roman" w:cs="Times New Roman"/>
          <w:szCs w:val="20"/>
        </w:rPr>
        <w:t>Si, ultérieurement, ces textes venaient à être modifiés, l’assureur pourra proposer à la collectivité une révision de ses conditions de garantie, dans le cadre d’un avenant signé des parties.</w:t>
      </w:r>
    </w:p>
    <w:p w14:paraId="16EC1C56" w14:textId="77777777" w:rsidR="003E48EE" w:rsidRPr="003E48EE" w:rsidRDefault="003E48EE" w:rsidP="003E48EE">
      <w:pPr>
        <w:spacing w:after="0" w:line="240" w:lineRule="auto"/>
        <w:rPr>
          <w:rFonts w:ascii="Times New Roman" w:eastAsia="Times New Roman" w:hAnsi="Times New Roman" w:cs="Times New Roman"/>
          <w:szCs w:val="20"/>
        </w:rPr>
      </w:pPr>
    </w:p>
    <w:p w14:paraId="7B07D85E" w14:textId="77777777" w:rsidR="003E48EE" w:rsidRPr="003E48EE" w:rsidRDefault="003E48EE" w:rsidP="003E48EE">
      <w:pPr>
        <w:spacing w:after="0" w:line="240" w:lineRule="auto"/>
        <w:rPr>
          <w:rFonts w:ascii="Times New Roman" w:eastAsia="Times New Roman" w:hAnsi="Times New Roman" w:cs="Times New Roman"/>
          <w:szCs w:val="20"/>
        </w:rPr>
      </w:pPr>
      <w:r w:rsidRPr="003E48EE">
        <w:rPr>
          <w:rFonts w:ascii="Times New Roman" w:eastAsia="Times New Roman" w:hAnsi="Times New Roman" w:cs="Times New Roman"/>
          <w:szCs w:val="20"/>
        </w:rPr>
        <w:t>Les conditions de révision des primes prévues par le code des assurances, notamment la variation de la prime en cas d’aggravation ou de diminution du risque (Article L 113-4 dudit code) s’appliquent au présent marché.</w:t>
      </w:r>
    </w:p>
    <w:p w14:paraId="77049923" w14:textId="77777777" w:rsidR="003E48EE" w:rsidRPr="003E48EE" w:rsidRDefault="003E48EE" w:rsidP="003E48EE">
      <w:pPr>
        <w:spacing w:after="0" w:line="240" w:lineRule="auto"/>
        <w:rPr>
          <w:rFonts w:ascii="Times New Roman" w:eastAsia="Times New Roman" w:hAnsi="Times New Roman" w:cs="Times New Roman"/>
          <w:szCs w:val="20"/>
        </w:rPr>
      </w:pPr>
    </w:p>
    <w:p w14:paraId="0673D1D3" w14:textId="77777777" w:rsidR="003E48EE" w:rsidRPr="003E48EE" w:rsidRDefault="003E48EE" w:rsidP="003E48EE">
      <w:pPr>
        <w:spacing w:after="0" w:line="240" w:lineRule="auto"/>
        <w:rPr>
          <w:rFonts w:ascii="Times New Roman" w:eastAsia="Times New Roman" w:hAnsi="Times New Roman" w:cs="Times New Roman"/>
          <w:szCs w:val="20"/>
        </w:rPr>
      </w:pPr>
      <w:r w:rsidRPr="003E48EE">
        <w:rPr>
          <w:rFonts w:ascii="Times New Roman" w:eastAsia="Times New Roman" w:hAnsi="Times New Roman" w:cs="Times New Roman"/>
          <w:szCs w:val="20"/>
        </w:rPr>
        <w:t>Dans tous les cas, l’accord entre les parties devra être formalisé par un avenant.</w:t>
      </w:r>
    </w:p>
    <w:p w14:paraId="244533BE" w14:textId="77777777" w:rsidR="003E48EE" w:rsidRPr="003E48EE" w:rsidRDefault="003E48EE" w:rsidP="003E48EE">
      <w:pPr>
        <w:spacing w:after="0" w:line="240" w:lineRule="auto"/>
        <w:rPr>
          <w:rFonts w:ascii="Times New Roman" w:eastAsia="Times New Roman" w:hAnsi="Times New Roman" w:cs="Times New Roman"/>
          <w:szCs w:val="20"/>
        </w:rPr>
      </w:pPr>
    </w:p>
    <w:p w14:paraId="0DDEBA52" w14:textId="77777777" w:rsidR="003E48EE" w:rsidRPr="00CA0630" w:rsidRDefault="003E48EE" w:rsidP="003E48EE">
      <w:pPr>
        <w:spacing w:after="0" w:line="240" w:lineRule="auto"/>
        <w:rPr>
          <w:rFonts w:ascii="Times New Roman" w:eastAsia="Times New Roman" w:hAnsi="Times New Roman" w:cs="Times New Roman"/>
          <w:szCs w:val="20"/>
        </w:rPr>
      </w:pPr>
      <w:r w:rsidRPr="003E48EE">
        <w:rPr>
          <w:rFonts w:ascii="Times New Roman" w:eastAsia="Times New Roman" w:hAnsi="Times New Roman" w:cs="Times New Roman"/>
          <w:szCs w:val="20"/>
        </w:rPr>
        <w:t>Le contrat concerne les évènements qui suivent, à condition que la garantie stipulée soit acquise.</w:t>
      </w:r>
    </w:p>
    <w:p w14:paraId="349E9B67" w14:textId="313EE321" w:rsidR="003E48EE" w:rsidRDefault="003E48EE" w:rsidP="003E48EE">
      <w:pPr>
        <w:spacing w:after="0" w:line="240" w:lineRule="auto"/>
        <w:rPr>
          <w:rFonts w:ascii="Times New Roman" w:eastAsia="Times New Roman" w:hAnsi="Times New Roman" w:cs="Times New Roman"/>
          <w:szCs w:val="20"/>
        </w:rPr>
      </w:pPr>
    </w:p>
    <w:p w14:paraId="549C2D8C" w14:textId="77777777" w:rsidR="00944A45" w:rsidRPr="00CA0630" w:rsidRDefault="00944A45" w:rsidP="003E48EE">
      <w:pPr>
        <w:spacing w:after="0" w:line="240" w:lineRule="auto"/>
        <w:rPr>
          <w:rFonts w:ascii="Times New Roman" w:eastAsia="Times New Roman" w:hAnsi="Times New Roman" w:cs="Times New Roman"/>
          <w:szCs w:val="20"/>
        </w:rPr>
      </w:pPr>
    </w:p>
    <w:p w14:paraId="43BCA06D" w14:textId="77777777" w:rsidR="003E48EE" w:rsidRPr="00CA0630" w:rsidRDefault="003E48EE" w:rsidP="003E48EE">
      <w:pPr>
        <w:spacing w:after="0" w:line="240" w:lineRule="auto"/>
        <w:rPr>
          <w:rFonts w:ascii="Times New Roman" w:eastAsia="Times New Roman" w:hAnsi="Times New Roman" w:cs="Times New Roman"/>
          <w:b/>
          <w:color w:val="000080"/>
          <w:szCs w:val="20"/>
          <w:u w:val="single"/>
        </w:rPr>
      </w:pPr>
      <w:r w:rsidRPr="00CA0630">
        <w:rPr>
          <w:rFonts w:ascii="Times New Roman" w:eastAsia="Times New Roman" w:hAnsi="Times New Roman" w:cs="Times New Roman"/>
          <w:b/>
          <w:color w:val="000080"/>
          <w:szCs w:val="20"/>
        </w:rPr>
        <w:t>Article 2 –</w:t>
      </w:r>
      <w:r w:rsidRPr="00CA0630">
        <w:rPr>
          <w:rFonts w:ascii="Times New Roman" w:eastAsia="Times New Roman" w:hAnsi="Times New Roman" w:cs="Times New Roman"/>
          <w:b/>
          <w:color w:val="000080"/>
          <w:szCs w:val="20"/>
          <w:u w:val="single"/>
        </w:rPr>
        <w:t xml:space="preserve"> Admission à l’assurance </w:t>
      </w:r>
    </w:p>
    <w:p w14:paraId="36633F8E" w14:textId="77777777" w:rsidR="003E48EE" w:rsidRPr="00CA0630" w:rsidRDefault="003E48EE" w:rsidP="003E48EE">
      <w:pPr>
        <w:spacing w:after="0" w:line="240" w:lineRule="auto"/>
        <w:rPr>
          <w:rFonts w:ascii="Times New Roman" w:eastAsia="Times New Roman" w:hAnsi="Times New Roman" w:cs="Times New Roman"/>
          <w:szCs w:val="20"/>
        </w:rPr>
      </w:pPr>
    </w:p>
    <w:p w14:paraId="1889E8C7"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u w:val="single"/>
        </w:rPr>
        <w:t>Sont admis au bénéfice du contrat</w:t>
      </w:r>
      <w:r w:rsidRPr="00CA0630">
        <w:rPr>
          <w:rFonts w:ascii="Times New Roman" w:eastAsia="Times New Roman" w:hAnsi="Times New Roman" w:cs="Times New Roman"/>
          <w:szCs w:val="20"/>
        </w:rPr>
        <w:t xml:space="preserve">, les agents </w:t>
      </w:r>
      <w:r w:rsidRPr="00CA0630">
        <w:rPr>
          <w:rFonts w:ascii="Times New Roman" w:eastAsia="Times New Roman" w:hAnsi="Times New Roman" w:cs="Times New Roman"/>
          <w:bCs/>
        </w:rPr>
        <w:t xml:space="preserve">n’atteignant pas la limite d’âge prévue par </w:t>
      </w:r>
      <w:r w:rsidRPr="00CA0630">
        <w:rPr>
          <w:rFonts w:ascii="Times New Roman" w:eastAsia="Times New Roman" w:hAnsi="Times New Roman" w:cs="Times New Roman"/>
        </w:rPr>
        <w:t>les dispositions législatives ou règlementaires pour l’exercice de leur activité, sauf en cas de prolongation légale d’activité</w:t>
      </w:r>
      <w:r w:rsidRPr="00CA0630">
        <w:rPr>
          <w:rFonts w:ascii="Times New Roman" w:eastAsia="Times New Roman" w:hAnsi="Times New Roman" w:cs="Times New Roman"/>
          <w:szCs w:val="20"/>
        </w:rPr>
        <w:t>, qui sont:</w:t>
      </w:r>
    </w:p>
    <w:p w14:paraId="7DB3EAFD" w14:textId="77777777" w:rsidR="003E48EE" w:rsidRPr="00CA0630" w:rsidRDefault="003E48EE" w:rsidP="003E48EE">
      <w:pPr>
        <w:spacing w:after="0" w:line="240" w:lineRule="auto"/>
        <w:rPr>
          <w:rFonts w:ascii="Times New Roman" w:eastAsia="Times New Roman" w:hAnsi="Times New Roman" w:cs="Times New Roman"/>
          <w:szCs w:val="20"/>
        </w:rPr>
      </w:pPr>
    </w:p>
    <w:p w14:paraId="7A4ADDCC" w14:textId="77777777" w:rsidR="003E48EE" w:rsidRPr="00CA0630" w:rsidRDefault="003E48EE" w:rsidP="003E48EE">
      <w:pPr>
        <w:numPr>
          <w:ilvl w:val="0"/>
          <w:numId w:val="41"/>
        </w:numPr>
        <w:spacing w:after="0" w:line="240" w:lineRule="auto"/>
        <w:ind w:right="902"/>
        <w:rPr>
          <w:rFonts w:ascii="Times New Roman" w:eastAsia="Times New Roman" w:hAnsi="Times New Roman" w:cs="Times New Roman"/>
          <w:szCs w:val="20"/>
        </w:rPr>
      </w:pPr>
      <w:r w:rsidRPr="00CA0630">
        <w:rPr>
          <w:rFonts w:ascii="Times New Roman" w:eastAsia="Times New Roman" w:hAnsi="Times New Roman" w:cs="Times New Roman"/>
          <w:szCs w:val="20"/>
        </w:rPr>
        <w:t>Soit titulaires permanents affiliés à la C.N.R.A.C.L. à l’exclusion des agents détachés dans une autre entité,</w:t>
      </w:r>
    </w:p>
    <w:p w14:paraId="252BDEE9" w14:textId="77777777" w:rsidR="003E48EE" w:rsidRPr="00CA0630" w:rsidRDefault="003E48EE" w:rsidP="003E48EE">
      <w:pPr>
        <w:spacing w:after="0" w:line="240" w:lineRule="auto"/>
        <w:rPr>
          <w:rFonts w:ascii="Times New Roman" w:eastAsia="Times New Roman" w:hAnsi="Times New Roman" w:cs="Times New Roman"/>
          <w:szCs w:val="20"/>
        </w:rPr>
      </w:pPr>
    </w:p>
    <w:p w14:paraId="1F13579B" w14:textId="77777777" w:rsidR="003E48EE" w:rsidRPr="00CA0630" w:rsidRDefault="003E48EE" w:rsidP="003E48EE">
      <w:pPr>
        <w:numPr>
          <w:ilvl w:val="0"/>
          <w:numId w:val="42"/>
        </w:numPr>
        <w:spacing w:after="0" w:line="240" w:lineRule="auto"/>
        <w:ind w:right="902"/>
        <w:rPr>
          <w:rFonts w:ascii="Times New Roman" w:eastAsia="Times New Roman" w:hAnsi="Times New Roman" w:cs="Times New Roman"/>
          <w:szCs w:val="20"/>
        </w:rPr>
      </w:pPr>
      <w:r w:rsidRPr="00CA0630">
        <w:rPr>
          <w:rFonts w:ascii="Times New Roman" w:eastAsia="Times New Roman" w:hAnsi="Times New Roman" w:cs="Times New Roman"/>
          <w:szCs w:val="20"/>
        </w:rPr>
        <w:t>Soit stagiaires nommés dans un emploi permanent conduisant à pension de la C.N.R.A.C.L.;</w:t>
      </w:r>
    </w:p>
    <w:p w14:paraId="4414894F" w14:textId="77777777" w:rsidR="003E48EE" w:rsidRPr="00CA0630" w:rsidRDefault="003E48EE" w:rsidP="003E48EE">
      <w:pPr>
        <w:spacing w:after="0" w:line="240" w:lineRule="auto"/>
        <w:rPr>
          <w:rFonts w:ascii="Times New Roman" w:eastAsia="Times New Roman" w:hAnsi="Times New Roman" w:cs="Times New Roman"/>
          <w:szCs w:val="20"/>
        </w:rPr>
      </w:pPr>
    </w:p>
    <w:p w14:paraId="62E477C9" w14:textId="7E6CA10C" w:rsidR="003E48EE" w:rsidRDefault="003E48EE" w:rsidP="003E48EE">
      <w:pPr>
        <w:numPr>
          <w:ilvl w:val="0"/>
          <w:numId w:val="43"/>
        </w:numPr>
        <w:spacing w:after="0" w:line="240" w:lineRule="auto"/>
        <w:ind w:right="902"/>
        <w:rPr>
          <w:rFonts w:ascii="Times New Roman" w:eastAsia="Times New Roman" w:hAnsi="Times New Roman" w:cs="Times New Roman"/>
          <w:szCs w:val="20"/>
        </w:rPr>
      </w:pPr>
      <w:r>
        <w:rPr>
          <w:rFonts w:ascii="Times New Roman" w:eastAsia="Times New Roman" w:hAnsi="Times New Roman" w:cs="Times New Roman"/>
          <w:szCs w:val="20"/>
        </w:rPr>
        <w:t>Soit détachés dans la collectivité</w:t>
      </w:r>
      <w:r w:rsidR="00E61368">
        <w:rPr>
          <w:rFonts w:ascii="Times New Roman" w:eastAsia="Times New Roman" w:hAnsi="Times New Roman" w:cs="Times New Roman"/>
          <w:szCs w:val="20"/>
        </w:rPr>
        <w:t>,</w:t>
      </w:r>
    </w:p>
    <w:p w14:paraId="286B4B36" w14:textId="77777777" w:rsidR="00E61368" w:rsidRDefault="00E61368" w:rsidP="00E61368">
      <w:pPr>
        <w:spacing w:after="0" w:line="240" w:lineRule="auto"/>
        <w:ind w:left="390" w:right="902" w:firstLine="0"/>
        <w:rPr>
          <w:rFonts w:ascii="Times New Roman" w:eastAsia="Times New Roman" w:hAnsi="Times New Roman" w:cs="Times New Roman"/>
          <w:szCs w:val="20"/>
        </w:rPr>
      </w:pPr>
    </w:p>
    <w:p w14:paraId="00023929" w14:textId="77777777" w:rsidR="00E61368" w:rsidRPr="00E61368" w:rsidRDefault="00E61368" w:rsidP="00E61368">
      <w:pPr>
        <w:numPr>
          <w:ilvl w:val="0"/>
          <w:numId w:val="43"/>
        </w:numPr>
        <w:spacing w:after="0" w:line="240" w:lineRule="auto"/>
        <w:ind w:right="0"/>
        <w:jc w:val="left"/>
        <w:rPr>
          <w:rFonts w:ascii="Times New Roman" w:eastAsia="Times New Roman" w:hAnsi="Times New Roman" w:cs="Times New Roman"/>
          <w:color w:val="auto"/>
          <w:szCs w:val="20"/>
        </w:rPr>
      </w:pPr>
      <w:r w:rsidRPr="00E61368">
        <w:rPr>
          <w:rFonts w:ascii="Times New Roman" w:eastAsia="Times New Roman" w:hAnsi="Times New Roman" w:cs="Times New Roman"/>
          <w:color w:val="auto"/>
          <w:szCs w:val="20"/>
        </w:rPr>
        <w:t>Soit bénéficiant d’une période de préparation au reclassement (visée à l’article 85-1 de la loi du 26 janvier 1984), uniquement pour les sinistres survenus au cours de ladite période.</w:t>
      </w:r>
    </w:p>
    <w:p w14:paraId="70579682" w14:textId="77777777" w:rsidR="00E61368" w:rsidRPr="00E61368" w:rsidRDefault="00E61368" w:rsidP="00E61368">
      <w:pPr>
        <w:spacing w:after="0" w:line="240" w:lineRule="auto"/>
        <w:ind w:left="0" w:right="0" w:firstLine="0"/>
        <w:rPr>
          <w:rFonts w:ascii="Times New Roman" w:eastAsia="Times New Roman" w:hAnsi="Times New Roman" w:cs="Times New Roman"/>
          <w:color w:val="auto"/>
          <w:szCs w:val="20"/>
        </w:rPr>
      </w:pPr>
    </w:p>
    <w:p w14:paraId="3C56AD6D" w14:textId="77777777" w:rsidR="006C4F69" w:rsidRDefault="006C4F69" w:rsidP="003E48EE">
      <w:pPr>
        <w:spacing w:after="0" w:line="240" w:lineRule="auto"/>
        <w:ind w:firstLine="705"/>
        <w:rPr>
          <w:rFonts w:ascii="Times New Roman" w:eastAsia="Times New Roman" w:hAnsi="Times New Roman" w:cs="Times New Roman"/>
          <w:szCs w:val="20"/>
          <w:u w:val="single"/>
        </w:rPr>
      </w:pPr>
    </w:p>
    <w:p w14:paraId="7C26BD73" w14:textId="116A76A7" w:rsidR="003E48EE" w:rsidRPr="00CA0630" w:rsidRDefault="003E48EE" w:rsidP="003E48EE">
      <w:pPr>
        <w:spacing w:after="0" w:line="240" w:lineRule="auto"/>
        <w:ind w:firstLine="705"/>
        <w:rPr>
          <w:rFonts w:ascii="Times New Roman" w:eastAsia="Times New Roman" w:hAnsi="Times New Roman" w:cs="Times New Roman"/>
          <w:szCs w:val="20"/>
          <w:u w:val="single"/>
        </w:rPr>
      </w:pPr>
      <w:r w:rsidRPr="00CA0630">
        <w:rPr>
          <w:rFonts w:ascii="Times New Roman" w:eastAsia="Times New Roman" w:hAnsi="Times New Roman" w:cs="Times New Roman"/>
          <w:szCs w:val="20"/>
          <w:u w:val="single"/>
        </w:rPr>
        <w:t>POINT DE DEPART DES GARANTIES :</w:t>
      </w:r>
    </w:p>
    <w:p w14:paraId="753EE760" w14:textId="77777777" w:rsidR="003E48EE" w:rsidRPr="00CA0630" w:rsidRDefault="003E48EE" w:rsidP="003E48EE">
      <w:pPr>
        <w:spacing w:after="0" w:line="240" w:lineRule="auto"/>
        <w:ind w:firstLine="705"/>
        <w:rPr>
          <w:rFonts w:ascii="Times New Roman" w:eastAsia="Times New Roman" w:hAnsi="Times New Roman" w:cs="Times New Roman"/>
          <w:sz w:val="20"/>
          <w:szCs w:val="20"/>
          <w:u w:val="single"/>
        </w:rPr>
      </w:pPr>
    </w:p>
    <w:p w14:paraId="093F3ECC" w14:textId="77777777" w:rsidR="003E48EE" w:rsidRPr="00CA0630" w:rsidRDefault="003E48EE" w:rsidP="003E48EE">
      <w:pPr>
        <w:numPr>
          <w:ilvl w:val="0"/>
          <w:numId w:val="28"/>
        </w:numPr>
        <w:tabs>
          <w:tab w:val="num" w:pos="426"/>
        </w:tabs>
        <w:spacing w:after="0" w:line="240" w:lineRule="auto"/>
        <w:ind w:left="426" w:right="902" w:hanging="437"/>
        <w:rPr>
          <w:rFonts w:ascii="Times New Roman" w:eastAsia="Times New Roman" w:hAnsi="Times New Roman" w:cs="Times New Roman"/>
          <w:szCs w:val="20"/>
        </w:rPr>
      </w:pPr>
      <w:r w:rsidRPr="00CA0630">
        <w:rPr>
          <w:rFonts w:ascii="Times New Roman" w:eastAsia="Times New Roman" w:hAnsi="Times New Roman" w:cs="Times New Roman"/>
          <w:szCs w:val="20"/>
        </w:rPr>
        <w:t>Tous les agents en activité normale de service sont garantis dès la date de prise d’effet du contrat indiquée aux conditions particulières.</w:t>
      </w:r>
    </w:p>
    <w:p w14:paraId="5A58C165" w14:textId="77777777" w:rsidR="003E48EE" w:rsidRPr="00CA0630" w:rsidRDefault="003E48EE" w:rsidP="003E48EE">
      <w:pPr>
        <w:spacing w:after="0" w:line="240" w:lineRule="auto"/>
        <w:ind w:left="-11"/>
        <w:rPr>
          <w:rFonts w:ascii="Times New Roman" w:eastAsia="Times New Roman" w:hAnsi="Times New Roman" w:cs="Times New Roman"/>
          <w:szCs w:val="20"/>
        </w:rPr>
      </w:pPr>
    </w:p>
    <w:p w14:paraId="1A001CC1" w14:textId="77777777" w:rsidR="003E48EE" w:rsidRPr="00CA0630" w:rsidRDefault="003E48EE" w:rsidP="003E48EE">
      <w:pPr>
        <w:numPr>
          <w:ilvl w:val="0"/>
          <w:numId w:val="28"/>
        </w:numPr>
        <w:tabs>
          <w:tab w:val="num" w:pos="426"/>
        </w:tabs>
        <w:spacing w:after="0" w:line="240" w:lineRule="auto"/>
        <w:ind w:left="426" w:right="902" w:hanging="437"/>
        <w:rPr>
          <w:rFonts w:ascii="Times New Roman" w:eastAsia="Times New Roman" w:hAnsi="Times New Roman" w:cs="Times New Roman"/>
          <w:sz w:val="20"/>
          <w:szCs w:val="20"/>
        </w:rPr>
      </w:pPr>
      <w:r w:rsidRPr="00CA0630">
        <w:rPr>
          <w:rFonts w:ascii="Times New Roman" w:eastAsia="Times New Roman" w:hAnsi="Times New Roman" w:cs="Times New Roman"/>
          <w:szCs w:val="20"/>
        </w:rPr>
        <w:t>Tous les agents en arrêt de travail lors de la prise d’effet du contrat seront garantis le jour de la reprise effective de leur activité. Cette disposition ne s’applique pas à la garantie Décès qui s’exerce pour ces agents dès la date d’effet du contrat mentionnée aux conditions particulières.</w:t>
      </w:r>
    </w:p>
    <w:p w14:paraId="115BE285" w14:textId="77777777" w:rsidR="003E48EE" w:rsidRPr="00CA0630" w:rsidRDefault="003E48EE" w:rsidP="003E48EE">
      <w:pPr>
        <w:spacing w:after="0" w:line="240" w:lineRule="auto"/>
        <w:rPr>
          <w:rFonts w:ascii="Times New Roman" w:eastAsia="Times New Roman" w:hAnsi="Times New Roman" w:cs="Times New Roman"/>
          <w:szCs w:val="20"/>
        </w:rPr>
      </w:pPr>
    </w:p>
    <w:p w14:paraId="0D0DC9F5" w14:textId="77777777" w:rsidR="003E48EE" w:rsidRPr="00CA0630" w:rsidRDefault="003E48EE" w:rsidP="003E48EE">
      <w:pPr>
        <w:numPr>
          <w:ilvl w:val="0"/>
          <w:numId w:val="28"/>
        </w:numPr>
        <w:tabs>
          <w:tab w:val="num" w:pos="426"/>
        </w:tabs>
        <w:spacing w:after="0" w:line="240" w:lineRule="auto"/>
        <w:ind w:left="426" w:right="902" w:hanging="437"/>
        <w:rPr>
          <w:rFonts w:ascii="Times New Roman" w:eastAsia="Times New Roman" w:hAnsi="Times New Roman" w:cs="Times New Roman"/>
          <w:sz w:val="20"/>
          <w:szCs w:val="20"/>
        </w:rPr>
      </w:pPr>
      <w:r w:rsidRPr="00CA0630">
        <w:rPr>
          <w:rFonts w:ascii="Times New Roman" w:eastAsia="Times New Roman" w:hAnsi="Times New Roman" w:cs="Times New Roman"/>
          <w:szCs w:val="20"/>
        </w:rPr>
        <w:t xml:space="preserve">Les agents recrutés postérieurement à la date d’effet du contrat sont admis le jour de leur entrée en fonction effective dans </w:t>
      </w:r>
      <w:r>
        <w:rPr>
          <w:rFonts w:ascii="Times New Roman" w:eastAsia="Batang" w:hAnsi="Times New Roman" w:cs="Times New Roman"/>
          <w:szCs w:val="20"/>
        </w:rPr>
        <w:t>la collectivité contractante</w:t>
      </w:r>
      <w:r w:rsidRPr="00CA0630">
        <w:rPr>
          <w:rFonts w:ascii="Times New Roman" w:eastAsia="Times New Roman" w:hAnsi="Times New Roman" w:cs="Times New Roman"/>
          <w:szCs w:val="20"/>
        </w:rPr>
        <w:t>. Cette disposition ne s’applique pas à la garantie Décès qui s’exerce pour ces agents dès la date de leur recrutement.</w:t>
      </w:r>
    </w:p>
    <w:p w14:paraId="650973F9" w14:textId="77777777" w:rsidR="003E48EE" w:rsidRPr="00CA0630" w:rsidRDefault="003E48EE" w:rsidP="003E48EE">
      <w:pPr>
        <w:spacing w:after="0" w:line="240" w:lineRule="auto"/>
        <w:rPr>
          <w:rFonts w:ascii="Times New Roman" w:eastAsia="Times New Roman" w:hAnsi="Times New Roman" w:cs="Times New Roman"/>
          <w:szCs w:val="20"/>
        </w:rPr>
      </w:pPr>
    </w:p>
    <w:p w14:paraId="36B30B99" w14:textId="77777777" w:rsidR="003E48EE" w:rsidRPr="00CA0630" w:rsidRDefault="003E48EE" w:rsidP="003E48EE">
      <w:pPr>
        <w:spacing w:after="0" w:line="240" w:lineRule="auto"/>
        <w:rPr>
          <w:rFonts w:ascii="Times New Roman" w:eastAsia="Times New Roman" w:hAnsi="Times New Roman" w:cs="Times New Roman"/>
          <w:szCs w:val="20"/>
        </w:rPr>
      </w:pPr>
    </w:p>
    <w:p w14:paraId="0DD0B4E4" w14:textId="77777777" w:rsidR="003E48EE" w:rsidRPr="00CA0630" w:rsidRDefault="003E48EE" w:rsidP="003E48EE">
      <w:pPr>
        <w:spacing w:after="0" w:line="240" w:lineRule="auto"/>
        <w:rPr>
          <w:rFonts w:ascii="Times New Roman" w:eastAsia="Times New Roman" w:hAnsi="Times New Roman" w:cs="Times New Roman"/>
          <w:b/>
          <w:color w:val="000080"/>
          <w:szCs w:val="20"/>
          <w:u w:val="single"/>
        </w:rPr>
      </w:pPr>
      <w:r w:rsidRPr="00CA0630">
        <w:rPr>
          <w:rFonts w:ascii="Times New Roman" w:eastAsia="Times New Roman" w:hAnsi="Times New Roman" w:cs="Times New Roman"/>
          <w:b/>
          <w:color w:val="000080"/>
          <w:szCs w:val="20"/>
        </w:rPr>
        <w:t>Article 3 -</w:t>
      </w:r>
      <w:r w:rsidRPr="00CA0630">
        <w:rPr>
          <w:rFonts w:ascii="Times New Roman" w:eastAsia="Times New Roman" w:hAnsi="Times New Roman" w:cs="Times New Roman"/>
          <w:b/>
          <w:color w:val="000080"/>
          <w:szCs w:val="20"/>
          <w:u w:val="single"/>
        </w:rPr>
        <w:t xml:space="preserve"> Garanties</w:t>
      </w:r>
    </w:p>
    <w:p w14:paraId="1AB84D2C" w14:textId="77777777" w:rsidR="003E48EE" w:rsidRPr="00CA0630" w:rsidRDefault="003E48EE" w:rsidP="003E48EE">
      <w:pPr>
        <w:spacing w:after="0" w:line="240" w:lineRule="auto"/>
        <w:rPr>
          <w:rFonts w:ascii="Times New Roman" w:eastAsia="Times New Roman" w:hAnsi="Times New Roman" w:cs="Times New Roman"/>
          <w:szCs w:val="20"/>
        </w:rPr>
      </w:pPr>
    </w:p>
    <w:p w14:paraId="2B754942" w14:textId="77777777" w:rsidR="003E48EE" w:rsidRPr="00CA0630" w:rsidRDefault="003E48EE" w:rsidP="003E48EE">
      <w:pPr>
        <w:spacing w:after="0" w:line="240" w:lineRule="auto"/>
        <w:rPr>
          <w:rFonts w:ascii="Times New Roman" w:eastAsia="Times New Roman" w:hAnsi="Times New Roman" w:cs="Times New Roman"/>
          <w:b/>
          <w:i/>
          <w:color w:val="000080"/>
          <w:szCs w:val="20"/>
        </w:rPr>
      </w:pPr>
      <w:r w:rsidRPr="00CA0630">
        <w:rPr>
          <w:rFonts w:ascii="Times New Roman" w:eastAsia="Times New Roman" w:hAnsi="Times New Roman" w:cs="Times New Roman"/>
          <w:b/>
          <w:i/>
          <w:color w:val="000080"/>
          <w:szCs w:val="20"/>
        </w:rPr>
        <w:t>3.1- Enumération des risques</w:t>
      </w:r>
    </w:p>
    <w:p w14:paraId="4D882C43" w14:textId="77777777" w:rsidR="003E48EE" w:rsidRPr="00CA0630" w:rsidRDefault="003E48EE" w:rsidP="003E48EE">
      <w:pPr>
        <w:spacing w:after="0" w:line="240" w:lineRule="auto"/>
        <w:rPr>
          <w:rFonts w:ascii="Times New Roman" w:eastAsia="Times New Roman" w:hAnsi="Times New Roman" w:cs="Times New Roman"/>
          <w:szCs w:val="20"/>
        </w:rPr>
      </w:pPr>
    </w:p>
    <w:p w14:paraId="7C16E485" w14:textId="77777777" w:rsidR="003E48EE" w:rsidRPr="00CA0630" w:rsidRDefault="003E48EE" w:rsidP="003E48EE">
      <w:pPr>
        <w:spacing w:after="0" w:line="240" w:lineRule="auto"/>
        <w:rPr>
          <w:rFonts w:ascii="Times New Roman" w:eastAsia="Times New Roman" w:hAnsi="Times New Roman" w:cs="Times New Roman"/>
          <w:szCs w:val="20"/>
        </w:rPr>
      </w:pPr>
    </w:p>
    <w:p w14:paraId="1549CEE3" w14:textId="77777777" w:rsidR="003E48EE" w:rsidRPr="00CA0630" w:rsidRDefault="003E48EE" w:rsidP="003E48EE">
      <w:pPr>
        <w:spacing w:after="0" w:line="240" w:lineRule="auto"/>
        <w:rPr>
          <w:rFonts w:ascii="Times New Roman" w:eastAsia="Times New Roman" w:hAnsi="Times New Roman" w:cs="Times New Roman"/>
          <w:b/>
          <w:szCs w:val="20"/>
        </w:rPr>
      </w:pPr>
      <w:r w:rsidRPr="00CA0630">
        <w:rPr>
          <w:rFonts w:ascii="Times New Roman" w:eastAsia="Times New Roman" w:hAnsi="Times New Roman" w:cs="Times New Roman"/>
          <w:b/>
          <w:szCs w:val="20"/>
          <w:u w:val="single"/>
        </w:rPr>
        <w:t xml:space="preserve">3.1.1 </w:t>
      </w:r>
      <w:r w:rsidRPr="00CA0630">
        <w:rPr>
          <w:rFonts w:ascii="Times New Roman" w:eastAsia="Times New Roman" w:hAnsi="Times New Roman" w:cs="Times New Roman"/>
          <w:b/>
          <w:szCs w:val="20"/>
          <w:u w:val="single"/>
        </w:rPr>
        <w:tab/>
        <w:t>Décès</w:t>
      </w:r>
      <w:r w:rsidRPr="00CA0630">
        <w:rPr>
          <w:rFonts w:ascii="Times New Roman" w:eastAsia="Times New Roman" w:hAnsi="Times New Roman" w:cs="Times New Roman"/>
          <w:b/>
          <w:szCs w:val="20"/>
        </w:rPr>
        <w:tab/>
      </w:r>
      <w:r w:rsidRPr="00CA0630">
        <w:rPr>
          <w:rFonts w:ascii="Times New Roman" w:eastAsia="Times New Roman" w:hAnsi="Times New Roman" w:cs="Times New Roman"/>
          <w:b/>
          <w:szCs w:val="20"/>
        </w:rPr>
        <w:tab/>
      </w:r>
      <w:r w:rsidRPr="00CA0630">
        <w:rPr>
          <w:rFonts w:ascii="Times New Roman" w:eastAsia="Times New Roman" w:hAnsi="Times New Roman" w:cs="Times New Roman"/>
          <w:b/>
          <w:szCs w:val="20"/>
        </w:rPr>
        <w:tab/>
      </w:r>
      <w:r w:rsidRPr="00CA0630">
        <w:rPr>
          <w:rFonts w:ascii="Times New Roman" w:eastAsia="Times New Roman" w:hAnsi="Times New Roman" w:cs="Times New Roman"/>
          <w:b/>
          <w:szCs w:val="20"/>
        </w:rPr>
        <w:tab/>
      </w:r>
      <w:r w:rsidRPr="00CA0630">
        <w:rPr>
          <w:rFonts w:ascii="Times New Roman" w:eastAsia="Times New Roman" w:hAnsi="Times New Roman" w:cs="Times New Roman"/>
          <w:b/>
          <w:szCs w:val="20"/>
        </w:rPr>
        <w:tab/>
      </w:r>
      <w:r w:rsidRPr="00CA0630">
        <w:rPr>
          <w:rFonts w:ascii="Times New Roman" w:eastAsia="Times New Roman" w:hAnsi="Times New Roman" w:cs="Times New Roman"/>
          <w:b/>
          <w:szCs w:val="20"/>
        </w:rPr>
        <w:tab/>
      </w:r>
      <w:r w:rsidRPr="00CA0630">
        <w:rPr>
          <w:rFonts w:ascii="Times New Roman" w:eastAsia="Times New Roman" w:hAnsi="Times New Roman" w:cs="Times New Roman"/>
          <w:b/>
          <w:szCs w:val="20"/>
        </w:rPr>
        <w:tab/>
      </w:r>
    </w:p>
    <w:p w14:paraId="4B9284A6" w14:textId="77777777" w:rsidR="003E48EE" w:rsidRPr="00CA0630" w:rsidRDefault="003E48EE" w:rsidP="003E48EE">
      <w:pPr>
        <w:spacing w:after="0" w:line="240" w:lineRule="auto"/>
        <w:rPr>
          <w:rFonts w:ascii="Times New Roman" w:eastAsia="Times New Roman" w:hAnsi="Times New Roman" w:cs="Times New Roman"/>
          <w:b/>
          <w:szCs w:val="20"/>
        </w:rPr>
      </w:pPr>
    </w:p>
    <w:p w14:paraId="4EF7B842"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La garantie est acquise pour tous les agents en activité ou en arrêt, à la date d’effet du contrat et pour tout nouvel agent à la date de son recrutement.</w:t>
      </w:r>
    </w:p>
    <w:p w14:paraId="1064A1A8" w14:textId="77777777" w:rsidR="003E48EE" w:rsidRPr="00CA0630" w:rsidRDefault="003E48EE" w:rsidP="003E48EE">
      <w:pPr>
        <w:spacing w:after="0" w:line="240" w:lineRule="auto"/>
        <w:rPr>
          <w:rFonts w:ascii="Times New Roman" w:eastAsia="Times New Roman" w:hAnsi="Times New Roman" w:cs="Times New Roman"/>
          <w:szCs w:val="20"/>
        </w:rPr>
      </w:pPr>
    </w:p>
    <w:p w14:paraId="7F9A7029" w14:textId="77777777" w:rsidR="003E48EE" w:rsidRPr="00CA0630" w:rsidRDefault="003E48EE" w:rsidP="003E48EE">
      <w:pPr>
        <w:numPr>
          <w:ilvl w:val="0"/>
          <w:numId w:val="40"/>
        </w:numPr>
        <w:spacing w:after="0" w:line="240" w:lineRule="auto"/>
        <w:ind w:right="902"/>
        <w:rPr>
          <w:rFonts w:ascii="Times New Roman" w:eastAsia="Times New Roman" w:hAnsi="Times New Roman" w:cs="Times New Roman"/>
          <w:szCs w:val="20"/>
        </w:rPr>
      </w:pPr>
      <w:r w:rsidRPr="00CA0630">
        <w:rPr>
          <w:rFonts w:ascii="Times New Roman" w:eastAsia="Times New Roman" w:hAnsi="Times New Roman" w:cs="Times New Roman"/>
          <w:b/>
          <w:szCs w:val="20"/>
          <w:u w:val="single"/>
        </w:rPr>
        <w:t>Nature des prestations</w:t>
      </w:r>
      <w:r w:rsidRPr="00CA0630">
        <w:rPr>
          <w:rFonts w:ascii="Times New Roman" w:eastAsia="Times New Roman" w:hAnsi="Times New Roman" w:cs="Times New Roman"/>
          <w:szCs w:val="20"/>
        </w:rPr>
        <w:t> : versement d’un capital décès aux ayants droits dans les conditions définies par les textes (articles D 712-19 à 24 du Code de la Sécurité Sociale).</w:t>
      </w:r>
    </w:p>
    <w:p w14:paraId="62CDD5B2" w14:textId="77777777" w:rsidR="003E48EE" w:rsidRPr="00CA0630" w:rsidRDefault="003E48EE" w:rsidP="003E48EE">
      <w:pPr>
        <w:spacing w:after="0" w:line="240" w:lineRule="auto"/>
        <w:rPr>
          <w:rFonts w:ascii="Times New Roman" w:eastAsia="Times New Roman" w:hAnsi="Times New Roman" w:cs="Times New Roman"/>
          <w:b/>
          <w:szCs w:val="20"/>
          <w:u w:val="single"/>
        </w:rPr>
      </w:pPr>
    </w:p>
    <w:p w14:paraId="0D8BF0CC" w14:textId="77777777" w:rsidR="003E48EE" w:rsidRPr="00CA0630" w:rsidRDefault="003E48EE" w:rsidP="003E48EE">
      <w:pPr>
        <w:spacing w:after="0" w:line="240" w:lineRule="auto"/>
        <w:rPr>
          <w:rFonts w:ascii="Times New Roman" w:eastAsia="Times New Roman" w:hAnsi="Times New Roman" w:cs="Times New Roman"/>
          <w:szCs w:val="20"/>
        </w:rPr>
      </w:pPr>
    </w:p>
    <w:p w14:paraId="4CA18180" w14:textId="77777777" w:rsidR="003E48EE" w:rsidRPr="00CA0630" w:rsidRDefault="003E48EE" w:rsidP="003E48EE">
      <w:pPr>
        <w:spacing w:after="0" w:line="240" w:lineRule="auto"/>
        <w:rPr>
          <w:rFonts w:ascii="Times New Roman" w:eastAsia="Times New Roman" w:hAnsi="Times New Roman" w:cs="Times New Roman"/>
          <w:szCs w:val="20"/>
        </w:rPr>
      </w:pPr>
    </w:p>
    <w:p w14:paraId="6AF1D899" w14:textId="77777777" w:rsidR="003E48EE" w:rsidRPr="00CA0630" w:rsidRDefault="003E48EE" w:rsidP="003E48EE">
      <w:pPr>
        <w:spacing w:after="0" w:line="240" w:lineRule="auto"/>
        <w:rPr>
          <w:rFonts w:ascii="Times New Roman" w:eastAsia="Times New Roman" w:hAnsi="Times New Roman" w:cs="Times New Roman"/>
          <w:b/>
          <w:szCs w:val="20"/>
          <w:u w:val="single"/>
        </w:rPr>
      </w:pPr>
      <w:r w:rsidRPr="00CA0630">
        <w:rPr>
          <w:rFonts w:ascii="Times New Roman" w:eastAsia="Times New Roman" w:hAnsi="Times New Roman" w:cs="Times New Roman"/>
          <w:b/>
          <w:szCs w:val="20"/>
          <w:u w:val="single"/>
        </w:rPr>
        <w:t>3.1.2</w:t>
      </w:r>
      <w:r w:rsidRPr="00CA0630">
        <w:rPr>
          <w:rFonts w:ascii="Times New Roman" w:eastAsia="Times New Roman" w:hAnsi="Times New Roman" w:cs="Times New Roman"/>
          <w:b/>
          <w:szCs w:val="20"/>
          <w:u w:val="single"/>
        </w:rPr>
        <w:tab/>
        <w:t>Assurance en cas d’incapacité temporaire de travail</w:t>
      </w:r>
    </w:p>
    <w:p w14:paraId="5B0F6243" w14:textId="77777777" w:rsidR="003E48EE" w:rsidRPr="00CA0630" w:rsidRDefault="003E48EE" w:rsidP="003E48EE">
      <w:pPr>
        <w:spacing w:after="0" w:line="240" w:lineRule="auto"/>
        <w:rPr>
          <w:rFonts w:ascii="Times New Roman" w:eastAsia="Times New Roman" w:hAnsi="Times New Roman" w:cs="Times New Roman"/>
          <w:szCs w:val="20"/>
        </w:rPr>
      </w:pPr>
    </w:p>
    <w:p w14:paraId="783987C4"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Le montant des indemnités remboursées à l’assuré est pris en charge à l’expiration d’une franchise ferme éventuellement fixée dans l’acte d’engagement.</w:t>
      </w:r>
    </w:p>
    <w:p w14:paraId="521A6BD4" w14:textId="77777777" w:rsidR="003E48EE" w:rsidRPr="00CA0630" w:rsidRDefault="003E48EE" w:rsidP="003E48EE">
      <w:pPr>
        <w:spacing w:after="0" w:line="240" w:lineRule="auto"/>
        <w:rPr>
          <w:rFonts w:ascii="Times New Roman" w:eastAsia="Times New Roman" w:hAnsi="Times New Roman" w:cs="Times New Roman"/>
          <w:szCs w:val="20"/>
        </w:rPr>
      </w:pPr>
    </w:p>
    <w:p w14:paraId="5AA78725" w14:textId="77777777" w:rsidR="003E48EE" w:rsidRPr="00CA0630" w:rsidRDefault="003E48EE" w:rsidP="003E48EE">
      <w:pPr>
        <w:spacing w:after="0" w:line="240" w:lineRule="auto"/>
        <w:rPr>
          <w:rFonts w:ascii="Times New Roman" w:eastAsia="Times New Roman" w:hAnsi="Times New Roman" w:cs="Times New Roman"/>
          <w:b/>
          <w:szCs w:val="20"/>
          <w:u w:val="single"/>
        </w:rPr>
      </w:pPr>
      <w:r w:rsidRPr="00CA0630">
        <w:rPr>
          <w:rFonts w:ascii="Times New Roman" w:eastAsia="Times New Roman" w:hAnsi="Times New Roman" w:cs="Times New Roman"/>
          <w:b/>
          <w:szCs w:val="20"/>
          <w:u w:val="single"/>
        </w:rPr>
        <w:t>Congé de maladie</w:t>
      </w:r>
    </w:p>
    <w:p w14:paraId="67F87C31" w14:textId="77777777" w:rsidR="003E48EE" w:rsidRPr="00CA0630" w:rsidRDefault="003E48EE" w:rsidP="003E48EE">
      <w:pPr>
        <w:spacing w:after="0" w:line="240" w:lineRule="auto"/>
        <w:rPr>
          <w:rFonts w:ascii="Times New Roman" w:eastAsia="Times New Roman" w:hAnsi="Times New Roman" w:cs="Times New Roman"/>
          <w:szCs w:val="20"/>
        </w:rPr>
      </w:pPr>
    </w:p>
    <w:p w14:paraId="42C15744" w14:textId="77777777" w:rsidR="003E48EE" w:rsidRPr="00CA0630" w:rsidRDefault="003E48EE" w:rsidP="003E48EE">
      <w:pPr>
        <w:spacing w:after="0" w:line="240" w:lineRule="auto"/>
        <w:rPr>
          <w:rFonts w:ascii="Times New Roman" w:eastAsia="Times New Roman" w:hAnsi="Times New Roman" w:cs="Times New Roman"/>
          <w:szCs w:val="20"/>
        </w:rPr>
      </w:pPr>
    </w:p>
    <w:p w14:paraId="0E3DA206" w14:textId="77777777" w:rsidR="003E48EE" w:rsidRPr="00CA0630" w:rsidRDefault="003E48EE" w:rsidP="003E48EE">
      <w:pPr>
        <w:numPr>
          <w:ilvl w:val="0"/>
          <w:numId w:val="29"/>
        </w:numPr>
        <w:tabs>
          <w:tab w:val="num" w:pos="1416"/>
        </w:tabs>
        <w:spacing w:after="0" w:line="240" w:lineRule="auto"/>
        <w:ind w:left="1699" w:right="902"/>
        <w:rPr>
          <w:rFonts w:ascii="Times New Roman" w:eastAsia="Times New Roman" w:hAnsi="Times New Roman" w:cs="Times New Roman"/>
          <w:szCs w:val="20"/>
        </w:rPr>
      </w:pPr>
      <w:r w:rsidRPr="00CA0630">
        <w:rPr>
          <w:rFonts w:ascii="Times New Roman" w:eastAsia="Times New Roman" w:hAnsi="Times New Roman" w:cs="Times New Roman"/>
          <w:szCs w:val="20"/>
          <w:u w:val="single"/>
        </w:rPr>
        <w:t>Maladie ou accident non imputable au service</w:t>
      </w:r>
      <w:r w:rsidRPr="00CA0630">
        <w:rPr>
          <w:rFonts w:ascii="Times New Roman" w:eastAsia="Times New Roman" w:hAnsi="Times New Roman" w:cs="Times New Roman"/>
          <w:szCs w:val="20"/>
        </w:rPr>
        <w:t xml:space="preserve"> (sur la base de l’article 5741 2° de la loi 84-53 du 26 janvier 1984).</w:t>
      </w:r>
    </w:p>
    <w:p w14:paraId="6D7D7D3E" w14:textId="77777777" w:rsidR="003E48EE" w:rsidRPr="00CA0630" w:rsidRDefault="003E48EE" w:rsidP="003E48EE">
      <w:pPr>
        <w:spacing w:after="0" w:line="240" w:lineRule="auto"/>
        <w:rPr>
          <w:rFonts w:ascii="Times New Roman" w:eastAsia="Times New Roman" w:hAnsi="Times New Roman" w:cs="Times New Roman"/>
          <w:szCs w:val="20"/>
        </w:rPr>
      </w:pPr>
    </w:p>
    <w:p w14:paraId="023AB527" w14:textId="77777777" w:rsidR="003E48EE" w:rsidRPr="00CA0630" w:rsidRDefault="003E48EE" w:rsidP="003E48EE">
      <w:pPr>
        <w:numPr>
          <w:ilvl w:val="0"/>
          <w:numId w:val="29"/>
        </w:numPr>
        <w:tabs>
          <w:tab w:val="num" w:pos="1416"/>
        </w:tabs>
        <w:spacing w:after="0" w:line="240" w:lineRule="auto"/>
        <w:ind w:left="1699" w:right="902"/>
        <w:rPr>
          <w:rFonts w:ascii="Times New Roman" w:eastAsia="Times New Roman" w:hAnsi="Times New Roman" w:cs="Times New Roman"/>
          <w:szCs w:val="20"/>
        </w:rPr>
      </w:pPr>
      <w:r w:rsidRPr="00CA0630">
        <w:rPr>
          <w:rFonts w:ascii="Times New Roman" w:eastAsia="Times New Roman" w:hAnsi="Times New Roman" w:cs="Times New Roman"/>
          <w:szCs w:val="20"/>
          <w:u w:val="single"/>
        </w:rPr>
        <w:t>Congé de longue maladie</w:t>
      </w:r>
      <w:r w:rsidRPr="00CA0630">
        <w:rPr>
          <w:rFonts w:ascii="Times New Roman" w:eastAsia="Times New Roman" w:hAnsi="Times New Roman" w:cs="Times New Roman"/>
          <w:szCs w:val="20"/>
        </w:rPr>
        <w:t xml:space="preserve"> (sur la base de l’article 57 3° de la loi 84-53 du 26 janvier 1984).</w:t>
      </w:r>
    </w:p>
    <w:p w14:paraId="214455F0" w14:textId="77777777" w:rsidR="003E48EE" w:rsidRPr="00CA0630" w:rsidRDefault="003E48EE" w:rsidP="003E48EE">
      <w:pPr>
        <w:spacing w:after="0" w:line="240" w:lineRule="auto"/>
        <w:rPr>
          <w:rFonts w:ascii="Times New Roman" w:eastAsia="Times New Roman" w:hAnsi="Times New Roman" w:cs="Times New Roman"/>
          <w:b/>
          <w:szCs w:val="20"/>
        </w:rPr>
      </w:pPr>
    </w:p>
    <w:p w14:paraId="55A19794" w14:textId="77777777" w:rsidR="003E48EE" w:rsidRPr="00CA0630" w:rsidRDefault="003E48EE" w:rsidP="003E48EE">
      <w:pPr>
        <w:spacing w:after="0" w:line="240" w:lineRule="auto"/>
        <w:ind w:left="6372"/>
        <w:rPr>
          <w:rFonts w:ascii="Times New Roman" w:eastAsia="Times New Roman" w:hAnsi="Times New Roman" w:cs="Times New Roman"/>
          <w:szCs w:val="20"/>
        </w:rPr>
      </w:pPr>
    </w:p>
    <w:p w14:paraId="3340ECDF" w14:textId="77777777" w:rsidR="003E48EE" w:rsidRPr="00CA0630" w:rsidRDefault="003E48EE" w:rsidP="003E48EE">
      <w:pPr>
        <w:numPr>
          <w:ilvl w:val="0"/>
          <w:numId w:val="29"/>
        </w:numPr>
        <w:tabs>
          <w:tab w:val="num" w:pos="1416"/>
        </w:tabs>
        <w:spacing w:after="0" w:line="240" w:lineRule="auto"/>
        <w:ind w:left="1699" w:right="902"/>
        <w:rPr>
          <w:rFonts w:ascii="Times New Roman" w:eastAsia="Times New Roman" w:hAnsi="Times New Roman" w:cs="Times New Roman"/>
          <w:b/>
          <w:szCs w:val="20"/>
        </w:rPr>
      </w:pPr>
      <w:r w:rsidRPr="00CA0630">
        <w:rPr>
          <w:rFonts w:ascii="Times New Roman" w:eastAsia="Times New Roman" w:hAnsi="Times New Roman" w:cs="Times New Roman"/>
          <w:szCs w:val="20"/>
          <w:u w:val="single"/>
        </w:rPr>
        <w:t>Congé de longue durée</w:t>
      </w:r>
      <w:r w:rsidRPr="00CA0630">
        <w:rPr>
          <w:rFonts w:ascii="Times New Roman" w:eastAsia="Times New Roman" w:hAnsi="Times New Roman" w:cs="Times New Roman"/>
          <w:szCs w:val="20"/>
        </w:rPr>
        <w:t xml:space="preserve"> (sur la base l’article 57 4° de la loi 84-53 du 26 janvier 1984).</w:t>
      </w:r>
    </w:p>
    <w:p w14:paraId="5CCBF443" w14:textId="77777777" w:rsidR="003E48EE" w:rsidRPr="00CA0630" w:rsidRDefault="003E48EE" w:rsidP="003E48EE">
      <w:pPr>
        <w:spacing w:after="0" w:line="240" w:lineRule="auto"/>
        <w:ind w:left="1410"/>
        <w:rPr>
          <w:rFonts w:ascii="Times New Roman" w:eastAsia="Times New Roman" w:hAnsi="Times New Roman" w:cs="Times New Roman"/>
          <w:b/>
          <w:szCs w:val="20"/>
        </w:rPr>
      </w:pPr>
    </w:p>
    <w:p w14:paraId="17669299" w14:textId="77777777" w:rsidR="003E48EE" w:rsidRPr="00CA0630" w:rsidRDefault="003E48EE" w:rsidP="003E48EE">
      <w:pPr>
        <w:spacing w:after="0" w:line="240" w:lineRule="auto"/>
        <w:rPr>
          <w:rFonts w:ascii="Times New Roman" w:eastAsia="Times New Roman" w:hAnsi="Times New Roman" w:cs="Times New Roman"/>
          <w:szCs w:val="20"/>
        </w:rPr>
      </w:pPr>
    </w:p>
    <w:p w14:paraId="5512AC68" w14:textId="77777777" w:rsidR="003E48EE" w:rsidRPr="00CA0630" w:rsidRDefault="003E48EE" w:rsidP="003E48EE">
      <w:pPr>
        <w:numPr>
          <w:ilvl w:val="0"/>
          <w:numId w:val="29"/>
        </w:numPr>
        <w:tabs>
          <w:tab w:val="num" w:pos="1416"/>
        </w:tabs>
        <w:spacing w:after="0" w:line="240" w:lineRule="auto"/>
        <w:ind w:left="1699" w:right="902"/>
        <w:rPr>
          <w:rFonts w:ascii="Times New Roman" w:eastAsia="Times New Roman" w:hAnsi="Times New Roman" w:cs="Times New Roman"/>
          <w:szCs w:val="20"/>
        </w:rPr>
      </w:pPr>
      <w:r w:rsidRPr="00CA0630">
        <w:rPr>
          <w:rFonts w:ascii="Times New Roman" w:eastAsia="Times New Roman" w:hAnsi="Times New Roman" w:cs="Times New Roman"/>
          <w:szCs w:val="20"/>
          <w:u w:val="single"/>
        </w:rPr>
        <w:t>Temps partiel thérapeutique</w:t>
      </w:r>
      <w:r w:rsidRPr="00CA0630">
        <w:rPr>
          <w:rFonts w:ascii="Times New Roman" w:eastAsia="Times New Roman" w:hAnsi="Times New Roman" w:cs="Times New Roman"/>
          <w:szCs w:val="20"/>
        </w:rPr>
        <w:t xml:space="preserve"> (sur la base de l’article 57 4° bis de la loi 84-53 du 26 janvier 1984).</w:t>
      </w:r>
    </w:p>
    <w:p w14:paraId="486CEDCB" w14:textId="77777777" w:rsidR="003E48EE" w:rsidRPr="00CA0630" w:rsidRDefault="003E48EE" w:rsidP="003E48EE">
      <w:pPr>
        <w:spacing w:after="0" w:line="240" w:lineRule="auto"/>
        <w:ind w:left="6372"/>
        <w:rPr>
          <w:rFonts w:ascii="Times New Roman" w:eastAsia="Times New Roman" w:hAnsi="Times New Roman" w:cs="Times New Roman"/>
          <w:b/>
          <w:szCs w:val="20"/>
        </w:rPr>
      </w:pPr>
    </w:p>
    <w:p w14:paraId="15EB60B0" w14:textId="77777777" w:rsidR="003E48EE" w:rsidRPr="00CA0630" w:rsidRDefault="003E48EE" w:rsidP="003E48EE">
      <w:pPr>
        <w:spacing w:after="0" w:line="240" w:lineRule="auto"/>
        <w:rPr>
          <w:rFonts w:ascii="Times New Roman" w:eastAsia="Times New Roman" w:hAnsi="Times New Roman" w:cs="Times New Roman"/>
          <w:szCs w:val="20"/>
        </w:rPr>
      </w:pPr>
    </w:p>
    <w:p w14:paraId="01E8EE8C" w14:textId="77777777" w:rsidR="003E48EE" w:rsidRPr="00CA0630" w:rsidRDefault="003E48EE" w:rsidP="003E48EE">
      <w:pPr>
        <w:numPr>
          <w:ilvl w:val="0"/>
          <w:numId w:val="29"/>
        </w:numPr>
        <w:tabs>
          <w:tab w:val="num" w:pos="1416"/>
        </w:tabs>
        <w:spacing w:after="0" w:line="240" w:lineRule="auto"/>
        <w:ind w:left="1699" w:right="902"/>
        <w:rPr>
          <w:rFonts w:ascii="Times New Roman" w:eastAsia="Times New Roman" w:hAnsi="Times New Roman" w:cs="Times New Roman"/>
          <w:szCs w:val="20"/>
        </w:rPr>
      </w:pPr>
      <w:r w:rsidRPr="00CA0630">
        <w:rPr>
          <w:rFonts w:ascii="Times New Roman" w:eastAsia="Times New Roman" w:hAnsi="Times New Roman" w:cs="Times New Roman"/>
          <w:szCs w:val="20"/>
          <w:u w:val="single"/>
        </w:rPr>
        <w:t>Mise en disponibilité d’office</w:t>
      </w:r>
      <w:r w:rsidRPr="00CA0630">
        <w:rPr>
          <w:rFonts w:ascii="Times New Roman" w:eastAsia="Times New Roman" w:hAnsi="Times New Roman" w:cs="Times New Roman"/>
          <w:szCs w:val="20"/>
        </w:rPr>
        <w:t xml:space="preserve"> (sur la base de l’article 72 de la loi 84-53 du 26 janvier 1984 et articles 18 et suivants du décret n° 86-68 du 13 janvier 1986).</w:t>
      </w:r>
    </w:p>
    <w:p w14:paraId="60142396" w14:textId="77777777" w:rsidR="003E48EE" w:rsidRPr="00CA0630" w:rsidRDefault="003E48EE" w:rsidP="003E48EE">
      <w:pPr>
        <w:spacing w:after="0" w:line="240" w:lineRule="auto"/>
        <w:ind w:left="1410"/>
        <w:rPr>
          <w:rFonts w:ascii="Times New Roman" w:eastAsia="Times New Roman" w:hAnsi="Times New Roman" w:cs="Times New Roman"/>
          <w:szCs w:val="20"/>
        </w:rPr>
      </w:pPr>
    </w:p>
    <w:p w14:paraId="7FA60A35" w14:textId="77777777" w:rsidR="003E48EE" w:rsidRPr="00CA0630" w:rsidRDefault="003E48EE" w:rsidP="003E48EE">
      <w:pPr>
        <w:spacing w:after="0" w:line="240" w:lineRule="auto"/>
        <w:ind w:left="6372"/>
        <w:rPr>
          <w:rFonts w:ascii="Times New Roman" w:eastAsia="Times New Roman" w:hAnsi="Times New Roman" w:cs="Times New Roman"/>
          <w:b/>
          <w:szCs w:val="20"/>
        </w:rPr>
      </w:pPr>
    </w:p>
    <w:p w14:paraId="1FE2867F" w14:textId="77777777" w:rsidR="003E48EE" w:rsidRPr="00CA0630" w:rsidRDefault="003E48EE" w:rsidP="003E48EE">
      <w:pPr>
        <w:numPr>
          <w:ilvl w:val="0"/>
          <w:numId w:val="29"/>
        </w:numPr>
        <w:tabs>
          <w:tab w:val="num" w:pos="1416"/>
        </w:tabs>
        <w:spacing w:after="0" w:line="240" w:lineRule="auto"/>
        <w:ind w:left="1699" w:right="902"/>
        <w:rPr>
          <w:rFonts w:ascii="Times New Roman" w:eastAsia="Times New Roman" w:hAnsi="Times New Roman" w:cs="Times New Roman"/>
          <w:szCs w:val="20"/>
        </w:rPr>
      </w:pPr>
      <w:r w:rsidRPr="00CA0630">
        <w:rPr>
          <w:rFonts w:ascii="Times New Roman" w:eastAsia="Times New Roman" w:hAnsi="Times New Roman" w:cs="Times New Roman"/>
          <w:szCs w:val="20"/>
          <w:u w:val="single"/>
        </w:rPr>
        <w:t>Congé d’invalidité pour infirmité de guerre</w:t>
      </w:r>
      <w:r w:rsidRPr="00CA0630">
        <w:rPr>
          <w:rFonts w:ascii="Times New Roman" w:eastAsia="Times New Roman" w:hAnsi="Times New Roman" w:cs="Times New Roman"/>
          <w:szCs w:val="20"/>
        </w:rPr>
        <w:t xml:space="preserve"> (sur la base de 57 9° de la loi 84-53 du 26 janvier 1984).</w:t>
      </w:r>
    </w:p>
    <w:p w14:paraId="504E77B3" w14:textId="77777777" w:rsidR="003E48EE" w:rsidRPr="00CA0630" w:rsidRDefault="003E48EE" w:rsidP="003E48EE">
      <w:pPr>
        <w:spacing w:after="0" w:line="240" w:lineRule="auto"/>
        <w:ind w:left="1410"/>
        <w:rPr>
          <w:rFonts w:ascii="Times New Roman" w:eastAsia="Times New Roman" w:hAnsi="Times New Roman" w:cs="Times New Roman"/>
          <w:szCs w:val="20"/>
        </w:rPr>
      </w:pPr>
    </w:p>
    <w:p w14:paraId="6D52E564" w14:textId="77777777" w:rsidR="003E48EE" w:rsidRPr="00CA0630" w:rsidRDefault="003E48EE" w:rsidP="003E48EE">
      <w:pPr>
        <w:spacing w:after="0" w:line="240" w:lineRule="auto"/>
        <w:rPr>
          <w:rFonts w:ascii="Times New Roman" w:eastAsia="Times New Roman" w:hAnsi="Times New Roman" w:cs="Times New Roman"/>
          <w:szCs w:val="20"/>
        </w:rPr>
      </w:pPr>
    </w:p>
    <w:p w14:paraId="20372597" w14:textId="77777777" w:rsidR="003E48EE" w:rsidRPr="00CA0630" w:rsidRDefault="003E48EE" w:rsidP="003E48EE">
      <w:pPr>
        <w:numPr>
          <w:ilvl w:val="0"/>
          <w:numId w:val="29"/>
        </w:numPr>
        <w:tabs>
          <w:tab w:val="num" w:pos="1416"/>
        </w:tabs>
        <w:spacing w:after="0" w:line="240" w:lineRule="auto"/>
        <w:ind w:left="1699" w:right="902"/>
        <w:rPr>
          <w:rFonts w:ascii="Times New Roman" w:eastAsia="Times New Roman" w:hAnsi="Times New Roman" w:cs="Times New Roman"/>
          <w:szCs w:val="20"/>
        </w:rPr>
      </w:pPr>
      <w:r w:rsidRPr="00CA0630">
        <w:rPr>
          <w:rFonts w:ascii="Times New Roman" w:eastAsia="Times New Roman" w:hAnsi="Times New Roman" w:cs="Times New Roman"/>
          <w:szCs w:val="20"/>
          <w:u w:val="single"/>
        </w:rPr>
        <w:t>Invalidité temporaire</w:t>
      </w:r>
      <w:r w:rsidRPr="00CA0630">
        <w:rPr>
          <w:rFonts w:ascii="Times New Roman" w:eastAsia="Times New Roman" w:hAnsi="Times New Roman" w:cs="Times New Roman"/>
          <w:szCs w:val="20"/>
        </w:rPr>
        <w:t xml:space="preserve"> (sur la base du décret n° 60-58 du 11 janvier 1960).</w:t>
      </w:r>
    </w:p>
    <w:p w14:paraId="7EA9D9DC" w14:textId="77777777" w:rsidR="003E48EE" w:rsidRPr="00CA0630" w:rsidRDefault="003E48EE" w:rsidP="003E48EE">
      <w:pPr>
        <w:spacing w:after="0" w:line="240" w:lineRule="auto"/>
        <w:ind w:left="1410"/>
        <w:rPr>
          <w:rFonts w:ascii="Times New Roman" w:eastAsia="Times New Roman" w:hAnsi="Times New Roman" w:cs="Times New Roman"/>
          <w:b/>
          <w:szCs w:val="20"/>
        </w:rPr>
      </w:pPr>
    </w:p>
    <w:p w14:paraId="5517BC1D" w14:textId="77777777" w:rsidR="003E48EE" w:rsidRPr="00CA0630" w:rsidRDefault="003E48EE" w:rsidP="003E48EE">
      <w:pPr>
        <w:spacing w:after="0" w:line="240" w:lineRule="auto"/>
        <w:rPr>
          <w:rFonts w:ascii="Times New Roman" w:eastAsia="Times New Roman" w:hAnsi="Times New Roman" w:cs="Times New Roman"/>
          <w:szCs w:val="20"/>
        </w:rPr>
      </w:pPr>
    </w:p>
    <w:p w14:paraId="0A9893A8" w14:textId="77777777" w:rsidR="003E48EE" w:rsidRPr="00CA0630" w:rsidRDefault="003E48EE" w:rsidP="003E48EE">
      <w:pPr>
        <w:numPr>
          <w:ilvl w:val="0"/>
          <w:numId w:val="29"/>
        </w:numPr>
        <w:tabs>
          <w:tab w:val="num" w:pos="1416"/>
        </w:tabs>
        <w:spacing w:after="0" w:line="240" w:lineRule="auto"/>
        <w:ind w:left="1699" w:right="902"/>
        <w:rPr>
          <w:rFonts w:ascii="Times New Roman" w:eastAsia="Times New Roman" w:hAnsi="Times New Roman" w:cs="Times New Roman"/>
          <w:szCs w:val="20"/>
        </w:rPr>
      </w:pPr>
      <w:r w:rsidRPr="00CA0630">
        <w:rPr>
          <w:rFonts w:ascii="Times New Roman" w:eastAsia="Times New Roman" w:hAnsi="Times New Roman" w:cs="Times New Roman"/>
          <w:szCs w:val="20"/>
          <w:u w:val="single"/>
        </w:rPr>
        <w:t>Maternité – Paternité et accueil de l’enfant –  Adoption</w:t>
      </w:r>
      <w:r w:rsidRPr="00CA0630">
        <w:rPr>
          <w:rFonts w:ascii="Times New Roman" w:eastAsia="Times New Roman" w:hAnsi="Times New Roman" w:cs="Times New Roman"/>
          <w:szCs w:val="20"/>
        </w:rPr>
        <w:t xml:space="preserve"> (sur la base de 57 5° bis de la loi 84-53 du 26 janvier 1984).</w:t>
      </w:r>
    </w:p>
    <w:p w14:paraId="1A6555D2" w14:textId="77777777" w:rsidR="003E48EE" w:rsidRPr="00CA0630" w:rsidRDefault="003E48EE" w:rsidP="003E48EE">
      <w:pPr>
        <w:spacing w:after="0" w:line="240" w:lineRule="auto"/>
        <w:ind w:left="1410"/>
        <w:rPr>
          <w:rFonts w:ascii="Times New Roman" w:eastAsia="Times New Roman" w:hAnsi="Times New Roman" w:cs="Times New Roman"/>
          <w:szCs w:val="20"/>
        </w:rPr>
      </w:pPr>
    </w:p>
    <w:p w14:paraId="3C9A1F33" w14:textId="77777777" w:rsidR="003E48EE" w:rsidRPr="00CA0630" w:rsidRDefault="003E48EE" w:rsidP="003E48EE">
      <w:pPr>
        <w:spacing w:after="0" w:line="240" w:lineRule="auto"/>
        <w:rPr>
          <w:rFonts w:ascii="Times New Roman" w:eastAsia="Times New Roman" w:hAnsi="Times New Roman" w:cs="Times New Roman"/>
          <w:szCs w:val="20"/>
        </w:rPr>
      </w:pPr>
    </w:p>
    <w:p w14:paraId="7FABAD0F" w14:textId="77777777" w:rsidR="003E48EE" w:rsidRPr="00CA0630" w:rsidRDefault="003E48EE" w:rsidP="003E48EE">
      <w:pPr>
        <w:spacing w:after="0" w:line="240" w:lineRule="auto"/>
        <w:ind w:left="6372"/>
        <w:rPr>
          <w:rFonts w:ascii="Times New Roman" w:eastAsia="Times New Roman" w:hAnsi="Times New Roman" w:cs="Times New Roman"/>
          <w:szCs w:val="20"/>
        </w:rPr>
      </w:pPr>
    </w:p>
    <w:p w14:paraId="781B07DD" w14:textId="77777777" w:rsidR="003E48EE" w:rsidRPr="00CA0630" w:rsidRDefault="003E48EE" w:rsidP="003E48EE">
      <w:pPr>
        <w:spacing w:after="0" w:line="240" w:lineRule="auto"/>
        <w:rPr>
          <w:rFonts w:ascii="Times New Roman" w:eastAsia="Times New Roman" w:hAnsi="Times New Roman" w:cs="Times New Roman"/>
          <w:b/>
          <w:szCs w:val="20"/>
          <w:u w:val="single"/>
        </w:rPr>
      </w:pPr>
      <w:r w:rsidRPr="00CA0630">
        <w:rPr>
          <w:rFonts w:ascii="Times New Roman" w:eastAsia="Times New Roman" w:hAnsi="Times New Roman" w:cs="Times New Roman"/>
          <w:b/>
          <w:szCs w:val="20"/>
          <w:u w:val="single"/>
        </w:rPr>
        <w:t>3.1.3</w:t>
      </w:r>
      <w:r w:rsidRPr="00CA0630">
        <w:rPr>
          <w:rFonts w:ascii="Times New Roman" w:eastAsia="Times New Roman" w:hAnsi="Times New Roman" w:cs="Times New Roman"/>
          <w:b/>
          <w:szCs w:val="20"/>
          <w:u w:val="single"/>
        </w:rPr>
        <w:tab/>
        <w:t>Assurance en cas d’accident ou de maladie imputable au service</w:t>
      </w:r>
    </w:p>
    <w:p w14:paraId="4009AD62" w14:textId="77777777" w:rsidR="003E48EE" w:rsidRPr="00CA0630" w:rsidRDefault="003E48EE" w:rsidP="003E48EE">
      <w:pPr>
        <w:spacing w:after="0" w:line="240" w:lineRule="auto"/>
        <w:rPr>
          <w:rFonts w:ascii="Times New Roman" w:eastAsia="Times New Roman" w:hAnsi="Times New Roman" w:cs="Times New Roman"/>
          <w:szCs w:val="20"/>
        </w:rPr>
      </w:pPr>
    </w:p>
    <w:p w14:paraId="4E4D6B6E"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 xml:space="preserve">La garantie a pour objet </w:t>
      </w:r>
      <w:r w:rsidRPr="00CA0630">
        <w:rPr>
          <w:rFonts w:ascii="Times New Roman" w:eastAsia="Times New Roman" w:hAnsi="Times New Roman" w:cs="Times New Roman"/>
          <w:sz w:val="24"/>
          <w:szCs w:val="20"/>
        </w:rPr>
        <w:t xml:space="preserve">le remboursement à </w:t>
      </w:r>
      <w:r w:rsidRPr="00CA0630">
        <w:rPr>
          <w:rFonts w:ascii="Times New Roman" w:eastAsia="Batang" w:hAnsi="Times New Roman" w:cs="Times New Roman"/>
          <w:szCs w:val="20"/>
        </w:rPr>
        <w:t>la collectivité</w:t>
      </w:r>
      <w:r w:rsidRPr="00CA0630">
        <w:rPr>
          <w:rFonts w:ascii="Times New Roman" w:eastAsia="Times New Roman" w:hAnsi="Times New Roman" w:cs="Times New Roman"/>
          <w:sz w:val="24"/>
          <w:szCs w:val="20"/>
        </w:rPr>
        <w:t xml:space="preserve"> contractante des rémunérations dues aux agents </w:t>
      </w:r>
      <w:r w:rsidRPr="00CA0630">
        <w:rPr>
          <w:rFonts w:ascii="Times New Roman" w:eastAsia="Times New Roman" w:hAnsi="Times New Roman" w:cs="Times New Roman"/>
          <w:szCs w:val="20"/>
        </w:rPr>
        <w:t>en cas d’accident ou de maladie imputable au service ou ayant une cause exceptionnelle (acte de dévouement ou de sauvetage), sur la base de l’article 57 2° 2</w:t>
      </w:r>
      <w:r w:rsidRPr="00CA0630">
        <w:rPr>
          <w:rFonts w:ascii="Times New Roman" w:eastAsia="Times New Roman" w:hAnsi="Times New Roman" w:cs="Times New Roman"/>
          <w:szCs w:val="20"/>
          <w:vertAlign w:val="superscript"/>
        </w:rPr>
        <w:t>ème</w:t>
      </w:r>
      <w:r w:rsidRPr="00CA0630">
        <w:rPr>
          <w:rFonts w:ascii="Times New Roman" w:eastAsia="Times New Roman" w:hAnsi="Times New Roman" w:cs="Times New Roman"/>
          <w:szCs w:val="20"/>
        </w:rPr>
        <w:t xml:space="preserve"> alinéa de la loi 84-53 du 26 janvier 1984.</w:t>
      </w:r>
    </w:p>
    <w:p w14:paraId="0B1F4B35" w14:textId="77777777" w:rsidR="003E48EE" w:rsidRPr="00CA0630" w:rsidRDefault="003E48EE" w:rsidP="003E48EE">
      <w:pPr>
        <w:spacing w:after="0" w:line="240" w:lineRule="auto"/>
        <w:rPr>
          <w:rFonts w:ascii="Times New Roman" w:eastAsia="Times New Roman" w:hAnsi="Times New Roman" w:cs="Times New Roman"/>
          <w:szCs w:val="20"/>
        </w:rPr>
      </w:pPr>
    </w:p>
    <w:p w14:paraId="4A94E77A"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Est aussi couvert, conformément aux dispositions de l’article 57 2° 2</w:t>
      </w:r>
      <w:r w:rsidRPr="00CA0630">
        <w:rPr>
          <w:rFonts w:ascii="Times New Roman" w:eastAsia="Times New Roman" w:hAnsi="Times New Roman" w:cs="Times New Roman"/>
          <w:szCs w:val="20"/>
          <w:vertAlign w:val="superscript"/>
        </w:rPr>
        <w:t>ème</w:t>
      </w:r>
      <w:r w:rsidRPr="00CA0630">
        <w:rPr>
          <w:rFonts w:ascii="Times New Roman" w:eastAsia="Times New Roman" w:hAnsi="Times New Roman" w:cs="Times New Roman"/>
          <w:szCs w:val="20"/>
        </w:rPr>
        <w:t xml:space="preserve"> de la loi 84-53 du 26 janvier 1984, le temps partiel thérapeutique suite à un accident de service.</w:t>
      </w:r>
    </w:p>
    <w:p w14:paraId="4D810823" w14:textId="77777777" w:rsidR="003E48EE" w:rsidRPr="00CA0630" w:rsidRDefault="003E48EE" w:rsidP="003E48EE">
      <w:pPr>
        <w:spacing w:after="0" w:line="240" w:lineRule="auto"/>
        <w:rPr>
          <w:rFonts w:ascii="Times New Roman" w:eastAsia="Times New Roman" w:hAnsi="Times New Roman" w:cs="Times New Roman"/>
          <w:szCs w:val="20"/>
        </w:rPr>
      </w:pPr>
    </w:p>
    <w:p w14:paraId="6A22183B" w14:textId="77777777" w:rsidR="003E48EE" w:rsidRPr="00CA0630" w:rsidRDefault="003E48EE" w:rsidP="003E48EE">
      <w:pPr>
        <w:spacing w:after="0" w:line="240" w:lineRule="auto"/>
        <w:rPr>
          <w:rFonts w:ascii="Times New Roman" w:eastAsia="Times New Roman" w:hAnsi="Times New Roman" w:cs="Times New Roman"/>
          <w:b/>
          <w:szCs w:val="20"/>
        </w:rPr>
      </w:pPr>
      <w:r w:rsidRPr="00CA0630">
        <w:rPr>
          <w:rFonts w:ascii="Times New Roman" w:eastAsia="Times New Roman" w:hAnsi="Times New Roman" w:cs="Times New Roman"/>
          <w:szCs w:val="20"/>
        </w:rPr>
        <w:tab/>
      </w:r>
      <w:r w:rsidRPr="00CA0630">
        <w:rPr>
          <w:rFonts w:ascii="Times New Roman" w:eastAsia="Times New Roman" w:hAnsi="Times New Roman" w:cs="Times New Roman"/>
          <w:szCs w:val="20"/>
        </w:rPr>
        <w:tab/>
      </w:r>
      <w:r w:rsidRPr="00CA0630">
        <w:rPr>
          <w:rFonts w:ascii="Times New Roman" w:eastAsia="Times New Roman" w:hAnsi="Times New Roman" w:cs="Times New Roman"/>
          <w:szCs w:val="20"/>
        </w:rPr>
        <w:tab/>
      </w:r>
      <w:r w:rsidRPr="00CA0630">
        <w:rPr>
          <w:rFonts w:ascii="Times New Roman" w:eastAsia="Times New Roman" w:hAnsi="Times New Roman" w:cs="Times New Roman"/>
          <w:szCs w:val="20"/>
        </w:rPr>
        <w:tab/>
      </w:r>
      <w:r w:rsidRPr="00CA0630">
        <w:rPr>
          <w:rFonts w:ascii="Times New Roman" w:eastAsia="Times New Roman" w:hAnsi="Times New Roman" w:cs="Times New Roman"/>
          <w:szCs w:val="20"/>
        </w:rPr>
        <w:tab/>
      </w:r>
      <w:r w:rsidRPr="00CA0630">
        <w:rPr>
          <w:rFonts w:ascii="Times New Roman" w:eastAsia="Times New Roman" w:hAnsi="Times New Roman" w:cs="Times New Roman"/>
          <w:szCs w:val="20"/>
        </w:rPr>
        <w:tab/>
      </w:r>
      <w:r w:rsidRPr="00CA0630">
        <w:rPr>
          <w:rFonts w:ascii="Times New Roman" w:eastAsia="Times New Roman" w:hAnsi="Times New Roman" w:cs="Times New Roman"/>
          <w:szCs w:val="20"/>
        </w:rPr>
        <w:tab/>
      </w:r>
      <w:r w:rsidRPr="00CA0630">
        <w:rPr>
          <w:rFonts w:ascii="Times New Roman" w:eastAsia="Times New Roman" w:hAnsi="Times New Roman" w:cs="Times New Roman"/>
          <w:szCs w:val="20"/>
        </w:rPr>
        <w:tab/>
      </w:r>
      <w:r w:rsidRPr="00CA0630">
        <w:rPr>
          <w:rFonts w:ascii="Times New Roman" w:eastAsia="Times New Roman" w:hAnsi="Times New Roman" w:cs="Times New Roman"/>
          <w:szCs w:val="20"/>
        </w:rPr>
        <w:tab/>
      </w:r>
    </w:p>
    <w:p w14:paraId="39087064" w14:textId="77777777" w:rsidR="003E48EE" w:rsidRPr="00CA0630" w:rsidRDefault="003E48EE" w:rsidP="003E48EE">
      <w:pPr>
        <w:spacing w:after="0" w:line="240" w:lineRule="auto"/>
        <w:rPr>
          <w:rFonts w:ascii="Times New Roman" w:eastAsia="Times New Roman" w:hAnsi="Times New Roman" w:cs="Times New Roman"/>
          <w:b/>
          <w:i/>
          <w:color w:val="000080"/>
          <w:szCs w:val="20"/>
        </w:rPr>
      </w:pPr>
      <w:r w:rsidRPr="00CA0630">
        <w:rPr>
          <w:rFonts w:ascii="Times New Roman" w:eastAsia="Times New Roman" w:hAnsi="Times New Roman" w:cs="Times New Roman"/>
          <w:b/>
          <w:i/>
          <w:color w:val="000080"/>
          <w:szCs w:val="20"/>
        </w:rPr>
        <w:t>3.2 – Garanties</w:t>
      </w:r>
    </w:p>
    <w:p w14:paraId="13CC87D2" w14:textId="77777777" w:rsidR="003E48EE" w:rsidRPr="00CA0630" w:rsidRDefault="003E48EE" w:rsidP="003E48EE">
      <w:pPr>
        <w:spacing w:after="0" w:line="240" w:lineRule="auto"/>
        <w:rPr>
          <w:rFonts w:ascii="Times New Roman" w:eastAsia="Times New Roman" w:hAnsi="Times New Roman" w:cs="Times New Roman"/>
          <w:color w:val="003366"/>
          <w:szCs w:val="20"/>
        </w:rPr>
      </w:pPr>
    </w:p>
    <w:p w14:paraId="28832E73" w14:textId="77777777" w:rsidR="003E48EE" w:rsidRPr="00CA0630" w:rsidRDefault="003E48EE" w:rsidP="003E48EE">
      <w:pPr>
        <w:spacing w:after="0" w:line="240" w:lineRule="auto"/>
        <w:jc w:val="center"/>
        <w:rPr>
          <w:rFonts w:ascii="Times New Roman" w:eastAsia="Times New Roman" w:hAnsi="Times New Roman" w:cs="Times New Roman"/>
          <w:b/>
          <w:bCs/>
          <w:color w:val="000080"/>
          <w:szCs w:val="20"/>
        </w:rPr>
      </w:pPr>
      <w:r w:rsidRPr="00CA0630">
        <w:rPr>
          <w:rFonts w:ascii="Times New Roman" w:eastAsia="Times New Roman" w:hAnsi="Times New Roman" w:cs="Times New Roman"/>
          <w:b/>
          <w:bCs/>
          <w:color w:val="000080"/>
          <w:szCs w:val="20"/>
        </w:rPr>
        <w:t>3.2.1. GARANTIE DECES</w:t>
      </w:r>
    </w:p>
    <w:p w14:paraId="4B99BD3B" w14:textId="77777777" w:rsidR="003E48EE" w:rsidRPr="00CA0630" w:rsidRDefault="003E48EE" w:rsidP="003E48EE">
      <w:pPr>
        <w:spacing w:after="0" w:line="240" w:lineRule="auto"/>
        <w:rPr>
          <w:rFonts w:ascii="Times New Roman" w:eastAsia="Times New Roman" w:hAnsi="Times New Roman" w:cs="Times New Roman"/>
          <w:color w:val="000080"/>
          <w:szCs w:val="20"/>
        </w:rPr>
      </w:pPr>
    </w:p>
    <w:p w14:paraId="63FD56E6" w14:textId="77777777" w:rsidR="003E48EE" w:rsidRPr="00CA0630" w:rsidRDefault="003E48EE" w:rsidP="003E48EE">
      <w:pPr>
        <w:spacing w:after="0" w:line="240" w:lineRule="auto"/>
        <w:rPr>
          <w:rFonts w:ascii="Times New Roman" w:eastAsia="Times New Roman" w:hAnsi="Times New Roman" w:cs="Times New Roman"/>
          <w:color w:val="000080"/>
          <w:szCs w:val="20"/>
        </w:rPr>
      </w:pPr>
    </w:p>
    <w:p w14:paraId="08FBA6ED" w14:textId="77777777" w:rsidR="003E48EE" w:rsidRPr="00CA0630" w:rsidRDefault="003E48EE" w:rsidP="003E48EE">
      <w:pPr>
        <w:numPr>
          <w:ilvl w:val="0"/>
          <w:numId w:val="21"/>
        </w:numPr>
        <w:spacing w:after="0" w:line="240" w:lineRule="auto"/>
        <w:ind w:right="902"/>
        <w:rPr>
          <w:rFonts w:ascii="Times New Roman" w:eastAsia="Times New Roman" w:hAnsi="Times New Roman" w:cs="Times New Roman"/>
          <w:color w:val="000080"/>
          <w:szCs w:val="20"/>
        </w:rPr>
      </w:pPr>
      <w:r w:rsidRPr="00CA0630">
        <w:rPr>
          <w:rFonts w:ascii="Times New Roman" w:eastAsia="Times New Roman" w:hAnsi="Times New Roman" w:cs="Times New Roman"/>
          <w:color w:val="000080"/>
          <w:szCs w:val="20"/>
        </w:rPr>
        <w:t>OBJET ET MONTANT DE LA GARANTIE</w:t>
      </w:r>
    </w:p>
    <w:p w14:paraId="393F7EC1" w14:textId="77777777" w:rsidR="003E48EE" w:rsidRPr="00CA0630" w:rsidRDefault="003E48EE" w:rsidP="003E48EE">
      <w:pPr>
        <w:spacing w:after="0" w:line="240" w:lineRule="auto"/>
        <w:rPr>
          <w:rFonts w:ascii="Times New Roman" w:eastAsia="Times New Roman" w:hAnsi="Times New Roman" w:cs="Times New Roman"/>
          <w:color w:val="000080"/>
          <w:szCs w:val="20"/>
        </w:rPr>
      </w:pPr>
    </w:p>
    <w:p w14:paraId="53EE95D8"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La garantie a pour objet le remboursement à l</w:t>
      </w:r>
      <w:r>
        <w:rPr>
          <w:rFonts w:ascii="Times New Roman" w:eastAsia="Times New Roman" w:hAnsi="Times New Roman" w:cs="Times New Roman"/>
          <w:szCs w:val="20"/>
        </w:rPr>
        <w:t>a collec</w:t>
      </w:r>
      <w:r w:rsidRPr="00CA0630">
        <w:rPr>
          <w:rFonts w:ascii="Times New Roman" w:eastAsia="Times New Roman" w:hAnsi="Times New Roman" w:cs="Times New Roman"/>
          <w:szCs w:val="20"/>
        </w:rPr>
        <w:t>t</w:t>
      </w:r>
      <w:r>
        <w:rPr>
          <w:rFonts w:ascii="Times New Roman" w:eastAsia="Times New Roman" w:hAnsi="Times New Roman" w:cs="Times New Roman"/>
          <w:szCs w:val="20"/>
        </w:rPr>
        <w:t>ivité</w:t>
      </w:r>
      <w:r w:rsidRPr="00CA0630">
        <w:rPr>
          <w:rFonts w:ascii="Times New Roman" w:eastAsia="Times New Roman" w:hAnsi="Times New Roman" w:cs="Times New Roman"/>
          <w:szCs w:val="20"/>
        </w:rPr>
        <w:t xml:space="preserve"> contractant</w:t>
      </w:r>
      <w:r>
        <w:rPr>
          <w:rFonts w:ascii="Times New Roman" w:eastAsia="Times New Roman" w:hAnsi="Times New Roman" w:cs="Times New Roman"/>
          <w:szCs w:val="20"/>
        </w:rPr>
        <w:t>e</w:t>
      </w:r>
      <w:r w:rsidRPr="00CA0630">
        <w:rPr>
          <w:rFonts w:ascii="Times New Roman" w:eastAsia="Times New Roman" w:hAnsi="Times New Roman" w:cs="Times New Roman"/>
          <w:szCs w:val="20"/>
        </w:rPr>
        <w:t xml:space="preserve">, du capital versé aux ayants droit en cas de décès d’un agent titulaire, stagiaire ou en service détaché dans </w:t>
      </w:r>
      <w:r>
        <w:rPr>
          <w:rFonts w:ascii="Times New Roman" w:eastAsia="Batang" w:hAnsi="Times New Roman" w:cs="Times New Roman"/>
          <w:szCs w:val="20"/>
        </w:rPr>
        <w:t>la collectivité</w:t>
      </w:r>
      <w:r w:rsidRPr="00CA0630">
        <w:rPr>
          <w:rFonts w:ascii="Times New Roman" w:eastAsia="Batang" w:hAnsi="Times New Roman" w:cs="Times New Roman"/>
          <w:szCs w:val="20"/>
        </w:rPr>
        <w:t xml:space="preserve"> contractant</w:t>
      </w:r>
      <w:r>
        <w:rPr>
          <w:rFonts w:ascii="Times New Roman" w:eastAsia="Batang" w:hAnsi="Times New Roman" w:cs="Times New Roman"/>
          <w:szCs w:val="20"/>
        </w:rPr>
        <w:t>e</w:t>
      </w:r>
      <w:r w:rsidRPr="00CA0630">
        <w:rPr>
          <w:rFonts w:ascii="Times New Roman" w:eastAsia="Batang" w:hAnsi="Times New Roman" w:cs="Times New Roman"/>
          <w:szCs w:val="20"/>
        </w:rPr>
        <w:t>.</w:t>
      </w:r>
    </w:p>
    <w:p w14:paraId="02F7503F" w14:textId="77777777" w:rsidR="003E48EE" w:rsidRPr="00CA0630" w:rsidRDefault="003E48EE" w:rsidP="003E48EE">
      <w:pPr>
        <w:spacing w:after="0" w:line="240" w:lineRule="auto"/>
        <w:rPr>
          <w:rFonts w:ascii="Times New Roman" w:eastAsia="Times New Roman" w:hAnsi="Times New Roman" w:cs="Times New Roman"/>
          <w:szCs w:val="20"/>
        </w:rPr>
      </w:pPr>
    </w:p>
    <w:p w14:paraId="64CE2D04" w14:textId="77777777" w:rsidR="003E48EE" w:rsidRPr="00CA0630" w:rsidRDefault="003E48EE" w:rsidP="003E48EE">
      <w:pPr>
        <w:spacing w:after="0" w:line="240" w:lineRule="auto"/>
        <w:ind w:left="1776"/>
        <w:rPr>
          <w:rFonts w:ascii="Times New Roman" w:eastAsia="Times New Roman" w:hAnsi="Times New Roman" w:cs="Times New Roman"/>
          <w:szCs w:val="20"/>
        </w:rPr>
      </w:pPr>
      <w:r w:rsidRPr="00CA0630">
        <w:rPr>
          <w:rFonts w:ascii="Times New Roman" w:eastAsia="Times New Roman" w:hAnsi="Times New Roman" w:cs="Times New Roman"/>
          <w:b/>
          <w:bCs/>
          <w:szCs w:val="20"/>
          <w:u w:val="single"/>
        </w:rPr>
        <w:t>Décès toutes causes</w:t>
      </w:r>
      <w:r w:rsidRPr="00CA0630">
        <w:rPr>
          <w:rFonts w:ascii="Times New Roman" w:eastAsia="Times New Roman" w:hAnsi="Times New Roman" w:cs="Times New Roman"/>
          <w:szCs w:val="20"/>
        </w:rPr>
        <w:t xml:space="preserve"> :</w:t>
      </w:r>
    </w:p>
    <w:p w14:paraId="54A1F222" w14:textId="77777777" w:rsidR="003E48EE" w:rsidRPr="00CA0630" w:rsidRDefault="003E48EE" w:rsidP="003E48EE">
      <w:pPr>
        <w:spacing w:after="0" w:line="240" w:lineRule="auto"/>
        <w:ind w:left="1776"/>
        <w:rPr>
          <w:rFonts w:ascii="Times New Roman" w:eastAsia="Times New Roman" w:hAnsi="Times New Roman" w:cs="Times New Roman"/>
          <w:szCs w:val="20"/>
        </w:rPr>
      </w:pPr>
    </w:p>
    <w:p w14:paraId="63D2E09C"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 xml:space="preserve">Le montant du capital décès remboursé est fixé comme suit : </w:t>
      </w:r>
    </w:p>
    <w:p w14:paraId="2BFFADD8" w14:textId="77777777" w:rsidR="003E48EE" w:rsidRPr="00CA0630" w:rsidRDefault="003E48EE" w:rsidP="003E48EE">
      <w:pPr>
        <w:spacing w:after="0" w:line="240" w:lineRule="auto"/>
        <w:rPr>
          <w:rFonts w:ascii="Times New Roman" w:eastAsia="Times New Roman" w:hAnsi="Times New Roman" w:cs="Times New Roman"/>
          <w:szCs w:val="20"/>
        </w:rPr>
      </w:pPr>
    </w:p>
    <w:p w14:paraId="0ABD03E6" w14:textId="77777777" w:rsidR="003E48EE" w:rsidRPr="00CA0630" w:rsidRDefault="003E48EE" w:rsidP="003E48EE">
      <w:pPr>
        <w:numPr>
          <w:ilvl w:val="0"/>
          <w:numId w:val="22"/>
        </w:numPr>
        <w:spacing w:after="0" w:line="240" w:lineRule="auto"/>
        <w:ind w:right="902"/>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 xml:space="preserve">Agents titulaires, y compris à temps partiel, ou en service détaché </w:t>
      </w:r>
      <w:r w:rsidRPr="00CA0630">
        <w:rPr>
          <w:rFonts w:ascii="Times New Roman" w:eastAsia="Times New Roman" w:hAnsi="Times New Roman" w:cs="Times New Roman"/>
          <w:b/>
          <w:bCs/>
        </w:rPr>
        <w:t>n’atteignant pas la limite d’âge prévue par l’article D712-19 du Code de la Sécurité Sociale</w:t>
      </w:r>
      <w:r w:rsidRPr="00CA0630">
        <w:rPr>
          <w:rFonts w:ascii="Times New Roman" w:eastAsia="Times New Roman" w:hAnsi="Times New Roman" w:cs="Times New Roman"/>
          <w:b/>
          <w:bCs/>
          <w:szCs w:val="20"/>
        </w:rPr>
        <w:t>:</w:t>
      </w:r>
    </w:p>
    <w:p w14:paraId="104B4C86" w14:textId="77777777" w:rsidR="003E48EE" w:rsidRPr="00CA0630" w:rsidRDefault="003E48EE" w:rsidP="003E48EE">
      <w:pPr>
        <w:spacing w:after="0" w:line="240" w:lineRule="auto"/>
        <w:ind w:left="1776"/>
        <w:rPr>
          <w:rFonts w:ascii="Times New Roman" w:eastAsia="Times New Roman" w:hAnsi="Times New Roman" w:cs="Times New Roman"/>
          <w:szCs w:val="20"/>
        </w:rPr>
      </w:pPr>
      <w:r w:rsidRPr="00CA0630">
        <w:rPr>
          <w:rFonts w:ascii="Times New Roman" w:eastAsia="Times New Roman" w:hAnsi="Times New Roman" w:cs="Times New Roman"/>
          <w:szCs w:val="20"/>
        </w:rPr>
        <w:t xml:space="preserve"> </w:t>
      </w:r>
    </w:p>
    <w:p w14:paraId="33C36C79"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Quatre fois le montant mentionné à l’article D361-1 du code de la sécurité sociale en vigueur à la date du décès.</w:t>
      </w:r>
    </w:p>
    <w:p w14:paraId="6B2535D8" w14:textId="77777777" w:rsidR="003E48EE" w:rsidRPr="00CA0630" w:rsidRDefault="003E48EE" w:rsidP="003E48EE">
      <w:pPr>
        <w:spacing w:after="0" w:line="240" w:lineRule="auto"/>
        <w:rPr>
          <w:rFonts w:ascii="Times New Roman" w:eastAsia="Times New Roman" w:hAnsi="Times New Roman" w:cs="Times New Roman"/>
          <w:szCs w:val="20"/>
        </w:rPr>
      </w:pPr>
    </w:p>
    <w:p w14:paraId="0D8FA226" w14:textId="77777777" w:rsidR="003E48EE" w:rsidRPr="00CA0630" w:rsidRDefault="003E48EE" w:rsidP="003E48EE">
      <w:pPr>
        <w:numPr>
          <w:ilvl w:val="0"/>
          <w:numId w:val="22"/>
        </w:numPr>
        <w:spacing w:after="0" w:line="240" w:lineRule="auto"/>
        <w:ind w:right="902"/>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 xml:space="preserve">Agents en cessation progressive </w:t>
      </w:r>
      <w:r w:rsidRPr="00CA0630">
        <w:rPr>
          <w:rFonts w:ascii="Times New Roman" w:eastAsia="Times New Roman" w:hAnsi="Times New Roman" w:cs="Times New Roman"/>
          <w:b/>
          <w:bCs/>
        </w:rPr>
        <w:t>d’activité n’atteignant pas la limite d’âge prévue par l’article D712-19 du Code de la Sécurité Sociale</w:t>
      </w:r>
      <w:r w:rsidRPr="00CA0630">
        <w:rPr>
          <w:rFonts w:ascii="Times New Roman" w:eastAsia="Times New Roman" w:hAnsi="Times New Roman" w:cs="Times New Roman"/>
          <w:b/>
          <w:bCs/>
          <w:szCs w:val="20"/>
        </w:rPr>
        <w:t>:</w:t>
      </w:r>
    </w:p>
    <w:p w14:paraId="5A4C36E3" w14:textId="77777777" w:rsidR="003E48EE" w:rsidRPr="00CA0630" w:rsidRDefault="003E48EE" w:rsidP="003E48EE">
      <w:pPr>
        <w:spacing w:after="0" w:line="240" w:lineRule="auto"/>
        <w:ind w:left="1776"/>
        <w:rPr>
          <w:rFonts w:ascii="Times New Roman" w:eastAsia="Times New Roman" w:hAnsi="Times New Roman" w:cs="Times New Roman"/>
          <w:szCs w:val="20"/>
        </w:rPr>
      </w:pPr>
    </w:p>
    <w:p w14:paraId="38E28D50"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Quatre fois le montant mentionné à l’article D361-1 du code de la sécurité sociale en vigueur à la date du décès.</w:t>
      </w:r>
    </w:p>
    <w:p w14:paraId="665410A6" w14:textId="77777777" w:rsidR="003E48EE" w:rsidRPr="00CA0630" w:rsidRDefault="003E48EE" w:rsidP="003E48EE">
      <w:pPr>
        <w:spacing w:after="0" w:line="240" w:lineRule="auto"/>
        <w:rPr>
          <w:rFonts w:ascii="Times New Roman" w:eastAsia="Times New Roman" w:hAnsi="Times New Roman" w:cs="Times New Roman"/>
          <w:szCs w:val="20"/>
        </w:rPr>
      </w:pPr>
    </w:p>
    <w:p w14:paraId="420FA14C" w14:textId="77777777" w:rsidR="003E48EE" w:rsidRPr="00CA0630" w:rsidRDefault="003E48EE" w:rsidP="003E48EE">
      <w:pPr>
        <w:numPr>
          <w:ilvl w:val="0"/>
          <w:numId w:val="22"/>
        </w:numPr>
        <w:spacing w:after="0" w:line="240" w:lineRule="auto"/>
        <w:ind w:right="902"/>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Dispositions communes aux agents pré-cités :</w:t>
      </w:r>
    </w:p>
    <w:p w14:paraId="6CABB726" w14:textId="77777777" w:rsidR="003E48EE" w:rsidRPr="00CA0630" w:rsidRDefault="003E48EE" w:rsidP="003E48EE">
      <w:pPr>
        <w:spacing w:after="0" w:line="240" w:lineRule="auto"/>
        <w:ind w:left="1776"/>
        <w:rPr>
          <w:rFonts w:ascii="Times New Roman" w:eastAsia="Times New Roman" w:hAnsi="Times New Roman" w:cs="Times New Roman"/>
          <w:szCs w:val="20"/>
        </w:rPr>
      </w:pPr>
    </w:p>
    <w:p w14:paraId="129E2525"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Majoration par enfant à charge de 3 % du traitement indiciaire brut annuel correspondant à l’indice brut 585.</w:t>
      </w:r>
    </w:p>
    <w:p w14:paraId="5803A520" w14:textId="77777777" w:rsidR="003E48EE" w:rsidRPr="00CA0630" w:rsidRDefault="003E48EE" w:rsidP="003E48EE">
      <w:pPr>
        <w:spacing w:after="0" w:line="240" w:lineRule="auto"/>
        <w:rPr>
          <w:rFonts w:ascii="Times New Roman" w:eastAsia="Times New Roman" w:hAnsi="Times New Roman" w:cs="Times New Roman"/>
          <w:szCs w:val="20"/>
        </w:rPr>
      </w:pPr>
    </w:p>
    <w:p w14:paraId="1EE2AEAB"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Sont considérés comme enfants à charge, les enfants visés à l’article D. 712-20 du Code de la Sécurité sociale.</w:t>
      </w:r>
    </w:p>
    <w:p w14:paraId="79539B20" w14:textId="77777777" w:rsidR="003E48EE" w:rsidRPr="00CA0630" w:rsidRDefault="003E48EE" w:rsidP="003E48EE">
      <w:pPr>
        <w:spacing w:after="0" w:line="240" w:lineRule="auto"/>
        <w:rPr>
          <w:rFonts w:ascii="Times New Roman" w:eastAsia="Times New Roman" w:hAnsi="Times New Roman" w:cs="Times New Roman"/>
          <w:szCs w:val="20"/>
        </w:rPr>
      </w:pPr>
    </w:p>
    <w:p w14:paraId="177325FF" w14:textId="77777777" w:rsidR="003E48EE" w:rsidRPr="00CA0630" w:rsidRDefault="003E48EE" w:rsidP="003E48EE">
      <w:pPr>
        <w:numPr>
          <w:ilvl w:val="0"/>
          <w:numId w:val="22"/>
        </w:numPr>
        <w:spacing w:after="0" w:line="240" w:lineRule="auto"/>
        <w:ind w:right="902"/>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lastRenderedPageBreak/>
        <w:t xml:space="preserve">Agents titulaires, y compris à temps partiels, </w:t>
      </w:r>
      <w:r w:rsidRPr="00CA0630">
        <w:rPr>
          <w:rFonts w:ascii="Times New Roman" w:eastAsia="Times New Roman" w:hAnsi="Times New Roman" w:cs="Times New Roman"/>
          <w:b/>
          <w:bCs/>
        </w:rPr>
        <w:t>atteignant la limite d’âge prévue par l’article D712-19 du Code de la Sécurité Sociale</w:t>
      </w:r>
      <w:r w:rsidRPr="00CA0630">
        <w:rPr>
          <w:rFonts w:ascii="Times New Roman" w:eastAsia="Times New Roman" w:hAnsi="Times New Roman" w:cs="Times New Roman"/>
          <w:b/>
          <w:bCs/>
          <w:szCs w:val="20"/>
        </w:rPr>
        <w:t>:</w:t>
      </w:r>
    </w:p>
    <w:p w14:paraId="3785556B" w14:textId="77777777" w:rsidR="003E48EE" w:rsidRPr="00CA0630" w:rsidRDefault="003E48EE" w:rsidP="003E48EE">
      <w:pPr>
        <w:spacing w:after="0" w:line="240" w:lineRule="auto"/>
        <w:ind w:left="2136"/>
        <w:rPr>
          <w:rFonts w:ascii="Times New Roman" w:eastAsia="Times New Roman" w:hAnsi="Times New Roman" w:cs="Times New Roman"/>
          <w:b/>
          <w:bCs/>
          <w:szCs w:val="20"/>
        </w:rPr>
      </w:pPr>
    </w:p>
    <w:p w14:paraId="112AC30A" w14:textId="77777777" w:rsidR="003E48EE" w:rsidRPr="00CA0630" w:rsidRDefault="003E48EE" w:rsidP="003E48EE">
      <w:pPr>
        <w:spacing w:after="0" w:line="240" w:lineRule="auto"/>
        <w:rPr>
          <w:rFonts w:ascii="Times New Roman" w:eastAsia="Times New Roman" w:hAnsi="Times New Roman" w:cs="Times New Roman"/>
          <w:bCs/>
          <w:szCs w:val="20"/>
        </w:rPr>
      </w:pPr>
      <w:r w:rsidRPr="00CA0630">
        <w:rPr>
          <w:rFonts w:ascii="Times New Roman" w:eastAsia="Times New Roman" w:hAnsi="Times New Roman" w:cs="Times New Roman"/>
          <w:bCs/>
          <w:szCs w:val="20"/>
        </w:rPr>
        <w:t>Montant forfaitaire mentionné à l’article D361-1 du code de la sécurité sociale en vigueur à la date du décès.</w:t>
      </w:r>
    </w:p>
    <w:p w14:paraId="30890FF4" w14:textId="77777777" w:rsidR="003E48EE" w:rsidRPr="00CA0630" w:rsidRDefault="003E48EE" w:rsidP="003E48EE">
      <w:pPr>
        <w:spacing w:after="0" w:line="240" w:lineRule="auto"/>
        <w:rPr>
          <w:rFonts w:ascii="Times New Roman" w:eastAsia="Times New Roman" w:hAnsi="Times New Roman" w:cs="Times New Roman"/>
          <w:bCs/>
          <w:szCs w:val="20"/>
        </w:rPr>
      </w:pPr>
    </w:p>
    <w:p w14:paraId="1535DBC2" w14:textId="77777777" w:rsidR="003E48EE" w:rsidRPr="00CA0630" w:rsidRDefault="003E48EE" w:rsidP="003E48EE">
      <w:pPr>
        <w:spacing w:after="0" w:line="240" w:lineRule="auto"/>
        <w:rPr>
          <w:rFonts w:ascii="Times New Roman" w:eastAsia="Times New Roman" w:hAnsi="Times New Roman" w:cs="Times New Roman"/>
          <w:szCs w:val="20"/>
        </w:rPr>
      </w:pPr>
    </w:p>
    <w:p w14:paraId="4E3C6C54" w14:textId="77777777" w:rsidR="003E48EE" w:rsidRPr="00CA0630" w:rsidRDefault="003E48EE" w:rsidP="003E48EE">
      <w:pPr>
        <w:numPr>
          <w:ilvl w:val="0"/>
          <w:numId w:val="22"/>
        </w:numPr>
        <w:spacing w:after="0" w:line="240" w:lineRule="auto"/>
        <w:ind w:right="902"/>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Agents stagiaires, y compris à temps partiels :</w:t>
      </w:r>
    </w:p>
    <w:p w14:paraId="7F14BDF6" w14:textId="77777777" w:rsidR="003E48EE" w:rsidRPr="00CA0630" w:rsidRDefault="003E48EE" w:rsidP="003E48EE">
      <w:pPr>
        <w:spacing w:after="0" w:line="240" w:lineRule="auto"/>
        <w:ind w:left="2136"/>
        <w:rPr>
          <w:rFonts w:ascii="Times New Roman" w:eastAsia="Times New Roman" w:hAnsi="Times New Roman" w:cs="Times New Roman"/>
          <w:b/>
          <w:bCs/>
          <w:szCs w:val="20"/>
        </w:rPr>
      </w:pPr>
    </w:p>
    <w:p w14:paraId="59C87256"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bCs/>
          <w:szCs w:val="20"/>
        </w:rPr>
        <w:t>Montant forfaitaire mentionné à l’article D361-1 du code de la sécurité sociale en vigueur à la date du décès.</w:t>
      </w:r>
    </w:p>
    <w:p w14:paraId="79D743B3" w14:textId="77777777" w:rsidR="003E48EE" w:rsidRPr="00CA0630" w:rsidRDefault="003E48EE" w:rsidP="003E48EE">
      <w:pPr>
        <w:spacing w:after="0" w:line="240" w:lineRule="auto"/>
        <w:rPr>
          <w:rFonts w:ascii="Times New Roman" w:eastAsia="Times New Roman" w:hAnsi="Times New Roman" w:cs="Times New Roman"/>
          <w:szCs w:val="20"/>
        </w:rPr>
      </w:pPr>
    </w:p>
    <w:p w14:paraId="524D30E6" w14:textId="77777777" w:rsidR="003E48EE" w:rsidRPr="00CA0630" w:rsidRDefault="003E48EE" w:rsidP="003E48EE">
      <w:pPr>
        <w:spacing w:after="0" w:line="240" w:lineRule="auto"/>
        <w:rPr>
          <w:rFonts w:ascii="Times New Roman" w:eastAsia="Times New Roman" w:hAnsi="Times New Roman" w:cs="Times New Roman"/>
          <w:szCs w:val="20"/>
        </w:rPr>
      </w:pPr>
    </w:p>
    <w:p w14:paraId="7659BF98" w14:textId="77777777" w:rsidR="003E48EE" w:rsidRPr="00CA0630" w:rsidRDefault="003E48EE" w:rsidP="003E48EE">
      <w:pPr>
        <w:spacing w:after="0" w:line="240" w:lineRule="auto"/>
        <w:ind w:left="1416" w:firstLine="708"/>
        <w:rPr>
          <w:rFonts w:ascii="Times New Roman" w:eastAsia="Times New Roman" w:hAnsi="Times New Roman" w:cs="Times New Roman"/>
          <w:b/>
          <w:bCs/>
          <w:szCs w:val="20"/>
          <w:u w:val="single"/>
        </w:rPr>
      </w:pPr>
      <w:r w:rsidRPr="00CA0630">
        <w:rPr>
          <w:rFonts w:ascii="Times New Roman" w:eastAsia="Times New Roman" w:hAnsi="Times New Roman" w:cs="Times New Roman"/>
          <w:b/>
          <w:bCs/>
          <w:szCs w:val="20"/>
          <w:u w:val="single"/>
        </w:rPr>
        <w:t>Décès consécutif à un accident ou à une maladie imputable au service :</w:t>
      </w:r>
    </w:p>
    <w:p w14:paraId="6C181477" w14:textId="77777777" w:rsidR="003E48EE" w:rsidRPr="00CA0630" w:rsidRDefault="003E48EE" w:rsidP="003E48EE">
      <w:pPr>
        <w:spacing w:after="0" w:line="240" w:lineRule="auto"/>
        <w:rPr>
          <w:rFonts w:ascii="Times New Roman" w:eastAsia="Times New Roman" w:hAnsi="Times New Roman" w:cs="Times New Roman"/>
          <w:b/>
          <w:bCs/>
          <w:szCs w:val="20"/>
          <w:u w:val="single"/>
        </w:rPr>
      </w:pPr>
    </w:p>
    <w:p w14:paraId="72D608F2" w14:textId="77777777" w:rsidR="003E48EE" w:rsidRPr="00CA0630" w:rsidRDefault="003E48EE" w:rsidP="003E48EE">
      <w:pPr>
        <w:numPr>
          <w:ilvl w:val="0"/>
          <w:numId w:val="22"/>
        </w:numPr>
        <w:spacing w:after="0" w:line="240" w:lineRule="auto"/>
        <w:ind w:right="902"/>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Agents titulaires, y compris à temps partiel, n’</w:t>
      </w:r>
      <w:r w:rsidRPr="00CA0630">
        <w:rPr>
          <w:rFonts w:ascii="Times New Roman" w:eastAsia="Times New Roman" w:hAnsi="Times New Roman" w:cs="Times New Roman"/>
          <w:b/>
          <w:bCs/>
        </w:rPr>
        <w:t>atteignant pas la limite d’âge prévue par l’article D712-19 du Code de la Sécurité Sociale</w:t>
      </w:r>
      <w:r w:rsidRPr="00CA0630">
        <w:rPr>
          <w:rFonts w:ascii="Times New Roman" w:eastAsia="Times New Roman" w:hAnsi="Times New Roman" w:cs="Times New Roman"/>
          <w:b/>
          <w:bCs/>
          <w:szCs w:val="20"/>
        </w:rPr>
        <w:t>:</w:t>
      </w:r>
    </w:p>
    <w:p w14:paraId="18222587" w14:textId="77777777" w:rsidR="003E48EE" w:rsidRPr="00CA0630" w:rsidRDefault="003E48EE" w:rsidP="003E48EE">
      <w:pPr>
        <w:spacing w:after="0" w:line="240" w:lineRule="auto"/>
        <w:ind w:left="2136"/>
        <w:rPr>
          <w:rFonts w:ascii="Times New Roman" w:eastAsia="Times New Roman" w:hAnsi="Times New Roman" w:cs="Times New Roman"/>
          <w:b/>
          <w:bCs/>
          <w:szCs w:val="20"/>
        </w:rPr>
      </w:pPr>
    </w:p>
    <w:p w14:paraId="71065806" w14:textId="77777777" w:rsidR="003E48EE" w:rsidRPr="00CA0630" w:rsidRDefault="003E48EE" w:rsidP="003E48EE">
      <w:pPr>
        <w:spacing w:after="0" w:line="240" w:lineRule="auto"/>
        <w:rPr>
          <w:rFonts w:ascii="Times New Roman" w:eastAsia="Times New Roman" w:hAnsi="Times New Roman" w:cs="Times New Roman"/>
          <w:bCs/>
          <w:szCs w:val="20"/>
        </w:rPr>
      </w:pPr>
      <w:r w:rsidRPr="00CA0630">
        <w:rPr>
          <w:rFonts w:ascii="Times New Roman" w:eastAsia="Times New Roman" w:hAnsi="Times New Roman" w:cs="Times New Roman"/>
          <w:bCs/>
          <w:szCs w:val="20"/>
        </w:rPr>
        <w:t>12 fois le montant du dernier traitement indiciaire brut mensuel perçu par l’agent décédé.</w:t>
      </w:r>
    </w:p>
    <w:p w14:paraId="1B6BCFEC" w14:textId="77777777" w:rsidR="003E48EE" w:rsidRPr="00CA0630" w:rsidRDefault="003E48EE" w:rsidP="003E48EE">
      <w:pPr>
        <w:spacing w:after="0" w:line="240" w:lineRule="auto"/>
        <w:rPr>
          <w:rFonts w:ascii="Times New Roman" w:eastAsia="Times New Roman" w:hAnsi="Times New Roman" w:cs="Times New Roman"/>
          <w:bCs/>
          <w:szCs w:val="20"/>
        </w:rPr>
      </w:pPr>
    </w:p>
    <w:p w14:paraId="12146063" w14:textId="77777777" w:rsidR="003E48EE" w:rsidRPr="00CA0630" w:rsidRDefault="003E48EE" w:rsidP="003E48EE">
      <w:pPr>
        <w:spacing w:after="0" w:line="240" w:lineRule="auto"/>
        <w:rPr>
          <w:rFonts w:ascii="Times New Roman" w:eastAsia="Times New Roman" w:hAnsi="Times New Roman" w:cs="Times New Roman"/>
          <w:bCs/>
          <w:szCs w:val="20"/>
        </w:rPr>
      </w:pPr>
      <w:r w:rsidRPr="00CA0630">
        <w:rPr>
          <w:rFonts w:ascii="Times New Roman" w:eastAsia="Times New Roman" w:hAnsi="Times New Roman" w:cs="Times New Roman"/>
          <w:bCs/>
          <w:szCs w:val="20"/>
        </w:rPr>
        <w:t>Majoration par enfant à charge de 3 % du traitement indiciaire brut annuel correspondant à l’indice brut 585.</w:t>
      </w:r>
    </w:p>
    <w:p w14:paraId="32C26CAA" w14:textId="77777777" w:rsidR="003E48EE" w:rsidRPr="00CA0630" w:rsidRDefault="003E48EE" w:rsidP="003E48EE">
      <w:pPr>
        <w:spacing w:after="0" w:line="240" w:lineRule="auto"/>
        <w:rPr>
          <w:rFonts w:ascii="Times New Roman" w:eastAsia="Times New Roman" w:hAnsi="Times New Roman" w:cs="Times New Roman"/>
          <w:szCs w:val="20"/>
        </w:rPr>
      </w:pPr>
    </w:p>
    <w:p w14:paraId="67CF8029" w14:textId="77777777" w:rsidR="003E48EE" w:rsidRPr="00CA0630" w:rsidRDefault="003E48EE" w:rsidP="003E48EE">
      <w:pPr>
        <w:numPr>
          <w:ilvl w:val="0"/>
          <w:numId w:val="22"/>
        </w:numPr>
        <w:spacing w:after="0" w:line="240" w:lineRule="auto"/>
        <w:ind w:right="902"/>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Agents titulaires, y compris à temps partiel, atteignant la limite d’âge prévue par l’article D712-9 du Code de la Sécurité Sociale:</w:t>
      </w:r>
    </w:p>
    <w:p w14:paraId="1E748CE6" w14:textId="77777777" w:rsidR="003E48EE" w:rsidRPr="00CA0630" w:rsidRDefault="003E48EE" w:rsidP="003E48EE">
      <w:pPr>
        <w:spacing w:after="0" w:line="240" w:lineRule="auto"/>
        <w:ind w:left="2136"/>
        <w:rPr>
          <w:rFonts w:ascii="Times New Roman" w:eastAsia="Times New Roman" w:hAnsi="Times New Roman" w:cs="Times New Roman"/>
          <w:b/>
          <w:bCs/>
          <w:szCs w:val="20"/>
        </w:rPr>
      </w:pPr>
    </w:p>
    <w:p w14:paraId="784E0B86"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bCs/>
          <w:szCs w:val="20"/>
        </w:rPr>
        <w:t>12 fois le montant du dernier traitement indiciaire brut mensuel perçu par l’agent décédé.</w:t>
      </w:r>
    </w:p>
    <w:p w14:paraId="651D07D1" w14:textId="77777777" w:rsidR="003E48EE" w:rsidRPr="00CA0630" w:rsidRDefault="003E48EE" w:rsidP="003E48EE">
      <w:pPr>
        <w:spacing w:after="0" w:line="240" w:lineRule="auto"/>
        <w:rPr>
          <w:rFonts w:ascii="Times New Roman" w:eastAsia="Times New Roman" w:hAnsi="Times New Roman" w:cs="Times New Roman"/>
          <w:b/>
          <w:bCs/>
          <w:szCs w:val="20"/>
          <w:u w:val="single"/>
        </w:rPr>
      </w:pPr>
    </w:p>
    <w:p w14:paraId="25C1CBBF" w14:textId="77777777" w:rsidR="003E48EE" w:rsidRPr="00CA0630" w:rsidRDefault="003E48EE" w:rsidP="003E48EE">
      <w:pPr>
        <w:numPr>
          <w:ilvl w:val="0"/>
          <w:numId w:val="22"/>
        </w:numPr>
        <w:spacing w:after="0" w:line="240" w:lineRule="auto"/>
        <w:ind w:right="902"/>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Agents stagiaires, y compris à temps partiel :</w:t>
      </w:r>
    </w:p>
    <w:p w14:paraId="16B22AAB" w14:textId="77777777" w:rsidR="003E48EE" w:rsidRPr="00CA0630" w:rsidRDefault="003E48EE" w:rsidP="003E48EE">
      <w:pPr>
        <w:spacing w:after="0" w:line="240" w:lineRule="auto"/>
        <w:ind w:left="2136"/>
        <w:rPr>
          <w:rFonts w:ascii="Times New Roman" w:eastAsia="Times New Roman" w:hAnsi="Times New Roman" w:cs="Times New Roman"/>
          <w:b/>
          <w:bCs/>
          <w:szCs w:val="20"/>
        </w:rPr>
      </w:pPr>
    </w:p>
    <w:p w14:paraId="4C1B9226"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bCs/>
          <w:szCs w:val="20"/>
        </w:rPr>
        <w:t>Montant forfaitaire mentionné à l’article D361-1 du code de la sécurité sociale en vigueur à la date du décès.</w:t>
      </w:r>
    </w:p>
    <w:p w14:paraId="58C2A634" w14:textId="77777777" w:rsidR="003E48EE" w:rsidRPr="00CA0630" w:rsidRDefault="003E48EE" w:rsidP="003E48EE">
      <w:pPr>
        <w:spacing w:after="0" w:line="240" w:lineRule="auto"/>
        <w:rPr>
          <w:rFonts w:ascii="Times New Roman" w:eastAsia="Times New Roman" w:hAnsi="Times New Roman" w:cs="Times New Roman"/>
          <w:b/>
          <w:bCs/>
          <w:szCs w:val="20"/>
          <w:u w:val="single"/>
        </w:rPr>
      </w:pPr>
    </w:p>
    <w:p w14:paraId="3E6EF008" w14:textId="77777777" w:rsidR="003E48EE" w:rsidRPr="00CA0630" w:rsidRDefault="003E48EE" w:rsidP="003E48EE">
      <w:pPr>
        <w:spacing w:after="0" w:line="240" w:lineRule="auto"/>
        <w:rPr>
          <w:rFonts w:ascii="Times New Roman" w:eastAsia="Times New Roman" w:hAnsi="Times New Roman" w:cs="Times New Roman"/>
          <w:b/>
          <w:bCs/>
          <w:szCs w:val="20"/>
          <w:u w:val="single"/>
        </w:rPr>
      </w:pPr>
    </w:p>
    <w:p w14:paraId="40FB4643" w14:textId="77777777" w:rsidR="003E48EE" w:rsidRPr="00CA0630" w:rsidRDefault="003E48EE" w:rsidP="003E48EE">
      <w:pPr>
        <w:spacing w:after="0" w:line="240" w:lineRule="auto"/>
        <w:ind w:left="1416" w:firstLine="708"/>
        <w:rPr>
          <w:rFonts w:ascii="Times New Roman" w:eastAsia="Times New Roman" w:hAnsi="Times New Roman" w:cs="Times New Roman"/>
          <w:b/>
          <w:bCs/>
          <w:szCs w:val="20"/>
          <w:u w:val="single"/>
        </w:rPr>
      </w:pPr>
      <w:r w:rsidRPr="00CA0630">
        <w:rPr>
          <w:rFonts w:ascii="Times New Roman" w:eastAsia="Times New Roman" w:hAnsi="Times New Roman" w:cs="Times New Roman"/>
          <w:b/>
          <w:bCs/>
          <w:szCs w:val="20"/>
          <w:u w:val="single"/>
        </w:rPr>
        <w:t>Décès consécutif à un attentat ou à un acte de dévouement :</w:t>
      </w:r>
    </w:p>
    <w:p w14:paraId="02C34CA3" w14:textId="77777777" w:rsidR="003E48EE" w:rsidRPr="00CA0630" w:rsidRDefault="003E48EE" w:rsidP="003E48EE">
      <w:pPr>
        <w:spacing w:after="0" w:line="240" w:lineRule="auto"/>
        <w:ind w:left="708" w:firstLine="708"/>
        <w:rPr>
          <w:rFonts w:ascii="Times New Roman" w:eastAsia="Times New Roman" w:hAnsi="Times New Roman" w:cs="Times New Roman"/>
          <w:b/>
          <w:bCs/>
          <w:szCs w:val="20"/>
          <w:u w:val="single"/>
        </w:rPr>
      </w:pPr>
    </w:p>
    <w:p w14:paraId="195FC9F5"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Lorsque l’agent décède à la suite d’un attentat, d’une lutte dans l’exercice de ses fonctions ou d’un acte de dévouement dans un intérêt public ou pour sauver la vie d’une ou plusieurs personnes.</w:t>
      </w:r>
    </w:p>
    <w:p w14:paraId="0AD36D16" w14:textId="77777777" w:rsidR="003E48EE" w:rsidRPr="00CA0630" w:rsidRDefault="003E48EE" w:rsidP="003E48EE">
      <w:pPr>
        <w:spacing w:after="0" w:line="240" w:lineRule="auto"/>
        <w:rPr>
          <w:rFonts w:ascii="Times New Roman" w:eastAsia="Times New Roman" w:hAnsi="Times New Roman" w:cs="Times New Roman"/>
          <w:szCs w:val="20"/>
        </w:rPr>
      </w:pPr>
    </w:p>
    <w:p w14:paraId="6C0CAE7F" w14:textId="77777777" w:rsidR="003E48EE" w:rsidRPr="00CA0630" w:rsidRDefault="003E48EE" w:rsidP="003E48EE">
      <w:pPr>
        <w:numPr>
          <w:ilvl w:val="0"/>
          <w:numId w:val="22"/>
        </w:numPr>
        <w:spacing w:after="0" w:line="240" w:lineRule="auto"/>
        <w:ind w:right="902"/>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Agents titulaires, y compris à temps partiel, n’</w:t>
      </w:r>
      <w:r w:rsidRPr="00CA0630">
        <w:rPr>
          <w:rFonts w:ascii="Times New Roman" w:eastAsia="Times New Roman" w:hAnsi="Times New Roman" w:cs="Times New Roman"/>
          <w:b/>
          <w:bCs/>
        </w:rPr>
        <w:t>atteignant pas la limite d’âge prévue par l’article D712-19 du Code de la Sécurité Sociale</w:t>
      </w:r>
      <w:r w:rsidRPr="00CA0630">
        <w:rPr>
          <w:rFonts w:ascii="Times New Roman" w:eastAsia="Times New Roman" w:hAnsi="Times New Roman" w:cs="Times New Roman"/>
          <w:b/>
          <w:bCs/>
          <w:szCs w:val="20"/>
        </w:rPr>
        <w:t>:</w:t>
      </w:r>
    </w:p>
    <w:p w14:paraId="3D8F1F3F" w14:textId="77777777" w:rsidR="003E48EE" w:rsidRPr="00CA0630" w:rsidRDefault="003E48EE" w:rsidP="003E48EE">
      <w:pPr>
        <w:spacing w:after="0" w:line="240" w:lineRule="auto"/>
        <w:ind w:left="2136"/>
        <w:rPr>
          <w:rFonts w:ascii="Times New Roman" w:eastAsia="Times New Roman" w:hAnsi="Times New Roman" w:cs="Times New Roman"/>
          <w:b/>
          <w:bCs/>
          <w:szCs w:val="20"/>
        </w:rPr>
      </w:pPr>
    </w:p>
    <w:p w14:paraId="36AE76F3" w14:textId="77777777" w:rsidR="003E48EE" w:rsidRPr="00CA0630" w:rsidRDefault="003E48EE" w:rsidP="003E48EE">
      <w:pPr>
        <w:spacing w:after="0" w:line="240" w:lineRule="auto"/>
        <w:rPr>
          <w:rFonts w:ascii="Times New Roman" w:eastAsia="Times New Roman" w:hAnsi="Times New Roman" w:cs="Times New Roman"/>
          <w:bCs/>
          <w:szCs w:val="20"/>
        </w:rPr>
      </w:pPr>
      <w:r w:rsidRPr="00CA0630">
        <w:rPr>
          <w:rFonts w:ascii="Times New Roman" w:eastAsia="Times New Roman" w:hAnsi="Times New Roman" w:cs="Times New Roman"/>
          <w:bCs/>
          <w:szCs w:val="20"/>
        </w:rPr>
        <w:t>12 fois le montant du dernier traitement indiciaire brut mensuel perçu par l’agent décédé ; il est versé trois années de suite (au décès de l’agent, et les deux autres au jour anniversaire de cet évènement)</w:t>
      </w:r>
    </w:p>
    <w:p w14:paraId="5E16118E" w14:textId="77777777" w:rsidR="003E48EE" w:rsidRPr="00CA0630" w:rsidRDefault="003E48EE" w:rsidP="003E48EE">
      <w:pPr>
        <w:spacing w:after="0" w:line="240" w:lineRule="auto"/>
        <w:rPr>
          <w:rFonts w:ascii="Times New Roman" w:eastAsia="Times New Roman" w:hAnsi="Times New Roman" w:cs="Times New Roman"/>
          <w:bCs/>
          <w:szCs w:val="20"/>
        </w:rPr>
      </w:pPr>
    </w:p>
    <w:p w14:paraId="0FAC6728" w14:textId="77777777" w:rsidR="003E48EE" w:rsidRPr="00CA0630" w:rsidRDefault="003E48EE" w:rsidP="003E48EE">
      <w:pPr>
        <w:spacing w:after="0" w:line="240" w:lineRule="auto"/>
        <w:rPr>
          <w:rFonts w:ascii="Times New Roman" w:eastAsia="Times New Roman" w:hAnsi="Times New Roman" w:cs="Times New Roman"/>
          <w:bCs/>
          <w:szCs w:val="20"/>
        </w:rPr>
      </w:pPr>
      <w:r w:rsidRPr="00CA0630">
        <w:rPr>
          <w:rFonts w:ascii="Times New Roman" w:eastAsia="Times New Roman" w:hAnsi="Times New Roman" w:cs="Times New Roman"/>
          <w:bCs/>
          <w:szCs w:val="20"/>
        </w:rPr>
        <w:t>Majoration par enfant à charge de 3 % du traitement indiciaire brut annuel correspondant à l’indice brut 585.</w:t>
      </w:r>
    </w:p>
    <w:p w14:paraId="63FE1297" w14:textId="77777777" w:rsidR="003E48EE" w:rsidRPr="00CA0630" w:rsidRDefault="003E48EE" w:rsidP="003E48EE">
      <w:pPr>
        <w:spacing w:after="0" w:line="240" w:lineRule="auto"/>
        <w:rPr>
          <w:rFonts w:ascii="Times New Roman" w:eastAsia="Times New Roman" w:hAnsi="Times New Roman" w:cs="Times New Roman"/>
          <w:szCs w:val="20"/>
        </w:rPr>
      </w:pPr>
    </w:p>
    <w:p w14:paraId="251C1960" w14:textId="77777777" w:rsidR="003E48EE" w:rsidRPr="00CA0630" w:rsidRDefault="003E48EE" w:rsidP="003E48EE">
      <w:pPr>
        <w:numPr>
          <w:ilvl w:val="0"/>
          <w:numId w:val="22"/>
        </w:numPr>
        <w:spacing w:after="0" w:line="240" w:lineRule="auto"/>
        <w:ind w:right="902"/>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Agents titulaires, y compris à temps partiel, atteignant la limite d’âge prévue par l’article D712-9 du Code de la Sécurité Sociale:</w:t>
      </w:r>
    </w:p>
    <w:p w14:paraId="42064EA4" w14:textId="77777777" w:rsidR="003E48EE" w:rsidRPr="00CA0630" w:rsidRDefault="003E48EE" w:rsidP="003E48EE">
      <w:pPr>
        <w:spacing w:after="0" w:line="240" w:lineRule="auto"/>
        <w:ind w:left="2136"/>
        <w:rPr>
          <w:rFonts w:ascii="Times New Roman" w:eastAsia="Times New Roman" w:hAnsi="Times New Roman" w:cs="Times New Roman"/>
          <w:b/>
          <w:bCs/>
          <w:szCs w:val="20"/>
        </w:rPr>
      </w:pPr>
    </w:p>
    <w:p w14:paraId="0703D075"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bCs/>
          <w:szCs w:val="20"/>
        </w:rPr>
        <w:t xml:space="preserve">12 fois le montant du dernier traitement indiciaire brut mensuel perçu par l’agent décédé ; il est versé trois années de suite (au décès de l’agent, et les deux autres au jour anniversaire de cet évènement). </w:t>
      </w:r>
    </w:p>
    <w:p w14:paraId="3860DB0B" w14:textId="77777777" w:rsidR="003E48EE" w:rsidRPr="00CA0630" w:rsidRDefault="003E48EE" w:rsidP="003E48EE">
      <w:pPr>
        <w:spacing w:after="0" w:line="240" w:lineRule="auto"/>
        <w:rPr>
          <w:rFonts w:ascii="Times New Roman" w:eastAsia="Times New Roman" w:hAnsi="Times New Roman" w:cs="Times New Roman"/>
          <w:b/>
          <w:bCs/>
          <w:szCs w:val="20"/>
          <w:u w:val="single"/>
        </w:rPr>
      </w:pPr>
    </w:p>
    <w:p w14:paraId="76BFF3DC" w14:textId="77777777" w:rsidR="003E48EE" w:rsidRPr="00CA0630" w:rsidRDefault="003E48EE" w:rsidP="003E48EE">
      <w:pPr>
        <w:numPr>
          <w:ilvl w:val="0"/>
          <w:numId w:val="22"/>
        </w:numPr>
        <w:spacing w:after="0" w:line="240" w:lineRule="auto"/>
        <w:ind w:right="902"/>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Agents stagiaires, y compris à temps partiel :</w:t>
      </w:r>
    </w:p>
    <w:p w14:paraId="3CFB27F9" w14:textId="77777777" w:rsidR="003E48EE" w:rsidRPr="00CA0630" w:rsidRDefault="003E48EE" w:rsidP="003E48EE">
      <w:pPr>
        <w:spacing w:after="0" w:line="240" w:lineRule="auto"/>
        <w:ind w:left="2136"/>
        <w:rPr>
          <w:rFonts w:ascii="Times New Roman" w:eastAsia="Times New Roman" w:hAnsi="Times New Roman" w:cs="Times New Roman"/>
          <w:b/>
          <w:bCs/>
          <w:szCs w:val="20"/>
        </w:rPr>
      </w:pPr>
    </w:p>
    <w:p w14:paraId="0A394869"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bCs/>
          <w:szCs w:val="20"/>
        </w:rPr>
        <w:t>Montant forfaitaire mentionné à l’article D361-1 du code de la sécurité sociale en vigueur à la date du décès.</w:t>
      </w:r>
    </w:p>
    <w:p w14:paraId="529BAC86" w14:textId="77777777" w:rsidR="003E48EE" w:rsidRPr="00CA0630" w:rsidRDefault="003E48EE" w:rsidP="003E48EE">
      <w:pPr>
        <w:spacing w:after="0" w:line="240" w:lineRule="auto"/>
        <w:rPr>
          <w:rFonts w:ascii="Times New Roman" w:eastAsia="Times New Roman" w:hAnsi="Times New Roman" w:cs="Times New Roman"/>
          <w:b/>
          <w:bCs/>
          <w:szCs w:val="20"/>
          <w:u w:val="single"/>
        </w:rPr>
      </w:pPr>
    </w:p>
    <w:p w14:paraId="39367C5A" w14:textId="77777777" w:rsidR="003E48EE" w:rsidRPr="00CA0630" w:rsidRDefault="003E48EE" w:rsidP="003E48EE">
      <w:pPr>
        <w:spacing w:after="0" w:line="240" w:lineRule="auto"/>
        <w:rPr>
          <w:rFonts w:ascii="Times New Roman" w:eastAsia="Times New Roman" w:hAnsi="Times New Roman" w:cs="Times New Roman"/>
          <w:szCs w:val="20"/>
        </w:rPr>
      </w:pPr>
    </w:p>
    <w:p w14:paraId="7A4D6335" w14:textId="77777777" w:rsidR="003E48EE" w:rsidRPr="00CA0630" w:rsidRDefault="003E48EE" w:rsidP="003E48EE">
      <w:pPr>
        <w:spacing w:after="0" w:line="240" w:lineRule="auto"/>
        <w:rPr>
          <w:rFonts w:ascii="Times New Roman" w:eastAsia="Times New Roman" w:hAnsi="Times New Roman" w:cs="Times New Roman"/>
          <w:szCs w:val="20"/>
        </w:rPr>
      </w:pPr>
    </w:p>
    <w:p w14:paraId="05E3D248" w14:textId="77777777" w:rsidR="003E48EE" w:rsidRPr="00CA0630" w:rsidRDefault="003E48EE" w:rsidP="003E48EE">
      <w:pPr>
        <w:spacing w:after="0" w:line="240" w:lineRule="auto"/>
        <w:rPr>
          <w:rFonts w:ascii="Times New Roman" w:eastAsia="Times New Roman" w:hAnsi="Times New Roman" w:cs="Times New Roman"/>
          <w:b/>
          <w:bCs/>
          <w:szCs w:val="20"/>
          <w:u w:val="single"/>
        </w:rPr>
      </w:pPr>
      <w:r w:rsidRPr="00CA0630">
        <w:rPr>
          <w:rFonts w:ascii="Times New Roman" w:eastAsia="Times New Roman" w:hAnsi="Times New Roman" w:cs="Times New Roman"/>
          <w:b/>
          <w:bCs/>
          <w:szCs w:val="20"/>
          <w:u w:val="single"/>
        </w:rPr>
        <w:t>Décès survenu pendant une période de mise en Disponibilité d’Office pour maladie :</w:t>
      </w:r>
    </w:p>
    <w:p w14:paraId="1006C889" w14:textId="77777777" w:rsidR="003E48EE" w:rsidRPr="00CA0630" w:rsidRDefault="003E48EE" w:rsidP="003E48EE">
      <w:pPr>
        <w:spacing w:after="0" w:line="240" w:lineRule="auto"/>
        <w:ind w:left="1776"/>
        <w:rPr>
          <w:rFonts w:ascii="Times New Roman" w:eastAsia="Times New Roman" w:hAnsi="Times New Roman" w:cs="Times New Roman"/>
          <w:szCs w:val="20"/>
        </w:rPr>
      </w:pPr>
    </w:p>
    <w:p w14:paraId="6F47E1F8"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La prestation décès est maintenue pour les agents en position de Disponibilité d’Office pour maladie qui perçoivent une indemnité, une prestation ou un émolument.</w:t>
      </w:r>
    </w:p>
    <w:p w14:paraId="33B4DBC2" w14:textId="77777777" w:rsidR="003E48EE" w:rsidRPr="00CA0630" w:rsidRDefault="003E48EE" w:rsidP="003E48EE">
      <w:pPr>
        <w:spacing w:after="0" w:line="240" w:lineRule="auto"/>
        <w:rPr>
          <w:rFonts w:ascii="Times New Roman" w:eastAsia="Times New Roman" w:hAnsi="Times New Roman" w:cs="Times New Roman"/>
          <w:szCs w:val="20"/>
        </w:rPr>
      </w:pPr>
    </w:p>
    <w:p w14:paraId="3C5F7446" w14:textId="77777777" w:rsidR="003E48EE" w:rsidRPr="00CA0630" w:rsidRDefault="003E48EE" w:rsidP="003E48EE">
      <w:pPr>
        <w:spacing w:after="0" w:line="240" w:lineRule="auto"/>
        <w:rPr>
          <w:rFonts w:ascii="Times New Roman" w:eastAsia="Times New Roman" w:hAnsi="Times New Roman" w:cs="Times New Roman"/>
          <w:szCs w:val="20"/>
        </w:rPr>
      </w:pPr>
    </w:p>
    <w:p w14:paraId="34FC7041" w14:textId="77777777" w:rsidR="003E48EE" w:rsidRPr="00CA0630" w:rsidRDefault="003E48EE" w:rsidP="003E48EE">
      <w:pPr>
        <w:spacing w:after="0" w:line="240" w:lineRule="auto"/>
        <w:rPr>
          <w:rFonts w:ascii="Times New Roman" w:eastAsia="Times New Roman" w:hAnsi="Times New Roman" w:cs="Times New Roman"/>
          <w:b/>
          <w:bCs/>
          <w:szCs w:val="20"/>
          <w:u w:val="single"/>
        </w:rPr>
      </w:pPr>
      <w:r w:rsidRPr="00CA0630">
        <w:rPr>
          <w:rFonts w:ascii="Times New Roman" w:eastAsia="Times New Roman" w:hAnsi="Times New Roman" w:cs="Times New Roman"/>
          <w:b/>
          <w:bCs/>
          <w:szCs w:val="20"/>
          <w:u w:val="single"/>
        </w:rPr>
        <w:t>Décès survenu dans les 3 mois suivant la mise à la retraite :</w:t>
      </w:r>
    </w:p>
    <w:p w14:paraId="536B4AC0" w14:textId="77777777" w:rsidR="003E48EE" w:rsidRPr="00CA0630" w:rsidRDefault="003E48EE" w:rsidP="003E48EE">
      <w:pPr>
        <w:spacing w:after="0" w:line="240" w:lineRule="auto"/>
        <w:ind w:left="1776"/>
        <w:rPr>
          <w:rFonts w:ascii="Times New Roman" w:eastAsia="Times New Roman" w:hAnsi="Times New Roman" w:cs="Times New Roman"/>
          <w:szCs w:val="20"/>
        </w:rPr>
      </w:pPr>
    </w:p>
    <w:p w14:paraId="561F791F"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Montant forfaitaire mentionné à l’article D361-1 du code de la sécurité sociale en vigueur à la date du décès.</w:t>
      </w:r>
    </w:p>
    <w:p w14:paraId="10767E25" w14:textId="77777777" w:rsidR="003E48EE" w:rsidRPr="00CA0630" w:rsidRDefault="003E48EE" w:rsidP="003E48EE">
      <w:pPr>
        <w:spacing w:after="0" w:line="240" w:lineRule="auto"/>
        <w:rPr>
          <w:rFonts w:ascii="Times New Roman" w:eastAsia="Times New Roman" w:hAnsi="Times New Roman" w:cs="Times New Roman"/>
          <w:szCs w:val="20"/>
        </w:rPr>
      </w:pPr>
    </w:p>
    <w:p w14:paraId="2CD209CA" w14:textId="77777777" w:rsidR="003E48EE" w:rsidRPr="00CA0630" w:rsidRDefault="003E48EE" w:rsidP="003E48EE">
      <w:pPr>
        <w:spacing w:after="0" w:line="240" w:lineRule="auto"/>
        <w:rPr>
          <w:rFonts w:ascii="Times New Roman" w:eastAsia="Times New Roman" w:hAnsi="Times New Roman" w:cs="Times New Roman"/>
          <w:szCs w:val="20"/>
        </w:rPr>
      </w:pPr>
    </w:p>
    <w:p w14:paraId="10CE54A4" w14:textId="77777777" w:rsidR="003E48EE" w:rsidRPr="00CA0630" w:rsidRDefault="003E48EE" w:rsidP="003E48EE">
      <w:pPr>
        <w:numPr>
          <w:ilvl w:val="0"/>
          <w:numId w:val="21"/>
        </w:numPr>
        <w:spacing w:after="0" w:line="240" w:lineRule="auto"/>
        <w:ind w:right="902"/>
        <w:rPr>
          <w:rFonts w:ascii="Times New Roman" w:eastAsia="Times New Roman" w:hAnsi="Times New Roman" w:cs="Times New Roman"/>
          <w:color w:val="000080"/>
          <w:szCs w:val="20"/>
        </w:rPr>
      </w:pPr>
      <w:r w:rsidRPr="00CA0630">
        <w:rPr>
          <w:rFonts w:ascii="Times New Roman" w:eastAsia="Times New Roman" w:hAnsi="Times New Roman" w:cs="Times New Roman"/>
          <w:color w:val="000080"/>
          <w:szCs w:val="20"/>
        </w:rPr>
        <w:t>MODALITES DU REGLEMENT</w:t>
      </w:r>
    </w:p>
    <w:p w14:paraId="5691CB47" w14:textId="77777777" w:rsidR="003E48EE" w:rsidRPr="00CA0630" w:rsidRDefault="003E48EE" w:rsidP="003E48EE">
      <w:pPr>
        <w:spacing w:after="0" w:line="240" w:lineRule="auto"/>
        <w:rPr>
          <w:rFonts w:ascii="Times New Roman" w:eastAsia="Times New Roman" w:hAnsi="Times New Roman" w:cs="Times New Roman"/>
          <w:szCs w:val="20"/>
        </w:rPr>
      </w:pPr>
    </w:p>
    <w:p w14:paraId="3230495F"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Le capital décès dû au titre des contrats est réglé à la collectivité contractante. Le versement effectué a un caractère libératoire pour l’assureur.</w:t>
      </w:r>
    </w:p>
    <w:p w14:paraId="017B8E8B" w14:textId="77777777" w:rsidR="003E48EE" w:rsidRPr="00CA0630" w:rsidRDefault="003E48EE" w:rsidP="003E48EE">
      <w:pPr>
        <w:spacing w:after="0" w:line="240" w:lineRule="auto"/>
        <w:rPr>
          <w:rFonts w:ascii="Times New Roman" w:eastAsia="Times New Roman" w:hAnsi="Times New Roman" w:cs="Times New Roman"/>
          <w:szCs w:val="20"/>
        </w:rPr>
      </w:pPr>
    </w:p>
    <w:p w14:paraId="7C18137B"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L’assureur rembourse ce capital décès dès r</w:t>
      </w:r>
      <w:r>
        <w:rPr>
          <w:rFonts w:ascii="Times New Roman" w:eastAsia="Times New Roman" w:hAnsi="Times New Roman" w:cs="Times New Roman"/>
          <w:szCs w:val="20"/>
        </w:rPr>
        <w:t>éception de la déclaration de la collectivité</w:t>
      </w:r>
      <w:r w:rsidRPr="00CA0630">
        <w:rPr>
          <w:rFonts w:ascii="Times New Roman" w:eastAsia="Times New Roman" w:hAnsi="Times New Roman" w:cs="Times New Roman"/>
          <w:szCs w:val="20"/>
        </w:rPr>
        <w:t xml:space="preserve"> contractant</w:t>
      </w:r>
      <w:r>
        <w:rPr>
          <w:rFonts w:ascii="Times New Roman" w:eastAsia="Times New Roman" w:hAnsi="Times New Roman" w:cs="Times New Roman"/>
          <w:szCs w:val="20"/>
        </w:rPr>
        <w:t>e</w:t>
      </w:r>
      <w:r w:rsidRPr="00CA0630">
        <w:rPr>
          <w:rFonts w:ascii="Times New Roman" w:eastAsia="Times New Roman" w:hAnsi="Times New Roman" w:cs="Times New Roman"/>
          <w:szCs w:val="20"/>
        </w:rPr>
        <w:t>, effectuée dans les meilleurs délais à compter de la survenance du sinistre, et accompagnée de l’ensemble des pièces justificatives permettant le règlement. Ces dernières seront conservées par l’assureur.</w:t>
      </w:r>
    </w:p>
    <w:p w14:paraId="42B03D3C" w14:textId="77777777" w:rsidR="003E48EE" w:rsidRPr="00CA0630" w:rsidRDefault="003E48EE" w:rsidP="003E48EE">
      <w:pPr>
        <w:spacing w:after="0" w:line="240" w:lineRule="auto"/>
        <w:rPr>
          <w:rFonts w:ascii="Times New Roman" w:eastAsia="Times New Roman" w:hAnsi="Times New Roman" w:cs="Times New Roman"/>
          <w:szCs w:val="20"/>
        </w:rPr>
      </w:pPr>
    </w:p>
    <w:p w14:paraId="7E2A0D38" w14:textId="77777777" w:rsidR="003E48EE" w:rsidRPr="00CA0630" w:rsidRDefault="003E48EE" w:rsidP="003E48EE">
      <w:pPr>
        <w:spacing w:after="0" w:line="240" w:lineRule="auto"/>
        <w:rPr>
          <w:rFonts w:ascii="Times New Roman" w:eastAsia="Times New Roman" w:hAnsi="Times New Roman" w:cs="Times New Roman"/>
          <w:szCs w:val="20"/>
        </w:rPr>
      </w:pPr>
    </w:p>
    <w:p w14:paraId="2E4A2929" w14:textId="77777777" w:rsidR="003E48EE" w:rsidRPr="00CA0630" w:rsidRDefault="003E48EE" w:rsidP="003E48EE">
      <w:pPr>
        <w:spacing w:after="0" w:line="240" w:lineRule="auto"/>
        <w:jc w:val="center"/>
        <w:rPr>
          <w:rFonts w:ascii="Times New Roman" w:eastAsia="Times New Roman" w:hAnsi="Times New Roman" w:cs="Times New Roman"/>
          <w:b/>
          <w:bCs/>
          <w:color w:val="000080"/>
          <w:szCs w:val="20"/>
        </w:rPr>
      </w:pPr>
      <w:r w:rsidRPr="00CA0630">
        <w:rPr>
          <w:rFonts w:ascii="Times New Roman" w:eastAsia="Times New Roman" w:hAnsi="Times New Roman" w:cs="Times New Roman"/>
          <w:b/>
          <w:bCs/>
          <w:color w:val="000080"/>
          <w:szCs w:val="20"/>
        </w:rPr>
        <w:t xml:space="preserve">3.2.2. GARANTIE MALADIE OU ACCIDENT DE “VIE PRIVEE” </w:t>
      </w:r>
    </w:p>
    <w:p w14:paraId="6E19E1A2" w14:textId="77777777" w:rsidR="003E48EE" w:rsidRPr="00CA0630" w:rsidRDefault="003E48EE" w:rsidP="003E48EE">
      <w:pPr>
        <w:spacing w:after="0" w:line="240" w:lineRule="auto"/>
        <w:jc w:val="center"/>
        <w:rPr>
          <w:rFonts w:ascii="Times New Roman" w:eastAsia="Times New Roman" w:hAnsi="Times New Roman" w:cs="Times New Roman"/>
          <w:b/>
          <w:bCs/>
          <w:color w:val="000080"/>
          <w:szCs w:val="20"/>
        </w:rPr>
      </w:pPr>
    </w:p>
    <w:p w14:paraId="71F1F896" w14:textId="77777777" w:rsidR="003E48EE" w:rsidRPr="00CA0630" w:rsidRDefault="003E48EE" w:rsidP="003E48EE">
      <w:pPr>
        <w:spacing w:after="0" w:line="240" w:lineRule="auto"/>
        <w:jc w:val="center"/>
        <w:rPr>
          <w:rFonts w:ascii="Times New Roman" w:eastAsia="Times New Roman" w:hAnsi="Times New Roman" w:cs="Times New Roman"/>
          <w:b/>
          <w:bCs/>
          <w:color w:val="000080"/>
          <w:szCs w:val="20"/>
        </w:rPr>
      </w:pPr>
      <w:r w:rsidRPr="00CA0630">
        <w:rPr>
          <w:rFonts w:ascii="Times New Roman" w:eastAsia="Times New Roman" w:hAnsi="Times New Roman" w:cs="Times New Roman"/>
          <w:b/>
          <w:bCs/>
          <w:color w:val="000080"/>
          <w:szCs w:val="20"/>
        </w:rPr>
        <w:t>MATERNITE  PATERNITE ET ACCUEIL DE L’ENFANT OU ADOPTION</w:t>
      </w:r>
    </w:p>
    <w:p w14:paraId="6ADA92B1" w14:textId="77777777" w:rsidR="003E48EE" w:rsidRPr="00CA0630" w:rsidRDefault="003E48EE" w:rsidP="003E48EE">
      <w:pPr>
        <w:spacing w:after="0" w:line="240" w:lineRule="auto"/>
        <w:rPr>
          <w:rFonts w:ascii="Times New Roman" w:eastAsia="Times New Roman" w:hAnsi="Times New Roman" w:cs="Times New Roman"/>
          <w:szCs w:val="20"/>
        </w:rPr>
      </w:pPr>
    </w:p>
    <w:p w14:paraId="5E3A8869" w14:textId="77777777" w:rsidR="003E48EE" w:rsidRPr="00CA0630" w:rsidRDefault="003E48EE" w:rsidP="003E48EE">
      <w:pPr>
        <w:spacing w:after="0" w:line="240" w:lineRule="auto"/>
        <w:rPr>
          <w:rFonts w:ascii="Times New Roman" w:eastAsia="Times New Roman" w:hAnsi="Times New Roman" w:cs="Times New Roman"/>
          <w:szCs w:val="20"/>
        </w:rPr>
      </w:pPr>
    </w:p>
    <w:p w14:paraId="06900495" w14:textId="77777777" w:rsidR="003E48EE" w:rsidRPr="00CA0630" w:rsidRDefault="003E48EE" w:rsidP="003E48EE">
      <w:pPr>
        <w:numPr>
          <w:ilvl w:val="0"/>
          <w:numId w:val="21"/>
        </w:numPr>
        <w:spacing w:after="0" w:line="240" w:lineRule="auto"/>
        <w:ind w:right="902"/>
        <w:rPr>
          <w:rFonts w:ascii="Times New Roman" w:eastAsia="Times New Roman" w:hAnsi="Times New Roman" w:cs="Times New Roman"/>
          <w:color w:val="000080"/>
          <w:szCs w:val="20"/>
        </w:rPr>
      </w:pPr>
      <w:r w:rsidRPr="00CA0630">
        <w:rPr>
          <w:rFonts w:ascii="Times New Roman" w:eastAsia="Times New Roman" w:hAnsi="Times New Roman" w:cs="Times New Roman"/>
          <w:color w:val="000080"/>
          <w:szCs w:val="20"/>
        </w:rPr>
        <w:t>OBJET DE LA GARANTIE</w:t>
      </w:r>
    </w:p>
    <w:p w14:paraId="5E0C72D6" w14:textId="77777777" w:rsidR="003E48EE" w:rsidRPr="00CA0630" w:rsidRDefault="003E48EE" w:rsidP="003E48EE">
      <w:pPr>
        <w:spacing w:after="0" w:line="240" w:lineRule="auto"/>
        <w:rPr>
          <w:rFonts w:ascii="Times New Roman" w:eastAsia="Times New Roman" w:hAnsi="Times New Roman" w:cs="Times New Roman"/>
          <w:szCs w:val="20"/>
        </w:rPr>
      </w:pPr>
    </w:p>
    <w:p w14:paraId="1E9E6A1D"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La garantie a pour objet le remboursement à la collectivité contractante des rémunérations dues aux agents pendant les périodes de congés correspondant aux risques suivants, survenus pendant la période d’assurance :</w:t>
      </w:r>
    </w:p>
    <w:p w14:paraId="3E59A35E" w14:textId="77777777" w:rsidR="003E48EE" w:rsidRPr="00CA0630" w:rsidRDefault="003E48EE" w:rsidP="003E48EE">
      <w:pPr>
        <w:spacing w:after="0" w:line="240" w:lineRule="auto"/>
        <w:rPr>
          <w:rFonts w:ascii="Times New Roman" w:eastAsia="Times New Roman" w:hAnsi="Times New Roman" w:cs="Times New Roman"/>
          <w:szCs w:val="20"/>
        </w:rPr>
      </w:pPr>
    </w:p>
    <w:p w14:paraId="0FDD15E8" w14:textId="77777777" w:rsidR="003E48EE" w:rsidRPr="00CA0630" w:rsidRDefault="003E48EE" w:rsidP="003E48EE">
      <w:pPr>
        <w:numPr>
          <w:ilvl w:val="0"/>
          <w:numId w:val="22"/>
        </w:numPr>
        <w:spacing w:after="0" w:line="240" w:lineRule="auto"/>
        <w:ind w:right="902"/>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Incapacité temporaire de travail :</w:t>
      </w:r>
    </w:p>
    <w:p w14:paraId="2F9E2712" w14:textId="77777777" w:rsidR="003E48EE" w:rsidRPr="00CA0630" w:rsidRDefault="003E48EE" w:rsidP="003E48EE">
      <w:pPr>
        <w:spacing w:after="0" w:line="240" w:lineRule="auto"/>
        <w:ind w:left="1776"/>
        <w:rPr>
          <w:rFonts w:ascii="Times New Roman" w:eastAsia="Times New Roman" w:hAnsi="Times New Roman" w:cs="Times New Roman"/>
          <w:szCs w:val="20"/>
        </w:rPr>
      </w:pPr>
    </w:p>
    <w:p w14:paraId="614DA372"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ab/>
        <w:t>- Congé de Maladie Ordinaire</w:t>
      </w:r>
    </w:p>
    <w:p w14:paraId="7A84384F"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ab/>
        <w:t>- Congé de Longue Maladie</w:t>
      </w:r>
    </w:p>
    <w:p w14:paraId="3D711E1E"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ab/>
        <w:t>- Congé de Longue Durée</w:t>
      </w:r>
    </w:p>
    <w:p w14:paraId="379D42A2"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ab/>
        <w:t>- Temps partiel Thérapeutique</w:t>
      </w:r>
    </w:p>
    <w:p w14:paraId="2712239C"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ab/>
        <w:t>- Infirmité de guerre</w:t>
      </w:r>
    </w:p>
    <w:p w14:paraId="7DECDA94"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ab/>
        <w:t>- Disponibilité d’Office avec traitement</w:t>
      </w:r>
    </w:p>
    <w:p w14:paraId="028A67D7" w14:textId="77777777" w:rsidR="003E48EE" w:rsidRPr="00CA0630" w:rsidRDefault="003E48EE" w:rsidP="003E48EE">
      <w:pPr>
        <w:spacing w:after="0" w:line="240" w:lineRule="auto"/>
        <w:rPr>
          <w:rFonts w:ascii="Times New Roman" w:eastAsia="Times New Roman" w:hAnsi="Times New Roman" w:cs="Times New Roman"/>
          <w:szCs w:val="20"/>
        </w:rPr>
      </w:pPr>
    </w:p>
    <w:p w14:paraId="12BE5131" w14:textId="77777777" w:rsidR="003E48EE" w:rsidRPr="00CA0630" w:rsidRDefault="003E48EE" w:rsidP="003E48EE">
      <w:pPr>
        <w:numPr>
          <w:ilvl w:val="0"/>
          <w:numId w:val="22"/>
        </w:numPr>
        <w:spacing w:after="0" w:line="240" w:lineRule="auto"/>
        <w:ind w:right="902"/>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Invalidité temporaire </w:t>
      </w:r>
    </w:p>
    <w:p w14:paraId="2A3D6D1E" w14:textId="77777777" w:rsidR="003E48EE" w:rsidRPr="00CA0630" w:rsidRDefault="003E48EE" w:rsidP="003E48EE">
      <w:pPr>
        <w:spacing w:after="0" w:line="240" w:lineRule="auto"/>
        <w:rPr>
          <w:rFonts w:ascii="Times New Roman" w:eastAsia="Times New Roman" w:hAnsi="Times New Roman" w:cs="Times New Roman"/>
          <w:szCs w:val="20"/>
        </w:rPr>
      </w:pPr>
    </w:p>
    <w:p w14:paraId="118FD7BE" w14:textId="77777777" w:rsidR="003E48EE" w:rsidRPr="00CA0630" w:rsidRDefault="003E48EE" w:rsidP="003E48EE">
      <w:pPr>
        <w:numPr>
          <w:ilvl w:val="0"/>
          <w:numId w:val="22"/>
        </w:numPr>
        <w:spacing w:after="0" w:line="240" w:lineRule="auto"/>
        <w:ind w:right="902"/>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Maternité Paternité et accueil de l’enfant ou Adoption </w:t>
      </w:r>
    </w:p>
    <w:p w14:paraId="56543E35" w14:textId="77777777" w:rsidR="003E48EE" w:rsidRPr="00CA0630" w:rsidRDefault="003E48EE" w:rsidP="003E48EE">
      <w:pPr>
        <w:spacing w:after="0" w:line="240" w:lineRule="auto"/>
        <w:rPr>
          <w:rFonts w:ascii="Times New Roman" w:eastAsia="Times New Roman" w:hAnsi="Times New Roman" w:cs="Times New Roman"/>
          <w:szCs w:val="20"/>
        </w:rPr>
      </w:pPr>
    </w:p>
    <w:p w14:paraId="78E35B35" w14:textId="77777777" w:rsidR="003E48EE" w:rsidRPr="00CA0630" w:rsidRDefault="003E48EE" w:rsidP="003E48EE">
      <w:pPr>
        <w:spacing w:after="0" w:line="240" w:lineRule="auto"/>
        <w:rPr>
          <w:rFonts w:ascii="Times New Roman" w:eastAsia="Times New Roman" w:hAnsi="Times New Roman" w:cs="Times New Roman"/>
          <w:szCs w:val="20"/>
        </w:rPr>
      </w:pPr>
    </w:p>
    <w:p w14:paraId="452EE5EE" w14:textId="77777777" w:rsidR="003E48EE" w:rsidRPr="00CA0630" w:rsidRDefault="003E48EE" w:rsidP="003E48EE">
      <w:pPr>
        <w:spacing w:after="0" w:line="240" w:lineRule="auto"/>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lastRenderedPageBreak/>
        <w:t>Les montants des garanties définis ci-après ne peuvent excéder ce qui est dû à l’agent au regard du statut, pendant son arrêt de travail.</w:t>
      </w:r>
    </w:p>
    <w:p w14:paraId="3337C808" w14:textId="77777777" w:rsidR="003E48EE" w:rsidRPr="00CA0630" w:rsidRDefault="003E48EE" w:rsidP="003E48EE">
      <w:pPr>
        <w:spacing w:after="0" w:line="240" w:lineRule="auto"/>
        <w:rPr>
          <w:rFonts w:ascii="Times New Roman" w:eastAsia="Times New Roman" w:hAnsi="Times New Roman" w:cs="Times New Roman"/>
          <w:b/>
          <w:bCs/>
          <w:szCs w:val="20"/>
        </w:rPr>
      </w:pPr>
    </w:p>
    <w:p w14:paraId="76867ED1" w14:textId="77777777" w:rsidR="00903B5D" w:rsidRPr="009268FE" w:rsidRDefault="00903B5D" w:rsidP="00903B5D">
      <w:pPr>
        <w:rPr>
          <w:rFonts w:ascii="Times New Roman" w:eastAsia="Times New Roman" w:hAnsi="Times New Roman" w:cs="Times New Roman"/>
          <w:color w:val="auto"/>
          <w:szCs w:val="20"/>
        </w:rPr>
      </w:pPr>
      <w:r>
        <w:rPr>
          <w:rFonts w:ascii="Times New Roman" w:eastAsia="Times New Roman" w:hAnsi="Times New Roman" w:cs="Times New Roman"/>
          <w:color w:val="auto"/>
          <w:szCs w:val="20"/>
        </w:rPr>
        <w:t>Dès lors que l</w:t>
      </w:r>
      <w:r w:rsidRPr="005B0FBE">
        <w:rPr>
          <w:rFonts w:ascii="Times New Roman" w:eastAsia="Times New Roman" w:hAnsi="Times New Roman" w:cs="Times New Roman"/>
          <w:color w:val="auto"/>
          <w:szCs w:val="20"/>
        </w:rPr>
        <w:t xml:space="preserve">e RIFSEEP est </w:t>
      </w:r>
      <w:r>
        <w:rPr>
          <w:rFonts w:ascii="Times New Roman" w:eastAsia="Times New Roman" w:hAnsi="Times New Roman" w:cs="Times New Roman"/>
          <w:color w:val="auto"/>
          <w:szCs w:val="20"/>
        </w:rPr>
        <w:t xml:space="preserve">intégré dans la base de l’assurance, il sera </w:t>
      </w:r>
      <w:r w:rsidRPr="005B0FBE">
        <w:rPr>
          <w:rFonts w:ascii="Times New Roman" w:eastAsia="Times New Roman" w:hAnsi="Times New Roman" w:cs="Times New Roman"/>
          <w:color w:val="auto"/>
          <w:szCs w:val="20"/>
        </w:rPr>
        <w:t>remboursé à hauteur du maintien prévu dans la délibération de la collectivité.</w:t>
      </w:r>
    </w:p>
    <w:p w14:paraId="20BC1AFA" w14:textId="77777777" w:rsidR="00903B5D" w:rsidRPr="00CA0630" w:rsidRDefault="00903B5D" w:rsidP="00903B5D">
      <w:pPr>
        <w:spacing w:after="0" w:line="240" w:lineRule="auto"/>
        <w:ind w:left="0" w:firstLine="0"/>
        <w:rPr>
          <w:rFonts w:ascii="Times New Roman" w:eastAsia="Times New Roman" w:hAnsi="Times New Roman" w:cs="Times New Roman"/>
          <w:szCs w:val="20"/>
        </w:rPr>
      </w:pPr>
    </w:p>
    <w:p w14:paraId="7E01BC4F" w14:textId="77777777" w:rsidR="003E48EE" w:rsidRPr="00CA0630" w:rsidRDefault="003E48EE" w:rsidP="003E48EE">
      <w:pPr>
        <w:spacing w:after="0" w:line="240" w:lineRule="auto"/>
        <w:rPr>
          <w:rFonts w:ascii="Times New Roman" w:eastAsia="Times New Roman" w:hAnsi="Times New Roman" w:cs="Times New Roman"/>
          <w:b/>
          <w:bCs/>
          <w:szCs w:val="20"/>
        </w:rPr>
      </w:pPr>
    </w:p>
    <w:p w14:paraId="23A22800" w14:textId="77777777" w:rsidR="003E48EE" w:rsidRPr="00CA0630" w:rsidRDefault="003E48EE" w:rsidP="003E48EE">
      <w:pPr>
        <w:numPr>
          <w:ilvl w:val="0"/>
          <w:numId w:val="21"/>
        </w:numPr>
        <w:spacing w:after="0" w:line="240" w:lineRule="auto"/>
        <w:ind w:right="902"/>
        <w:rPr>
          <w:rFonts w:ascii="Times New Roman" w:eastAsia="Times New Roman" w:hAnsi="Times New Roman" w:cs="Times New Roman"/>
          <w:color w:val="000080"/>
          <w:szCs w:val="20"/>
        </w:rPr>
      </w:pPr>
      <w:r w:rsidRPr="00CA0630">
        <w:rPr>
          <w:rFonts w:ascii="Times New Roman" w:eastAsia="Times New Roman" w:hAnsi="Times New Roman" w:cs="Times New Roman"/>
          <w:color w:val="000080"/>
          <w:szCs w:val="20"/>
        </w:rPr>
        <w:t>MONTANT DE LA GARANTIE</w:t>
      </w:r>
    </w:p>
    <w:p w14:paraId="1EE540DF" w14:textId="77777777" w:rsidR="003E48EE" w:rsidRPr="00CA0630" w:rsidRDefault="003E48EE" w:rsidP="003E48EE">
      <w:pPr>
        <w:spacing w:after="0" w:line="240" w:lineRule="auto"/>
        <w:rPr>
          <w:rFonts w:ascii="Times New Roman" w:eastAsia="Times New Roman" w:hAnsi="Times New Roman" w:cs="Times New Roman"/>
          <w:szCs w:val="20"/>
        </w:rPr>
      </w:pPr>
    </w:p>
    <w:p w14:paraId="5BF67FAE" w14:textId="77777777" w:rsidR="003E48EE" w:rsidRPr="00CA0630" w:rsidRDefault="003E48EE" w:rsidP="003E48EE">
      <w:pPr>
        <w:spacing w:after="0" w:line="240" w:lineRule="auto"/>
        <w:ind w:left="1080"/>
        <w:rPr>
          <w:rFonts w:ascii="Times New Roman" w:eastAsia="Times New Roman" w:hAnsi="Times New Roman" w:cs="Times New Roman"/>
          <w:b/>
          <w:bCs/>
          <w:color w:val="000080"/>
          <w:szCs w:val="20"/>
        </w:rPr>
      </w:pPr>
      <w:r w:rsidRPr="00CA0630">
        <w:rPr>
          <w:rFonts w:ascii="Times New Roman" w:eastAsia="Times New Roman" w:hAnsi="Times New Roman" w:cs="Times New Roman"/>
          <w:b/>
          <w:bCs/>
          <w:color w:val="000080"/>
          <w:szCs w:val="20"/>
        </w:rPr>
        <w:t>Incapacité Temporaire de Travail :</w:t>
      </w:r>
    </w:p>
    <w:p w14:paraId="1A8D19CB" w14:textId="77777777" w:rsidR="003E48EE" w:rsidRPr="00CA0630" w:rsidRDefault="003E48EE" w:rsidP="003E48EE">
      <w:pPr>
        <w:spacing w:after="0" w:line="240" w:lineRule="auto"/>
        <w:ind w:left="1080"/>
        <w:rPr>
          <w:rFonts w:ascii="Times New Roman" w:eastAsia="Times New Roman" w:hAnsi="Times New Roman" w:cs="Times New Roman"/>
          <w:szCs w:val="20"/>
        </w:rPr>
      </w:pPr>
    </w:p>
    <w:p w14:paraId="32234395"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Le montant des indemnités journalières visées ci-après est exprimé en pourcentage des éléments mensuels de rémunération en vigueur à la date de l’arrêt de travail, selon la ba</w:t>
      </w:r>
      <w:r>
        <w:rPr>
          <w:rFonts w:ascii="Times New Roman" w:eastAsia="Times New Roman" w:hAnsi="Times New Roman" w:cs="Times New Roman"/>
          <w:szCs w:val="20"/>
        </w:rPr>
        <w:t>se de l’assurance retenue par la collectivité</w:t>
      </w:r>
      <w:r w:rsidRPr="00CA0630">
        <w:rPr>
          <w:rFonts w:ascii="Times New Roman" w:eastAsia="Times New Roman" w:hAnsi="Times New Roman" w:cs="Times New Roman"/>
          <w:szCs w:val="20"/>
        </w:rPr>
        <w:t xml:space="preserve"> contractant</w:t>
      </w:r>
      <w:r>
        <w:rPr>
          <w:rFonts w:ascii="Times New Roman" w:eastAsia="Times New Roman" w:hAnsi="Times New Roman" w:cs="Times New Roman"/>
          <w:szCs w:val="20"/>
        </w:rPr>
        <w:t>e</w:t>
      </w:r>
      <w:r w:rsidRPr="00CA0630">
        <w:rPr>
          <w:rFonts w:ascii="Times New Roman" w:eastAsia="Times New Roman" w:hAnsi="Times New Roman" w:cs="Times New Roman"/>
          <w:szCs w:val="20"/>
        </w:rPr>
        <w:t>.</w:t>
      </w:r>
    </w:p>
    <w:p w14:paraId="0DE485DF" w14:textId="77777777" w:rsidR="003E48EE" w:rsidRPr="00CA0630" w:rsidRDefault="003E48EE" w:rsidP="003E48EE">
      <w:pPr>
        <w:spacing w:after="0" w:line="240" w:lineRule="auto"/>
        <w:rPr>
          <w:rFonts w:ascii="Times New Roman" w:eastAsia="Times New Roman" w:hAnsi="Times New Roman" w:cs="Times New Roman"/>
          <w:szCs w:val="20"/>
        </w:rPr>
      </w:pPr>
    </w:p>
    <w:p w14:paraId="12F06E37" w14:textId="559C3B7A" w:rsidR="003E48EE"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En cas de transformation d’un congé, le point de départ du nouveau congé (CLM ou CLD) sera le 1</w:t>
      </w:r>
      <w:r w:rsidRPr="00CA0630">
        <w:rPr>
          <w:rFonts w:ascii="Times New Roman" w:eastAsia="Times New Roman" w:hAnsi="Times New Roman" w:cs="Times New Roman"/>
          <w:szCs w:val="20"/>
          <w:vertAlign w:val="superscript"/>
        </w:rPr>
        <w:t>er</w:t>
      </w:r>
      <w:r w:rsidRPr="00CA0630">
        <w:rPr>
          <w:rFonts w:ascii="Times New Roman" w:eastAsia="Times New Roman" w:hAnsi="Times New Roman" w:cs="Times New Roman"/>
          <w:szCs w:val="20"/>
        </w:rPr>
        <w:t xml:space="preserve"> jour d’arrêt de travail.</w:t>
      </w:r>
    </w:p>
    <w:p w14:paraId="65A29042" w14:textId="3DC9B4E6" w:rsidR="009268FE" w:rsidRDefault="009268FE" w:rsidP="003E48EE">
      <w:pPr>
        <w:spacing w:after="0" w:line="240" w:lineRule="auto"/>
        <w:rPr>
          <w:rFonts w:ascii="Times New Roman" w:eastAsia="Times New Roman" w:hAnsi="Times New Roman" w:cs="Times New Roman"/>
          <w:szCs w:val="20"/>
        </w:rPr>
      </w:pPr>
    </w:p>
    <w:p w14:paraId="74508261" w14:textId="77777777" w:rsidR="005B0FBE" w:rsidRDefault="009268FE" w:rsidP="005B0FBE">
      <w:pPr>
        <w:rPr>
          <w:rFonts w:ascii="Times New Roman" w:eastAsia="Times New Roman" w:hAnsi="Times New Roman" w:cs="Times New Roman"/>
          <w:color w:val="auto"/>
          <w:szCs w:val="20"/>
        </w:rPr>
      </w:pPr>
      <w:r w:rsidRPr="009268FE">
        <w:rPr>
          <w:rFonts w:ascii="Times New Roman" w:eastAsia="Times New Roman" w:hAnsi="Times New Roman" w:cs="Times New Roman"/>
          <w:color w:val="auto"/>
          <w:szCs w:val="20"/>
        </w:rPr>
        <w:t>Il sera tenu compte le cas échéant du délai de carence prévu par les dispositions législatives et réglementaires applicables.</w:t>
      </w:r>
      <w:r w:rsidR="005B0FBE">
        <w:rPr>
          <w:rFonts w:ascii="Times New Roman" w:eastAsia="Times New Roman" w:hAnsi="Times New Roman" w:cs="Times New Roman"/>
          <w:color w:val="auto"/>
          <w:szCs w:val="20"/>
        </w:rPr>
        <w:t xml:space="preserve"> </w:t>
      </w:r>
    </w:p>
    <w:p w14:paraId="7B9AB5CC" w14:textId="77777777" w:rsidR="005B0FBE" w:rsidRDefault="005B0FBE" w:rsidP="005B0FBE">
      <w:pPr>
        <w:rPr>
          <w:rFonts w:ascii="Times New Roman" w:eastAsia="Times New Roman" w:hAnsi="Times New Roman" w:cs="Times New Roman"/>
          <w:color w:val="auto"/>
          <w:szCs w:val="20"/>
        </w:rPr>
      </w:pPr>
    </w:p>
    <w:p w14:paraId="038156E2" w14:textId="77777777" w:rsidR="003E48EE" w:rsidRPr="00CA0630" w:rsidRDefault="003E48EE" w:rsidP="003E48EE">
      <w:pPr>
        <w:numPr>
          <w:ilvl w:val="0"/>
          <w:numId w:val="23"/>
        </w:numPr>
        <w:spacing w:after="0" w:line="240" w:lineRule="auto"/>
        <w:ind w:right="902"/>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 xml:space="preserve">Congé de Maladie Ordinaire : </w:t>
      </w:r>
    </w:p>
    <w:p w14:paraId="13EEBD99" w14:textId="77777777" w:rsidR="003E48EE" w:rsidRPr="00CA0630" w:rsidRDefault="003E48EE" w:rsidP="003E48EE">
      <w:pPr>
        <w:spacing w:after="0" w:line="240" w:lineRule="auto"/>
        <w:ind w:left="1776"/>
        <w:rPr>
          <w:rFonts w:ascii="Times New Roman" w:eastAsia="Times New Roman" w:hAnsi="Times New Roman" w:cs="Times New Roman"/>
          <w:b/>
          <w:bCs/>
          <w:szCs w:val="20"/>
        </w:rPr>
      </w:pPr>
    </w:p>
    <w:p w14:paraId="48EC517A"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Le montant de l’indemnité journalière est fixé comme suit :</w:t>
      </w:r>
    </w:p>
    <w:p w14:paraId="2CFE8652" w14:textId="77777777" w:rsidR="003E48EE" w:rsidRPr="00CA0630" w:rsidRDefault="003E48EE" w:rsidP="003E48EE">
      <w:pPr>
        <w:spacing w:after="0" w:line="240" w:lineRule="auto"/>
        <w:rPr>
          <w:rFonts w:ascii="Times New Roman" w:eastAsia="Times New Roman" w:hAnsi="Times New Roman" w:cs="Times New Roman"/>
          <w:szCs w:val="20"/>
        </w:rPr>
      </w:pPr>
    </w:p>
    <w:p w14:paraId="3B73B8D4" w14:textId="77777777" w:rsidR="003E48EE" w:rsidRPr="00CA0630" w:rsidRDefault="003E48EE" w:rsidP="003E48EE">
      <w:pPr>
        <w:numPr>
          <w:ilvl w:val="0"/>
          <w:numId w:val="19"/>
        </w:numPr>
        <w:tabs>
          <w:tab w:val="clear" w:pos="360"/>
          <w:tab w:val="num" w:pos="785"/>
        </w:tabs>
        <w:spacing w:after="0" w:line="240" w:lineRule="auto"/>
        <w:ind w:left="785" w:right="902"/>
        <w:rPr>
          <w:rFonts w:ascii="Times New Roman" w:eastAsia="Times New Roman" w:hAnsi="Times New Roman" w:cs="Times New Roman"/>
          <w:szCs w:val="20"/>
        </w:rPr>
      </w:pPr>
      <w:r w:rsidRPr="00CA0630">
        <w:rPr>
          <w:rFonts w:ascii="Times New Roman" w:eastAsia="Times New Roman" w:hAnsi="Times New Roman" w:cs="Times New Roman"/>
          <w:szCs w:val="20"/>
        </w:rPr>
        <w:t xml:space="preserve">les trois premiers mois : </w:t>
      </w:r>
      <w:r w:rsidRPr="00CA0630">
        <w:rPr>
          <w:rFonts w:ascii="Times New Roman" w:eastAsia="Times New Roman" w:hAnsi="Times New Roman" w:cs="Times New Roman"/>
          <w:szCs w:val="20"/>
        </w:rPr>
        <w:tab/>
        <w:t>100 % du TIB + NBI ;</w:t>
      </w:r>
    </w:p>
    <w:p w14:paraId="618669F7" w14:textId="77777777" w:rsidR="003E48EE" w:rsidRPr="00CA0630" w:rsidRDefault="003E48EE" w:rsidP="003E48EE">
      <w:pPr>
        <w:spacing w:after="0" w:line="240" w:lineRule="auto"/>
        <w:ind w:left="2124"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100 % du SFT ;</w:t>
      </w:r>
    </w:p>
    <w:p w14:paraId="7C9C1779" w14:textId="77777777" w:rsidR="003E48EE" w:rsidRPr="00CA0630" w:rsidRDefault="003E48EE" w:rsidP="003E48EE">
      <w:pPr>
        <w:spacing w:after="0" w:line="240" w:lineRule="auto"/>
        <w:ind w:left="2124"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100 % de l’IR ;</w:t>
      </w:r>
    </w:p>
    <w:p w14:paraId="0B3D68A2" w14:textId="77777777" w:rsidR="003E48EE" w:rsidRPr="00CA0630" w:rsidRDefault="003E48EE" w:rsidP="003E48EE">
      <w:pPr>
        <w:spacing w:after="0" w:line="240" w:lineRule="auto"/>
        <w:ind w:left="2124"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100 % des indemnités accessoires ;</w:t>
      </w:r>
    </w:p>
    <w:p w14:paraId="4DE3C313" w14:textId="77777777" w:rsidR="003E48EE" w:rsidRPr="00CA0630" w:rsidRDefault="003E48EE" w:rsidP="003E48EE">
      <w:pPr>
        <w:spacing w:after="0" w:line="240" w:lineRule="auto"/>
        <w:ind w:left="2124"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100 % de la part des charges patronales assurées.</w:t>
      </w:r>
    </w:p>
    <w:p w14:paraId="35BFA0E5"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 xml:space="preserve"> </w:t>
      </w:r>
    </w:p>
    <w:p w14:paraId="138C47BD" w14:textId="77777777" w:rsidR="003E48EE" w:rsidRPr="00CA0630" w:rsidRDefault="003E48EE" w:rsidP="003E48EE">
      <w:pPr>
        <w:numPr>
          <w:ilvl w:val="0"/>
          <w:numId w:val="19"/>
        </w:numPr>
        <w:tabs>
          <w:tab w:val="clear" w:pos="360"/>
          <w:tab w:val="num" w:pos="785"/>
        </w:tabs>
        <w:spacing w:after="0" w:line="240" w:lineRule="auto"/>
        <w:ind w:left="785" w:right="902"/>
        <w:rPr>
          <w:rFonts w:ascii="Times New Roman" w:eastAsia="Times New Roman" w:hAnsi="Times New Roman" w:cs="Times New Roman"/>
          <w:szCs w:val="20"/>
        </w:rPr>
      </w:pPr>
      <w:r w:rsidRPr="00CA0630">
        <w:rPr>
          <w:rFonts w:ascii="Times New Roman" w:eastAsia="Times New Roman" w:hAnsi="Times New Roman" w:cs="Times New Roman"/>
          <w:szCs w:val="20"/>
        </w:rPr>
        <w:t xml:space="preserve">les neuf mois suivants : </w:t>
      </w:r>
      <w:r w:rsidRPr="00CA0630">
        <w:rPr>
          <w:rFonts w:ascii="Times New Roman" w:eastAsia="Times New Roman" w:hAnsi="Times New Roman" w:cs="Times New Roman"/>
          <w:szCs w:val="20"/>
        </w:rPr>
        <w:tab/>
        <w:t>50 % du TIB + NBI ;</w:t>
      </w:r>
    </w:p>
    <w:p w14:paraId="07A8C946" w14:textId="77777777" w:rsidR="003E48EE" w:rsidRPr="00CA0630" w:rsidRDefault="003E48EE" w:rsidP="003E48EE">
      <w:pPr>
        <w:spacing w:after="0" w:line="240" w:lineRule="auto"/>
        <w:ind w:left="2124"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100 % du SFT ;</w:t>
      </w:r>
    </w:p>
    <w:p w14:paraId="713E2AF7" w14:textId="77777777" w:rsidR="003E48EE" w:rsidRPr="00CA0630" w:rsidRDefault="003E48EE" w:rsidP="003E48EE">
      <w:pPr>
        <w:spacing w:after="0" w:line="240" w:lineRule="auto"/>
        <w:ind w:left="2124"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100 % de l’IR ;</w:t>
      </w:r>
    </w:p>
    <w:p w14:paraId="790329D5" w14:textId="77777777" w:rsidR="003E48EE" w:rsidRPr="00CA0630" w:rsidRDefault="003E48EE" w:rsidP="003E48EE">
      <w:pPr>
        <w:spacing w:after="0" w:line="240" w:lineRule="auto"/>
        <w:ind w:left="2124"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50 % des indemnités accessoires ;</w:t>
      </w:r>
    </w:p>
    <w:p w14:paraId="132E7E57" w14:textId="1BA12F26" w:rsidR="003E48EE" w:rsidRPr="00CA0630" w:rsidRDefault="003E48EE" w:rsidP="00075018">
      <w:pPr>
        <w:spacing w:after="0" w:line="240" w:lineRule="auto"/>
        <w:ind w:left="2124"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50 % de la part des charges patronales assurées.</w:t>
      </w:r>
    </w:p>
    <w:p w14:paraId="79B1858D" w14:textId="77777777" w:rsidR="003E48EE" w:rsidRPr="00CA0630" w:rsidRDefault="003E48EE" w:rsidP="003E48EE">
      <w:pPr>
        <w:spacing w:after="0" w:line="240" w:lineRule="auto"/>
        <w:rPr>
          <w:rFonts w:ascii="Times New Roman" w:eastAsia="Times New Roman" w:hAnsi="Times New Roman" w:cs="Times New Roman"/>
          <w:szCs w:val="20"/>
        </w:rPr>
      </w:pPr>
    </w:p>
    <w:p w14:paraId="2A5D6A09" w14:textId="77777777" w:rsidR="003E48EE" w:rsidRPr="00CA0630" w:rsidRDefault="003E48EE" w:rsidP="003E48EE">
      <w:pPr>
        <w:spacing w:after="0" w:line="240" w:lineRule="auto"/>
        <w:rPr>
          <w:rFonts w:ascii="Times New Roman" w:eastAsia="Times New Roman" w:hAnsi="Times New Roman" w:cs="Times New Roman"/>
          <w:szCs w:val="20"/>
        </w:rPr>
      </w:pPr>
    </w:p>
    <w:p w14:paraId="5CB99FD4" w14:textId="77777777" w:rsidR="003E48EE" w:rsidRPr="00CA0630" w:rsidRDefault="003E48EE" w:rsidP="003E48EE">
      <w:pPr>
        <w:numPr>
          <w:ilvl w:val="0"/>
          <w:numId w:val="23"/>
        </w:numPr>
        <w:spacing w:after="0" w:line="240" w:lineRule="auto"/>
        <w:ind w:right="902"/>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Congé de Longue Maladie :</w:t>
      </w:r>
    </w:p>
    <w:p w14:paraId="58356992" w14:textId="77777777" w:rsidR="003E48EE" w:rsidRPr="00CA0630" w:rsidRDefault="003E48EE" w:rsidP="003E48EE">
      <w:pPr>
        <w:spacing w:after="0" w:line="240" w:lineRule="auto"/>
        <w:ind w:left="1776"/>
        <w:rPr>
          <w:rFonts w:ascii="Times New Roman" w:eastAsia="Times New Roman" w:hAnsi="Times New Roman" w:cs="Times New Roman"/>
          <w:b/>
          <w:bCs/>
          <w:szCs w:val="20"/>
        </w:rPr>
      </w:pPr>
    </w:p>
    <w:p w14:paraId="141FF2EA"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Le montant de l’indemnité journalière est fixé comme suit :</w:t>
      </w:r>
    </w:p>
    <w:p w14:paraId="28B6AB90" w14:textId="77777777" w:rsidR="003E48EE" w:rsidRPr="00CA0630" w:rsidRDefault="003E48EE" w:rsidP="003E48EE">
      <w:pPr>
        <w:spacing w:after="0" w:line="240" w:lineRule="auto"/>
        <w:rPr>
          <w:rFonts w:ascii="Times New Roman" w:eastAsia="Times New Roman" w:hAnsi="Times New Roman" w:cs="Times New Roman"/>
          <w:szCs w:val="20"/>
        </w:rPr>
      </w:pPr>
    </w:p>
    <w:p w14:paraId="02E081C4" w14:textId="77777777" w:rsidR="003E48EE" w:rsidRPr="00CA0630" w:rsidRDefault="003E48EE" w:rsidP="003E48EE">
      <w:pPr>
        <w:numPr>
          <w:ilvl w:val="0"/>
          <w:numId w:val="19"/>
        </w:numPr>
        <w:tabs>
          <w:tab w:val="clear" w:pos="360"/>
          <w:tab w:val="num" w:pos="785"/>
        </w:tabs>
        <w:spacing w:after="0" w:line="240" w:lineRule="auto"/>
        <w:ind w:left="785" w:right="902"/>
        <w:rPr>
          <w:rFonts w:ascii="Times New Roman" w:eastAsia="Times New Roman" w:hAnsi="Times New Roman" w:cs="Times New Roman"/>
          <w:szCs w:val="20"/>
        </w:rPr>
      </w:pPr>
      <w:r w:rsidRPr="00CA0630">
        <w:rPr>
          <w:rFonts w:ascii="Times New Roman" w:eastAsia="Times New Roman" w:hAnsi="Times New Roman" w:cs="Times New Roman"/>
          <w:szCs w:val="20"/>
        </w:rPr>
        <w:t>jusqu’à la fin de la 1</w:t>
      </w:r>
      <w:r w:rsidRPr="00CA0630">
        <w:rPr>
          <w:rFonts w:ascii="Times New Roman" w:eastAsia="Times New Roman" w:hAnsi="Times New Roman" w:cs="Times New Roman"/>
          <w:szCs w:val="20"/>
          <w:vertAlign w:val="superscript"/>
        </w:rPr>
        <w:t>ère</w:t>
      </w:r>
      <w:r w:rsidRPr="00CA0630">
        <w:rPr>
          <w:rFonts w:ascii="Times New Roman" w:eastAsia="Times New Roman" w:hAnsi="Times New Roman" w:cs="Times New Roman"/>
          <w:szCs w:val="20"/>
        </w:rPr>
        <w:t xml:space="preserve"> année de congé : </w:t>
      </w:r>
      <w:r w:rsidRPr="00CA0630">
        <w:rPr>
          <w:rFonts w:ascii="Times New Roman" w:eastAsia="Times New Roman" w:hAnsi="Times New Roman" w:cs="Times New Roman"/>
          <w:szCs w:val="20"/>
        </w:rPr>
        <w:tab/>
        <w:t>100 % du TIB + NBI ;</w:t>
      </w:r>
    </w:p>
    <w:p w14:paraId="79DEF67E" w14:textId="77777777" w:rsidR="003E48EE" w:rsidRPr="00CA0630" w:rsidRDefault="003E48EE" w:rsidP="003E48EE">
      <w:pPr>
        <w:spacing w:after="0" w:line="240" w:lineRule="auto"/>
        <w:ind w:left="3540"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100 % du SFT ;</w:t>
      </w:r>
    </w:p>
    <w:p w14:paraId="79A34C1D" w14:textId="77777777" w:rsidR="003E48EE" w:rsidRPr="00CA0630" w:rsidRDefault="003E48EE" w:rsidP="003E48EE">
      <w:pPr>
        <w:spacing w:after="0" w:line="240" w:lineRule="auto"/>
        <w:ind w:left="3540"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100 % de l’IR ;</w:t>
      </w:r>
    </w:p>
    <w:p w14:paraId="08ABED8C" w14:textId="77777777" w:rsidR="003E48EE" w:rsidRPr="00CA0630" w:rsidRDefault="003E48EE" w:rsidP="003E48EE">
      <w:pPr>
        <w:spacing w:after="0" w:line="240" w:lineRule="auto"/>
        <w:ind w:left="3540"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100 % des indemnités accessoires ;</w:t>
      </w:r>
    </w:p>
    <w:p w14:paraId="46C4D4D2" w14:textId="77777777" w:rsidR="003E48EE" w:rsidRPr="00CA0630" w:rsidRDefault="003E48EE" w:rsidP="003E48EE">
      <w:pPr>
        <w:spacing w:after="0" w:line="240" w:lineRule="auto"/>
        <w:ind w:left="3540"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100 % de la part des charges patronales assurées.</w:t>
      </w:r>
    </w:p>
    <w:p w14:paraId="082568A4" w14:textId="77777777" w:rsidR="003E48EE" w:rsidRPr="00CA0630" w:rsidRDefault="003E48EE" w:rsidP="003E48EE">
      <w:pPr>
        <w:spacing w:after="0" w:line="240" w:lineRule="auto"/>
        <w:ind w:left="4956"/>
        <w:rPr>
          <w:rFonts w:ascii="Times New Roman" w:eastAsia="Times New Roman" w:hAnsi="Times New Roman" w:cs="Times New Roman"/>
          <w:szCs w:val="20"/>
        </w:rPr>
      </w:pPr>
    </w:p>
    <w:p w14:paraId="1E2C01B8" w14:textId="77777777" w:rsidR="003E48EE" w:rsidRPr="00CA0630" w:rsidRDefault="003E48EE" w:rsidP="003E48EE">
      <w:pPr>
        <w:numPr>
          <w:ilvl w:val="0"/>
          <w:numId w:val="19"/>
        </w:numPr>
        <w:tabs>
          <w:tab w:val="clear" w:pos="360"/>
          <w:tab w:val="num" w:pos="785"/>
        </w:tabs>
        <w:spacing w:after="0" w:line="240" w:lineRule="auto"/>
        <w:ind w:left="785" w:right="902"/>
        <w:rPr>
          <w:rFonts w:ascii="Times New Roman" w:eastAsia="Times New Roman" w:hAnsi="Times New Roman" w:cs="Times New Roman"/>
          <w:szCs w:val="20"/>
        </w:rPr>
      </w:pPr>
      <w:r w:rsidRPr="00CA0630">
        <w:rPr>
          <w:rFonts w:ascii="Times New Roman" w:eastAsia="Times New Roman" w:hAnsi="Times New Roman" w:cs="Times New Roman"/>
          <w:szCs w:val="20"/>
        </w:rPr>
        <w:t xml:space="preserve">pendant les deux années suivantes : </w:t>
      </w:r>
      <w:r w:rsidRPr="00CA0630">
        <w:rPr>
          <w:rFonts w:ascii="Times New Roman" w:eastAsia="Times New Roman" w:hAnsi="Times New Roman" w:cs="Times New Roman"/>
          <w:szCs w:val="20"/>
        </w:rPr>
        <w:tab/>
      </w:r>
      <w:r w:rsidRPr="00CA0630">
        <w:rPr>
          <w:rFonts w:ascii="Times New Roman" w:eastAsia="Times New Roman" w:hAnsi="Times New Roman" w:cs="Times New Roman"/>
          <w:szCs w:val="20"/>
        </w:rPr>
        <w:tab/>
        <w:t>50 % du TIB + NBI ;</w:t>
      </w:r>
    </w:p>
    <w:p w14:paraId="194AB4C8" w14:textId="77777777" w:rsidR="003E48EE" w:rsidRPr="00CA0630" w:rsidRDefault="003E48EE" w:rsidP="003E48EE">
      <w:pPr>
        <w:spacing w:after="0" w:line="240" w:lineRule="auto"/>
        <w:ind w:left="3540"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100 % du SFT ;</w:t>
      </w:r>
    </w:p>
    <w:p w14:paraId="62061454" w14:textId="77777777" w:rsidR="003E48EE" w:rsidRPr="00CA0630" w:rsidRDefault="003E48EE" w:rsidP="003E48EE">
      <w:pPr>
        <w:spacing w:after="0" w:line="240" w:lineRule="auto"/>
        <w:ind w:left="3540"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100 % de l’IR ;</w:t>
      </w:r>
    </w:p>
    <w:p w14:paraId="1E46B2C9" w14:textId="77777777" w:rsidR="003E48EE" w:rsidRPr="00CA0630" w:rsidRDefault="003E48EE" w:rsidP="003E48EE">
      <w:pPr>
        <w:spacing w:after="0" w:line="240" w:lineRule="auto"/>
        <w:ind w:left="3540"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50 % des indemnités accessoires ;</w:t>
      </w:r>
    </w:p>
    <w:p w14:paraId="19457B73" w14:textId="77777777" w:rsidR="003E48EE" w:rsidRPr="00CA0630" w:rsidRDefault="003E48EE" w:rsidP="003E48EE">
      <w:pPr>
        <w:spacing w:after="0" w:line="240" w:lineRule="auto"/>
        <w:ind w:left="3540"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50 % de la part des charges patronales assurées.</w:t>
      </w:r>
    </w:p>
    <w:p w14:paraId="199DA79F" w14:textId="77777777" w:rsidR="003E48EE" w:rsidRPr="00CA0630" w:rsidRDefault="003E48EE" w:rsidP="003E48EE">
      <w:pPr>
        <w:spacing w:after="0" w:line="240" w:lineRule="auto"/>
        <w:rPr>
          <w:rFonts w:ascii="Times New Roman" w:eastAsia="Times New Roman" w:hAnsi="Times New Roman" w:cs="Times New Roman"/>
          <w:szCs w:val="20"/>
        </w:rPr>
      </w:pPr>
    </w:p>
    <w:p w14:paraId="11BA4438" w14:textId="77777777" w:rsidR="003E48EE" w:rsidRPr="00CA0630" w:rsidRDefault="003E48EE" w:rsidP="00075018">
      <w:pPr>
        <w:spacing w:after="0" w:line="240" w:lineRule="auto"/>
        <w:ind w:left="0" w:firstLine="0"/>
        <w:rPr>
          <w:rFonts w:ascii="Times New Roman" w:eastAsia="Times New Roman" w:hAnsi="Times New Roman" w:cs="Times New Roman"/>
          <w:szCs w:val="20"/>
        </w:rPr>
      </w:pPr>
    </w:p>
    <w:p w14:paraId="31D7D1E4"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lastRenderedPageBreak/>
        <w:t>L’agent qui a obtenu un congé de Longue Maladie ne peut bénéficier d’un autre congé de cette nature s’il n’a pas auparavant repris l’exercice de ses fonctions pendant au moins un an continu ou discontinu, calculé sur une période de 4 ans.</w:t>
      </w:r>
    </w:p>
    <w:p w14:paraId="3F9BECDA" w14:textId="77777777" w:rsidR="003E48EE" w:rsidRPr="00CA0630" w:rsidRDefault="003E48EE" w:rsidP="003E48EE">
      <w:pPr>
        <w:spacing w:after="0" w:line="240" w:lineRule="auto"/>
        <w:rPr>
          <w:rFonts w:ascii="Times New Roman" w:eastAsia="Times New Roman" w:hAnsi="Times New Roman" w:cs="Times New Roman"/>
          <w:szCs w:val="20"/>
        </w:rPr>
      </w:pPr>
    </w:p>
    <w:p w14:paraId="5BDA4F1F" w14:textId="77777777" w:rsidR="003E48EE" w:rsidRPr="00CA0630" w:rsidRDefault="003E48EE" w:rsidP="003E48EE">
      <w:pPr>
        <w:numPr>
          <w:ilvl w:val="0"/>
          <w:numId w:val="23"/>
        </w:numPr>
        <w:spacing w:after="0" w:line="240" w:lineRule="auto"/>
        <w:ind w:right="902"/>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Congé de Longue Durée :</w:t>
      </w:r>
    </w:p>
    <w:p w14:paraId="611A2FA0" w14:textId="77777777" w:rsidR="003E48EE" w:rsidRPr="00CA0630" w:rsidRDefault="003E48EE" w:rsidP="003E48EE">
      <w:pPr>
        <w:spacing w:after="0" w:line="240" w:lineRule="auto"/>
        <w:ind w:left="1776"/>
        <w:rPr>
          <w:rFonts w:ascii="Times New Roman" w:eastAsia="Times New Roman" w:hAnsi="Times New Roman" w:cs="Times New Roman"/>
          <w:b/>
          <w:bCs/>
          <w:szCs w:val="20"/>
        </w:rPr>
      </w:pPr>
    </w:p>
    <w:p w14:paraId="44A20563"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Le montant de l’indemnité journalière est fixé comme suit :</w:t>
      </w:r>
    </w:p>
    <w:p w14:paraId="16B56EE6" w14:textId="77777777" w:rsidR="003E48EE" w:rsidRPr="00CA0630" w:rsidRDefault="003E48EE" w:rsidP="003E48EE">
      <w:pPr>
        <w:spacing w:after="0" w:line="240" w:lineRule="auto"/>
        <w:rPr>
          <w:rFonts w:ascii="Times New Roman" w:eastAsia="Times New Roman" w:hAnsi="Times New Roman" w:cs="Times New Roman"/>
          <w:szCs w:val="20"/>
        </w:rPr>
      </w:pPr>
    </w:p>
    <w:p w14:paraId="496C2F6B" w14:textId="77777777" w:rsidR="003E48EE" w:rsidRPr="00CA0630" w:rsidRDefault="003E48EE" w:rsidP="003E48EE">
      <w:pPr>
        <w:numPr>
          <w:ilvl w:val="0"/>
          <w:numId w:val="19"/>
        </w:numPr>
        <w:tabs>
          <w:tab w:val="clear" w:pos="360"/>
          <w:tab w:val="num" w:pos="785"/>
        </w:tabs>
        <w:spacing w:after="0" w:line="240" w:lineRule="auto"/>
        <w:ind w:left="785" w:right="902"/>
        <w:rPr>
          <w:rFonts w:ascii="Times New Roman" w:eastAsia="Times New Roman" w:hAnsi="Times New Roman" w:cs="Times New Roman"/>
          <w:szCs w:val="20"/>
        </w:rPr>
      </w:pPr>
      <w:r w:rsidRPr="00CA0630">
        <w:rPr>
          <w:rFonts w:ascii="Times New Roman" w:eastAsia="Times New Roman" w:hAnsi="Times New Roman" w:cs="Times New Roman"/>
          <w:szCs w:val="20"/>
        </w:rPr>
        <w:t>jusqu’à la fin de la 3</w:t>
      </w:r>
      <w:r w:rsidRPr="00CA0630">
        <w:rPr>
          <w:rFonts w:ascii="Times New Roman" w:eastAsia="Times New Roman" w:hAnsi="Times New Roman" w:cs="Times New Roman"/>
          <w:szCs w:val="20"/>
          <w:vertAlign w:val="superscript"/>
        </w:rPr>
        <w:t>ème</w:t>
      </w:r>
      <w:r w:rsidRPr="00CA0630">
        <w:rPr>
          <w:rFonts w:ascii="Times New Roman" w:eastAsia="Times New Roman" w:hAnsi="Times New Roman" w:cs="Times New Roman"/>
          <w:szCs w:val="20"/>
        </w:rPr>
        <w:t xml:space="preserve"> année de congé : </w:t>
      </w:r>
      <w:r w:rsidRPr="00CA0630">
        <w:rPr>
          <w:rFonts w:ascii="Times New Roman" w:eastAsia="Times New Roman" w:hAnsi="Times New Roman" w:cs="Times New Roman"/>
          <w:szCs w:val="20"/>
        </w:rPr>
        <w:tab/>
        <w:t>100 % du TIB ;</w:t>
      </w:r>
    </w:p>
    <w:p w14:paraId="5663E8BF" w14:textId="77777777" w:rsidR="003E48EE" w:rsidRPr="00CA0630" w:rsidRDefault="003E48EE" w:rsidP="003E48EE">
      <w:pPr>
        <w:spacing w:after="0" w:line="240" w:lineRule="auto"/>
        <w:ind w:left="3540"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100 % du SFT ;</w:t>
      </w:r>
    </w:p>
    <w:p w14:paraId="51E4CF29" w14:textId="77777777" w:rsidR="003E48EE" w:rsidRPr="00CA0630" w:rsidRDefault="003E48EE" w:rsidP="003E48EE">
      <w:pPr>
        <w:spacing w:after="0" w:line="240" w:lineRule="auto"/>
        <w:ind w:left="3540"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100 % de l’IR ;</w:t>
      </w:r>
    </w:p>
    <w:p w14:paraId="51EC47B0" w14:textId="77777777" w:rsidR="003E48EE" w:rsidRPr="00CA0630" w:rsidRDefault="003E48EE" w:rsidP="003E48EE">
      <w:pPr>
        <w:spacing w:after="0" w:line="240" w:lineRule="auto"/>
        <w:ind w:left="3540"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100 % des indemnités accessoires ;</w:t>
      </w:r>
    </w:p>
    <w:p w14:paraId="70870513" w14:textId="77777777" w:rsidR="003E48EE" w:rsidRPr="00CA0630" w:rsidRDefault="003E48EE" w:rsidP="003E48EE">
      <w:pPr>
        <w:spacing w:after="0" w:line="240" w:lineRule="auto"/>
        <w:ind w:left="3540"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100 % de la part des charges patronales assurées.</w:t>
      </w:r>
    </w:p>
    <w:p w14:paraId="06DA9774" w14:textId="77777777" w:rsidR="003E48EE" w:rsidRPr="00CA0630" w:rsidRDefault="003E48EE" w:rsidP="003E48EE">
      <w:pPr>
        <w:spacing w:after="0" w:line="240" w:lineRule="auto"/>
        <w:rPr>
          <w:rFonts w:ascii="Times New Roman" w:eastAsia="Times New Roman" w:hAnsi="Times New Roman" w:cs="Times New Roman"/>
          <w:szCs w:val="20"/>
        </w:rPr>
      </w:pPr>
    </w:p>
    <w:p w14:paraId="0AF0DFD6" w14:textId="77777777" w:rsidR="003E48EE" w:rsidRPr="00CA0630" w:rsidRDefault="003E48EE" w:rsidP="003E48EE">
      <w:pPr>
        <w:numPr>
          <w:ilvl w:val="0"/>
          <w:numId w:val="19"/>
        </w:numPr>
        <w:tabs>
          <w:tab w:val="clear" w:pos="360"/>
          <w:tab w:val="num" w:pos="785"/>
        </w:tabs>
        <w:spacing w:after="0" w:line="240" w:lineRule="auto"/>
        <w:ind w:left="785" w:right="902"/>
        <w:rPr>
          <w:rFonts w:ascii="Times New Roman" w:eastAsia="Times New Roman" w:hAnsi="Times New Roman" w:cs="Times New Roman"/>
          <w:szCs w:val="20"/>
        </w:rPr>
      </w:pPr>
      <w:r w:rsidRPr="00CA0630">
        <w:rPr>
          <w:rFonts w:ascii="Times New Roman" w:eastAsia="Times New Roman" w:hAnsi="Times New Roman" w:cs="Times New Roman"/>
          <w:szCs w:val="20"/>
        </w:rPr>
        <w:t>pendant les deux années suivantes :</w:t>
      </w:r>
      <w:r w:rsidRPr="00CA0630">
        <w:rPr>
          <w:rFonts w:ascii="Times New Roman" w:eastAsia="Times New Roman" w:hAnsi="Times New Roman" w:cs="Times New Roman"/>
          <w:szCs w:val="20"/>
        </w:rPr>
        <w:tab/>
      </w:r>
      <w:r w:rsidRPr="00CA0630">
        <w:rPr>
          <w:rFonts w:ascii="Times New Roman" w:eastAsia="Times New Roman" w:hAnsi="Times New Roman" w:cs="Times New Roman"/>
          <w:szCs w:val="20"/>
        </w:rPr>
        <w:tab/>
        <w:t>50 % du TIB ;</w:t>
      </w:r>
    </w:p>
    <w:p w14:paraId="55C7CC0A" w14:textId="77777777" w:rsidR="003E48EE" w:rsidRPr="00CA0630" w:rsidRDefault="003E48EE" w:rsidP="003E48EE">
      <w:pPr>
        <w:spacing w:after="0" w:line="240" w:lineRule="auto"/>
        <w:ind w:left="3540"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100% du SFT ;</w:t>
      </w:r>
    </w:p>
    <w:p w14:paraId="6CEB776B" w14:textId="77777777" w:rsidR="003E48EE" w:rsidRPr="00CA0630" w:rsidRDefault="003E48EE" w:rsidP="003E48EE">
      <w:pPr>
        <w:spacing w:after="0" w:line="240" w:lineRule="auto"/>
        <w:ind w:left="3540"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100 % de l’IR ;</w:t>
      </w:r>
    </w:p>
    <w:p w14:paraId="20513145" w14:textId="77777777" w:rsidR="003E48EE" w:rsidRPr="00CA0630" w:rsidRDefault="003E48EE" w:rsidP="003E48EE">
      <w:pPr>
        <w:spacing w:after="0" w:line="240" w:lineRule="auto"/>
        <w:ind w:left="3540"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50 % des indemnités accessoires ;</w:t>
      </w:r>
    </w:p>
    <w:p w14:paraId="65DBDF08" w14:textId="77777777" w:rsidR="003E48EE" w:rsidRPr="00CA0630" w:rsidRDefault="003E48EE" w:rsidP="003E48EE">
      <w:pPr>
        <w:spacing w:after="0" w:line="240" w:lineRule="auto"/>
        <w:ind w:left="3540"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50 % de la part des charges patronales assurées.</w:t>
      </w:r>
    </w:p>
    <w:p w14:paraId="3F08343C" w14:textId="77777777" w:rsidR="003E48EE" w:rsidRPr="00CA0630" w:rsidRDefault="003E48EE" w:rsidP="003E48EE">
      <w:pPr>
        <w:spacing w:after="0" w:line="240" w:lineRule="auto"/>
        <w:rPr>
          <w:rFonts w:ascii="Times New Roman" w:eastAsia="Times New Roman" w:hAnsi="Times New Roman" w:cs="Times New Roman"/>
          <w:szCs w:val="20"/>
        </w:rPr>
      </w:pPr>
    </w:p>
    <w:p w14:paraId="38C8C514"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Un seul congé de Longue Durée peut être accordé par groupe d’affection sur la carrière d’un agent.</w:t>
      </w:r>
    </w:p>
    <w:p w14:paraId="093D5D98" w14:textId="77777777" w:rsidR="003E48EE" w:rsidRPr="00CA0630" w:rsidRDefault="003E48EE" w:rsidP="003E48EE">
      <w:pPr>
        <w:spacing w:after="0" w:line="240" w:lineRule="auto"/>
        <w:rPr>
          <w:rFonts w:ascii="Times New Roman" w:eastAsia="Times New Roman" w:hAnsi="Times New Roman" w:cs="Times New Roman"/>
          <w:szCs w:val="20"/>
        </w:rPr>
      </w:pPr>
    </w:p>
    <w:p w14:paraId="123C5515" w14:textId="77777777" w:rsidR="003E48EE" w:rsidRPr="00CA0630" w:rsidRDefault="003E48EE" w:rsidP="003E48EE">
      <w:pPr>
        <w:numPr>
          <w:ilvl w:val="0"/>
          <w:numId w:val="23"/>
        </w:numPr>
        <w:spacing w:after="0" w:line="240" w:lineRule="auto"/>
        <w:ind w:right="902"/>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Temps partiel Thérapeutique :</w:t>
      </w:r>
    </w:p>
    <w:p w14:paraId="2F98B755" w14:textId="77777777" w:rsidR="003E48EE" w:rsidRPr="00CA0630" w:rsidRDefault="003E48EE" w:rsidP="003E48EE">
      <w:pPr>
        <w:spacing w:after="0" w:line="240" w:lineRule="auto"/>
        <w:ind w:left="1776"/>
        <w:rPr>
          <w:rFonts w:ascii="Times New Roman" w:eastAsia="Times New Roman" w:hAnsi="Times New Roman" w:cs="Times New Roman"/>
          <w:b/>
          <w:bCs/>
          <w:szCs w:val="20"/>
        </w:rPr>
      </w:pPr>
    </w:p>
    <w:p w14:paraId="10BE1445" w14:textId="3EBB8C18"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 xml:space="preserve">Les dispositions ci-après s’appliquent en cas de </w:t>
      </w:r>
      <w:r w:rsidR="00474C21">
        <w:rPr>
          <w:rFonts w:ascii="Times New Roman" w:eastAsia="Times New Roman" w:hAnsi="Times New Roman" w:cs="Times New Roman"/>
          <w:szCs w:val="20"/>
        </w:rPr>
        <w:t xml:space="preserve">placement, ou de </w:t>
      </w:r>
      <w:r w:rsidRPr="00CA0630">
        <w:rPr>
          <w:rFonts w:ascii="Times New Roman" w:eastAsia="Times New Roman" w:hAnsi="Times New Roman" w:cs="Times New Roman"/>
          <w:szCs w:val="20"/>
        </w:rPr>
        <w:t>reprise de fonction à temps par</w:t>
      </w:r>
      <w:r w:rsidR="00474C21">
        <w:rPr>
          <w:rFonts w:ascii="Times New Roman" w:eastAsia="Times New Roman" w:hAnsi="Times New Roman" w:cs="Times New Roman"/>
          <w:szCs w:val="20"/>
        </w:rPr>
        <w:t xml:space="preserve">tiel pour raison thérapeutique </w:t>
      </w:r>
      <w:r w:rsidRPr="00CA0630">
        <w:rPr>
          <w:rFonts w:ascii="Times New Roman" w:eastAsia="Times New Roman" w:hAnsi="Times New Roman" w:cs="Times New Roman"/>
          <w:szCs w:val="20"/>
        </w:rPr>
        <w:t xml:space="preserve">à la suite d’un congé de maladie ordinaire, d’un congé de Longue Maladie ou de maladie de Longue Durée pris en charge par l’assureur. </w:t>
      </w:r>
    </w:p>
    <w:p w14:paraId="671C4D1E"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 xml:space="preserve"> </w:t>
      </w:r>
    </w:p>
    <w:p w14:paraId="43C75EA0"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Le montant de l’indemnité journalière est fixé comme suit :</w:t>
      </w:r>
    </w:p>
    <w:p w14:paraId="5285FB16" w14:textId="77777777" w:rsidR="003E48EE" w:rsidRPr="00CA0630" w:rsidRDefault="003E48EE" w:rsidP="003E48EE">
      <w:pPr>
        <w:spacing w:after="0" w:line="240" w:lineRule="auto"/>
        <w:rPr>
          <w:rFonts w:ascii="Times New Roman" w:eastAsia="Times New Roman" w:hAnsi="Times New Roman" w:cs="Times New Roman"/>
          <w:szCs w:val="20"/>
        </w:rPr>
      </w:pPr>
    </w:p>
    <w:p w14:paraId="78FE6876" w14:textId="77777777" w:rsidR="003E48EE" w:rsidRPr="00CA0630" w:rsidRDefault="003E48EE" w:rsidP="003E48EE">
      <w:pPr>
        <w:numPr>
          <w:ilvl w:val="0"/>
          <w:numId w:val="19"/>
        </w:numPr>
        <w:tabs>
          <w:tab w:val="clear" w:pos="360"/>
          <w:tab w:val="num" w:pos="785"/>
        </w:tabs>
        <w:spacing w:after="0" w:line="240" w:lineRule="auto"/>
        <w:ind w:left="785" w:right="902"/>
        <w:rPr>
          <w:rFonts w:ascii="Times New Roman" w:eastAsia="Times New Roman" w:hAnsi="Times New Roman" w:cs="Times New Roman"/>
          <w:szCs w:val="20"/>
        </w:rPr>
      </w:pPr>
      <w:r w:rsidRPr="00CA0630">
        <w:rPr>
          <w:rFonts w:ascii="Times New Roman" w:eastAsia="Times New Roman" w:hAnsi="Times New Roman" w:cs="Times New Roman"/>
          <w:szCs w:val="20"/>
        </w:rPr>
        <w:t xml:space="preserve">pendant trois mois, renouvelables dans la limite d’un an : </w:t>
      </w:r>
    </w:p>
    <w:p w14:paraId="52FA5F2B"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ab/>
      </w:r>
    </w:p>
    <w:p w14:paraId="6A21C877" w14:textId="77777777" w:rsidR="003E48EE" w:rsidRPr="00CA0630" w:rsidRDefault="003E48EE" w:rsidP="003E48EE">
      <w:pPr>
        <w:spacing w:after="0" w:line="240" w:lineRule="auto"/>
        <w:ind w:left="2124"/>
        <w:rPr>
          <w:rFonts w:ascii="Times New Roman" w:eastAsia="Times New Roman" w:hAnsi="Times New Roman" w:cs="Times New Roman"/>
          <w:szCs w:val="20"/>
        </w:rPr>
      </w:pPr>
      <w:r w:rsidRPr="00CA0630">
        <w:rPr>
          <w:rFonts w:ascii="Times New Roman" w:eastAsia="Times New Roman" w:hAnsi="Times New Roman" w:cs="Times New Roman"/>
          <w:szCs w:val="20"/>
        </w:rPr>
        <w:t>Pourcentage du TIB + NBI correspondant au taux d’absence de l’agent ;</w:t>
      </w:r>
    </w:p>
    <w:p w14:paraId="2D1460E3" w14:textId="77777777" w:rsidR="003E48EE" w:rsidRPr="00CA0630" w:rsidRDefault="003E48EE" w:rsidP="003E48EE">
      <w:pPr>
        <w:spacing w:after="0" w:line="240" w:lineRule="auto"/>
        <w:ind w:left="2124"/>
        <w:rPr>
          <w:rFonts w:ascii="Times New Roman" w:eastAsia="Times New Roman" w:hAnsi="Times New Roman" w:cs="Times New Roman"/>
          <w:szCs w:val="20"/>
        </w:rPr>
      </w:pPr>
      <w:r w:rsidRPr="00CA0630">
        <w:rPr>
          <w:rFonts w:ascii="Times New Roman" w:eastAsia="Times New Roman" w:hAnsi="Times New Roman" w:cs="Times New Roman"/>
          <w:szCs w:val="20"/>
        </w:rPr>
        <w:t>Pourcentage du SFT correspondant au taux d’absence de l’agent ;</w:t>
      </w:r>
    </w:p>
    <w:p w14:paraId="01D5AE46" w14:textId="77777777" w:rsidR="003E48EE" w:rsidRPr="00CA0630" w:rsidRDefault="003E48EE" w:rsidP="003E48EE">
      <w:pPr>
        <w:spacing w:after="0" w:line="240" w:lineRule="auto"/>
        <w:ind w:left="2124"/>
        <w:rPr>
          <w:rFonts w:ascii="Times New Roman" w:eastAsia="Times New Roman" w:hAnsi="Times New Roman" w:cs="Times New Roman"/>
          <w:szCs w:val="20"/>
        </w:rPr>
      </w:pPr>
      <w:r w:rsidRPr="00CA0630">
        <w:rPr>
          <w:rFonts w:ascii="Times New Roman" w:eastAsia="Times New Roman" w:hAnsi="Times New Roman" w:cs="Times New Roman"/>
          <w:szCs w:val="20"/>
        </w:rPr>
        <w:t>Pourcentage de l’IR correspondant au taux d’absence de l’agent ;</w:t>
      </w:r>
    </w:p>
    <w:p w14:paraId="7D8B63AE" w14:textId="77777777" w:rsidR="003E48EE" w:rsidRPr="00CA0630" w:rsidRDefault="003E48EE" w:rsidP="003E48EE">
      <w:pPr>
        <w:spacing w:after="0" w:line="240" w:lineRule="auto"/>
        <w:ind w:left="2124"/>
        <w:rPr>
          <w:rFonts w:ascii="Times New Roman" w:eastAsia="Times New Roman" w:hAnsi="Times New Roman" w:cs="Times New Roman"/>
          <w:szCs w:val="20"/>
        </w:rPr>
      </w:pPr>
      <w:r w:rsidRPr="00CA0630">
        <w:rPr>
          <w:rFonts w:ascii="Times New Roman" w:eastAsia="Times New Roman" w:hAnsi="Times New Roman" w:cs="Times New Roman"/>
          <w:szCs w:val="20"/>
        </w:rPr>
        <w:t>Pourcentage des indemnités accessoires correspondant au taux d’absence de l’agent ;</w:t>
      </w:r>
    </w:p>
    <w:p w14:paraId="677C0984" w14:textId="77777777" w:rsidR="003E48EE" w:rsidRPr="00CA0630" w:rsidRDefault="003E48EE" w:rsidP="003E48EE">
      <w:pPr>
        <w:spacing w:after="0" w:line="240" w:lineRule="auto"/>
        <w:ind w:left="2124"/>
        <w:rPr>
          <w:rFonts w:ascii="Times New Roman" w:eastAsia="Times New Roman" w:hAnsi="Times New Roman" w:cs="Times New Roman"/>
          <w:i/>
          <w:iCs/>
          <w:sz w:val="20"/>
          <w:szCs w:val="20"/>
        </w:rPr>
      </w:pPr>
      <w:r w:rsidRPr="00CA0630">
        <w:rPr>
          <w:rFonts w:ascii="Times New Roman" w:eastAsia="Times New Roman" w:hAnsi="Times New Roman" w:cs="Times New Roman"/>
          <w:szCs w:val="20"/>
        </w:rPr>
        <w:t>Pourcentage de la part des charges patronales assurées, correspondant au taux d’absence de l’agent.</w:t>
      </w:r>
    </w:p>
    <w:p w14:paraId="1C85EEBD" w14:textId="77777777" w:rsidR="003E48EE" w:rsidRPr="00CA0630" w:rsidRDefault="003E48EE" w:rsidP="003E48EE">
      <w:pPr>
        <w:spacing w:after="0" w:line="240" w:lineRule="auto"/>
        <w:ind w:left="2832" w:firstLine="708"/>
        <w:rPr>
          <w:rFonts w:ascii="Times New Roman" w:eastAsia="Times New Roman" w:hAnsi="Times New Roman" w:cs="Times New Roman"/>
          <w:szCs w:val="20"/>
        </w:rPr>
      </w:pPr>
    </w:p>
    <w:p w14:paraId="59247DB5" w14:textId="77777777" w:rsidR="003E48EE" w:rsidRPr="00CA0630" w:rsidRDefault="003E48EE" w:rsidP="003E48EE">
      <w:pPr>
        <w:spacing w:after="0" w:line="240" w:lineRule="auto"/>
        <w:rPr>
          <w:rFonts w:ascii="Times New Roman" w:eastAsia="Times New Roman" w:hAnsi="Times New Roman" w:cs="Times New Roman"/>
          <w:szCs w:val="20"/>
        </w:rPr>
      </w:pPr>
    </w:p>
    <w:p w14:paraId="67F779AB" w14:textId="77777777" w:rsidR="003E48EE" w:rsidRPr="00CA0630" w:rsidRDefault="003E48EE" w:rsidP="003E48EE">
      <w:pPr>
        <w:numPr>
          <w:ilvl w:val="0"/>
          <w:numId w:val="23"/>
        </w:numPr>
        <w:spacing w:after="0" w:line="240" w:lineRule="auto"/>
        <w:ind w:right="902"/>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Infirmité de guerre :</w:t>
      </w:r>
    </w:p>
    <w:p w14:paraId="1C038B10" w14:textId="77777777" w:rsidR="003E48EE" w:rsidRPr="00CA0630" w:rsidRDefault="003E48EE" w:rsidP="003E48EE">
      <w:pPr>
        <w:spacing w:after="0" w:line="240" w:lineRule="auto"/>
        <w:ind w:left="1776"/>
        <w:rPr>
          <w:rFonts w:ascii="Times New Roman" w:eastAsia="Times New Roman" w:hAnsi="Times New Roman" w:cs="Times New Roman"/>
          <w:b/>
          <w:bCs/>
          <w:szCs w:val="20"/>
        </w:rPr>
      </w:pPr>
    </w:p>
    <w:p w14:paraId="4EFA948B"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Les dispositions ci-après concernent l’agent mis en congé spécial pour indisponibilité résultant d’une infirmité de guerre.</w:t>
      </w:r>
    </w:p>
    <w:p w14:paraId="7E216704" w14:textId="77777777" w:rsidR="003E48EE" w:rsidRPr="00CA0630" w:rsidRDefault="003E48EE" w:rsidP="003E48EE">
      <w:pPr>
        <w:spacing w:after="0" w:line="240" w:lineRule="auto"/>
        <w:rPr>
          <w:rFonts w:ascii="Times New Roman" w:eastAsia="Times New Roman" w:hAnsi="Times New Roman" w:cs="Times New Roman"/>
          <w:szCs w:val="20"/>
        </w:rPr>
      </w:pPr>
    </w:p>
    <w:p w14:paraId="627A1271"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Le montant de l’indemnité journalière est fixé comme suit :</w:t>
      </w:r>
    </w:p>
    <w:p w14:paraId="00225AFC" w14:textId="77777777" w:rsidR="003E48EE" w:rsidRPr="00CA0630" w:rsidRDefault="003E48EE" w:rsidP="003E48EE">
      <w:pPr>
        <w:spacing w:after="0" w:line="240" w:lineRule="auto"/>
        <w:rPr>
          <w:rFonts w:ascii="Times New Roman" w:eastAsia="Times New Roman" w:hAnsi="Times New Roman" w:cs="Times New Roman"/>
          <w:szCs w:val="20"/>
        </w:rPr>
      </w:pPr>
    </w:p>
    <w:p w14:paraId="41093888" w14:textId="77777777" w:rsidR="003E48EE" w:rsidRPr="00CA0630" w:rsidRDefault="003E48EE" w:rsidP="003E48EE">
      <w:pPr>
        <w:numPr>
          <w:ilvl w:val="0"/>
          <w:numId w:val="19"/>
        </w:numPr>
        <w:tabs>
          <w:tab w:val="clear" w:pos="360"/>
          <w:tab w:val="num" w:pos="785"/>
        </w:tabs>
        <w:spacing w:after="0" w:line="240" w:lineRule="auto"/>
        <w:ind w:left="785" w:right="902"/>
        <w:rPr>
          <w:rFonts w:ascii="Times New Roman" w:eastAsia="Times New Roman" w:hAnsi="Times New Roman" w:cs="Times New Roman"/>
          <w:szCs w:val="20"/>
        </w:rPr>
      </w:pPr>
      <w:r w:rsidRPr="00CA0630">
        <w:rPr>
          <w:rFonts w:ascii="Times New Roman" w:eastAsia="Times New Roman" w:hAnsi="Times New Roman" w:cs="Times New Roman"/>
          <w:szCs w:val="20"/>
        </w:rPr>
        <w:t>pendant deux ans maximum :</w:t>
      </w:r>
      <w:r w:rsidRPr="00CA0630">
        <w:rPr>
          <w:rFonts w:ascii="Times New Roman" w:eastAsia="Times New Roman" w:hAnsi="Times New Roman" w:cs="Times New Roman"/>
          <w:szCs w:val="20"/>
        </w:rPr>
        <w:tab/>
        <w:t>100 % du TIB ;</w:t>
      </w:r>
    </w:p>
    <w:p w14:paraId="19CAA216" w14:textId="77777777" w:rsidR="003E48EE" w:rsidRPr="00CA0630" w:rsidRDefault="003E48EE" w:rsidP="003E48EE">
      <w:pPr>
        <w:spacing w:after="0" w:line="240" w:lineRule="auto"/>
        <w:ind w:left="2832"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100 % du SFT ;</w:t>
      </w:r>
    </w:p>
    <w:p w14:paraId="0DB8DE57" w14:textId="77777777" w:rsidR="003E48EE" w:rsidRPr="00CA0630" w:rsidRDefault="003E48EE" w:rsidP="003E48EE">
      <w:pPr>
        <w:spacing w:after="0" w:line="240" w:lineRule="auto"/>
        <w:ind w:left="2832"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100 % de l’IR ;</w:t>
      </w:r>
    </w:p>
    <w:p w14:paraId="083679DD" w14:textId="77777777" w:rsidR="003E48EE" w:rsidRPr="00CA0630" w:rsidRDefault="003E48EE" w:rsidP="003E48EE">
      <w:pPr>
        <w:spacing w:after="0" w:line="240" w:lineRule="auto"/>
        <w:ind w:left="2832"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100 % des indemnités accessoires ;</w:t>
      </w:r>
    </w:p>
    <w:p w14:paraId="2CEDC6FD" w14:textId="77777777" w:rsidR="003E48EE" w:rsidRPr="00CA0630" w:rsidRDefault="003E48EE" w:rsidP="003E48EE">
      <w:pPr>
        <w:spacing w:after="0" w:line="240" w:lineRule="auto"/>
        <w:ind w:left="2832" w:firstLine="708"/>
        <w:rPr>
          <w:rFonts w:ascii="Times New Roman" w:eastAsia="Times New Roman" w:hAnsi="Times New Roman" w:cs="Times New Roman"/>
          <w:b/>
          <w:bCs/>
          <w:szCs w:val="20"/>
        </w:rPr>
      </w:pPr>
      <w:r w:rsidRPr="00CA0630">
        <w:rPr>
          <w:rFonts w:ascii="Times New Roman" w:eastAsia="Times New Roman" w:hAnsi="Times New Roman" w:cs="Times New Roman"/>
          <w:szCs w:val="20"/>
        </w:rPr>
        <w:t>100 % de la part des charges patronales assurées.</w:t>
      </w:r>
    </w:p>
    <w:p w14:paraId="38F79820" w14:textId="77777777" w:rsidR="003E48EE" w:rsidRPr="00CA0630" w:rsidRDefault="003E48EE" w:rsidP="003E48EE">
      <w:pPr>
        <w:spacing w:after="0" w:line="240" w:lineRule="auto"/>
        <w:rPr>
          <w:rFonts w:ascii="Times New Roman" w:eastAsia="Times New Roman" w:hAnsi="Times New Roman" w:cs="Times New Roman"/>
          <w:szCs w:val="20"/>
        </w:rPr>
      </w:pPr>
    </w:p>
    <w:p w14:paraId="0D93D0A8" w14:textId="77777777" w:rsidR="003E48EE" w:rsidRPr="00CA0630" w:rsidRDefault="003E48EE" w:rsidP="003E48EE">
      <w:pPr>
        <w:numPr>
          <w:ilvl w:val="0"/>
          <w:numId w:val="23"/>
        </w:numPr>
        <w:spacing w:after="0" w:line="240" w:lineRule="auto"/>
        <w:ind w:right="902"/>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Mise en Disponibilité d’Office :</w:t>
      </w:r>
    </w:p>
    <w:p w14:paraId="7AB86604" w14:textId="77777777" w:rsidR="003E48EE" w:rsidRPr="00CA0630" w:rsidRDefault="003E48EE" w:rsidP="003E48EE">
      <w:pPr>
        <w:spacing w:after="0" w:line="240" w:lineRule="auto"/>
        <w:ind w:left="1776"/>
        <w:rPr>
          <w:rFonts w:ascii="Times New Roman" w:eastAsia="Times New Roman" w:hAnsi="Times New Roman" w:cs="Times New Roman"/>
          <w:b/>
          <w:bCs/>
          <w:szCs w:val="20"/>
        </w:rPr>
      </w:pPr>
    </w:p>
    <w:p w14:paraId="0F2E8F02"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lastRenderedPageBreak/>
        <w:t>Le montant de l’indemnité journalière est fixé comme suit dans la limite de trois ans maximum y compris la période déjà prise en compte au titre du congé maladie, sans pouvoir dépasser 50 % du gain journalier de base de la Sécurité sociale :</w:t>
      </w:r>
    </w:p>
    <w:p w14:paraId="0830F468" w14:textId="77777777" w:rsidR="003E48EE" w:rsidRPr="00CA0630" w:rsidRDefault="003E48EE" w:rsidP="003E48EE">
      <w:pPr>
        <w:spacing w:after="0" w:line="240" w:lineRule="auto"/>
        <w:ind w:left="2832"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50 % du TIB ;</w:t>
      </w:r>
    </w:p>
    <w:p w14:paraId="591CE17E" w14:textId="77777777" w:rsidR="003E48EE" w:rsidRPr="00CA0630" w:rsidRDefault="003E48EE" w:rsidP="003E48EE">
      <w:pPr>
        <w:spacing w:after="0" w:line="240" w:lineRule="auto"/>
        <w:ind w:left="2832"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100 % du SFT ;</w:t>
      </w:r>
    </w:p>
    <w:p w14:paraId="440382F4" w14:textId="77777777" w:rsidR="003E48EE" w:rsidRPr="00CA0630" w:rsidRDefault="003E48EE" w:rsidP="003E48EE">
      <w:pPr>
        <w:spacing w:after="0" w:line="240" w:lineRule="auto"/>
        <w:ind w:left="2832"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50 % de l’IR ;</w:t>
      </w:r>
    </w:p>
    <w:p w14:paraId="55C39EDC" w14:textId="77777777" w:rsidR="003E48EE" w:rsidRPr="00CA0630" w:rsidRDefault="003E48EE" w:rsidP="003E48EE">
      <w:pPr>
        <w:spacing w:after="0" w:line="240" w:lineRule="auto"/>
        <w:ind w:left="2832"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50 % des indemnités accessoires ;</w:t>
      </w:r>
    </w:p>
    <w:p w14:paraId="4CB23E0E" w14:textId="77777777" w:rsidR="003E48EE" w:rsidRPr="00CA0630" w:rsidRDefault="003E48EE" w:rsidP="003E48EE">
      <w:pPr>
        <w:spacing w:after="0" w:line="240" w:lineRule="auto"/>
        <w:ind w:left="2832" w:firstLine="708"/>
        <w:rPr>
          <w:rFonts w:ascii="Times New Roman" w:eastAsia="Times New Roman" w:hAnsi="Times New Roman" w:cs="Times New Roman"/>
          <w:szCs w:val="20"/>
        </w:rPr>
      </w:pPr>
    </w:p>
    <w:p w14:paraId="6D037AA5" w14:textId="77777777" w:rsidR="003E48EE" w:rsidRPr="00CA0630" w:rsidRDefault="003E48EE" w:rsidP="003E48EE">
      <w:pPr>
        <w:spacing w:after="0" w:line="240" w:lineRule="auto"/>
        <w:rPr>
          <w:rFonts w:ascii="Times New Roman" w:eastAsia="Times New Roman" w:hAnsi="Times New Roman" w:cs="Times New Roman"/>
          <w:szCs w:val="20"/>
        </w:rPr>
      </w:pPr>
    </w:p>
    <w:p w14:paraId="3FFBFB84" w14:textId="77777777" w:rsidR="003E48EE" w:rsidRPr="00CA0630" w:rsidRDefault="003E48EE" w:rsidP="003E48EE">
      <w:pPr>
        <w:spacing w:after="0" w:line="240" w:lineRule="auto"/>
        <w:rPr>
          <w:rFonts w:ascii="Times New Roman" w:eastAsia="Times New Roman" w:hAnsi="Times New Roman" w:cs="Times New Roman"/>
          <w:szCs w:val="20"/>
        </w:rPr>
      </w:pPr>
    </w:p>
    <w:p w14:paraId="40ECD4C3"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 xml:space="preserve">L’assureur prend en charge la période à indemniser, sans application du délai de franchise, après avis favorable du comité médical pour le placement en Disponibilité d’Office et de la Sécurité sociale pour la reconnaissance du droit à prestations. </w:t>
      </w:r>
    </w:p>
    <w:p w14:paraId="58AB2690" w14:textId="77777777" w:rsidR="003E48EE" w:rsidRPr="00CA0630" w:rsidRDefault="003E48EE" w:rsidP="003E48EE">
      <w:pPr>
        <w:spacing w:after="0" w:line="240" w:lineRule="auto"/>
        <w:rPr>
          <w:rFonts w:ascii="Times New Roman" w:eastAsia="Times New Roman" w:hAnsi="Times New Roman" w:cs="Times New Roman"/>
          <w:szCs w:val="20"/>
        </w:rPr>
      </w:pPr>
    </w:p>
    <w:p w14:paraId="38F34777"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La mise en Disponibilité d’Office doit faire suite à un risque qui a été lui-même pris en charge par l’assureur.</w:t>
      </w:r>
    </w:p>
    <w:p w14:paraId="6809824F" w14:textId="77777777" w:rsidR="003E48EE" w:rsidRPr="00CA0630" w:rsidRDefault="003E48EE" w:rsidP="003E48EE">
      <w:pPr>
        <w:spacing w:after="0" w:line="240" w:lineRule="auto"/>
        <w:rPr>
          <w:rFonts w:ascii="Times New Roman" w:eastAsia="Times New Roman" w:hAnsi="Times New Roman" w:cs="Times New Roman"/>
          <w:szCs w:val="20"/>
        </w:rPr>
      </w:pPr>
    </w:p>
    <w:p w14:paraId="4FD907FC"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La mise en disponibilité peut faire l’objet d’une prolongation d’un an, si le comité médical estime, à l’issue de la troisième année, que l’intéressé encore inapte à l’exercice de ses fonctions doit normalement pouvoir les reprendre ou faire l’objet d’un reclassement avant la fin d’une quatrième année. Toutefois cette 4e année ne donne pas droit à rémunération.</w:t>
      </w:r>
    </w:p>
    <w:p w14:paraId="54142EFB" w14:textId="77777777" w:rsidR="003E48EE" w:rsidRPr="00CA0630" w:rsidRDefault="003E48EE" w:rsidP="003E48EE">
      <w:pPr>
        <w:spacing w:after="0" w:line="240" w:lineRule="auto"/>
        <w:rPr>
          <w:rFonts w:ascii="Times New Roman" w:eastAsia="Times New Roman" w:hAnsi="Times New Roman" w:cs="Times New Roman"/>
          <w:szCs w:val="20"/>
        </w:rPr>
      </w:pPr>
    </w:p>
    <w:p w14:paraId="255B2442" w14:textId="77777777" w:rsidR="003E48EE" w:rsidRPr="00CA0630" w:rsidRDefault="003E48EE" w:rsidP="003E48EE">
      <w:pPr>
        <w:spacing w:after="0" w:line="240" w:lineRule="auto"/>
        <w:rPr>
          <w:rFonts w:ascii="Times New Roman" w:eastAsia="Times New Roman" w:hAnsi="Times New Roman" w:cs="Times New Roman"/>
          <w:szCs w:val="20"/>
        </w:rPr>
      </w:pPr>
    </w:p>
    <w:p w14:paraId="348ABFFC" w14:textId="77777777" w:rsidR="003E48EE" w:rsidRPr="00CA0630" w:rsidRDefault="003E48EE" w:rsidP="003E48EE">
      <w:pPr>
        <w:spacing w:after="0" w:line="240" w:lineRule="auto"/>
        <w:ind w:left="1776"/>
        <w:rPr>
          <w:rFonts w:ascii="Times New Roman" w:eastAsia="Times New Roman" w:hAnsi="Times New Roman" w:cs="Times New Roman"/>
          <w:b/>
          <w:bCs/>
          <w:color w:val="000080"/>
          <w:szCs w:val="20"/>
        </w:rPr>
      </w:pPr>
      <w:r w:rsidRPr="00CA0630">
        <w:rPr>
          <w:rFonts w:ascii="Times New Roman" w:eastAsia="Times New Roman" w:hAnsi="Times New Roman" w:cs="Times New Roman"/>
          <w:b/>
          <w:bCs/>
          <w:color w:val="000080"/>
          <w:szCs w:val="20"/>
        </w:rPr>
        <w:t>Invalidité temporaire :</w:t>
      </w:r>
    </w:p>
    <w:p w14:paraId="49F3EF60" w14:textId="77777777" w:rsidR="003E48EE" w:rsidRPr="00CA0630" w:rsidRDefault="003E48EE" w:rsidP="003E48EE">
      <w:pPr>
        <w:spacing w:after="0" w:line="240" w:lineRule="auto"/>
        <w:ind w:left="1776"/>
        <w:rPr>
          <w:rFonts w:ascii="Times New Roman" w:eastAsia="Times New Roman" w:hAnsi="Times New Roman" w:cs="Times New Roman"/>
          <w:szCs w:val="20"/>
        </w:rPr>
      </w:pPr>
    </w:p>
    <w:p w14:paraId="2E3324FF"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Lorsque l’agent placé en Disponibilité d’Office, est atteint d’une invalidité temporaire reconnue par la commission départementale de réforme et la Caisse Primaire d’Assurance Maladie, l’assureur rembourse à l</w:t>
      </w:r>
      <w:r>
        <w:rPr>
          <w:rFonts w:ascii="Times New Roman" w:eastAsia="Times New Roman" w:hAnsi="Times New Roman" w:cs="Times New Roman"/>
          <w:szCs w:val="20"/>
        </w:rPr>
        <w:t xml:space="preserve">a collectivité </w:t>
      </w:r>
      <w:r w:rsidRPr="00CA0630">
        <w:rPr>
          <w:rFonts w:ascii="Times New Roman" w:eastAsia="Times New Roman" w:hAnsi="Times New Roman" w:cs="Times New Roman"/>
          <w:szCs w:val="20"/>
        </w:rPr>
        <w:t>contractant</w:t>
      </w:r>
      <w:r>
        <w:rPr>
          <w:rFonts w:ascii="Times New Roman" w:eastAsia="Times New Roman" w:hAnsi="Times New Roman" w:cs="Times New Roman"/>
          <w:szCs w:val="20"/>
        </w:rPr>
        <w:t>e</w:t>
      </w:r>
      <w:r w:rsidRPr="00CA0630">
        <w:rPr>
          <w:rFonts w:ascii="Times New Roman" w:eastAsia="Times New Roman" w:hAnsi="Times New Roman" w:cs="Times New Roman"/>
          <w:szCs w:val="20"/>
        </w:rPr>
        <w:t xml:space="preserve"> l’allocation, selon les dispositions ci-après, et sous réserve que l’invalidité ne donne pas lieu à versement d’une allocation de la part de la C.N.R.A.C.L.</w:t>
      </w:r>
    </w:p>
    <w:p w14:paraId="7B1F0C6C" w14:textId="77777777" w:rsidR="003E48EE" w:rsidRPr="00CA0630" w:rsidRDefault="003E48EE" w:rsidP="003E48EE">
      <w:pPr>
        <w:spacing w:after="0" w:line="240" w:lineRule="auto"/>
        <w:rPr>
          <w:rFonts w:ascii="Times New Roman" w:eastAsia="Times New Roman" w:hAnsi="Times New Roman" w:cs="Times New Roman"/>
          <w:szCs w:val="20"/>
        </w:rPr>
      </w:pPr>
    </w:p>
    <w:p w14:paraId="712C7781"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Le montant annuel de l’allocation est fixé en pourcentage du traitement en vigueur à la date de l’arrêt de travail. Elle est déterminée selon la catégorie d’invalidité dans laquelle l’agent a été classé par la Caisse Primaire d’Assurance Maladie selon les dispositions ci-après.</w:t>
      </w:r>
    </w:p>
    <w:p w14:paraId="51F17BD6" w14:textId="77777777" w:rsidR="003E48EE" w:rsidRPr="00CA0630" w:rsidRDefault="003E48EE" w:rsidP="003E48EE">
      <w:pPr>
        <w:spacing w:after="0" w:line="240" w:lineRule="auto"/>
        <w:rPr>
          <w:rFonts w:ascii="Times New Roman" w:eastAsia="Times New Roman" w:hAnsi="Times New Roman" w:cs="Times New Roman"/>
          <w:szCs w:val="20"/>
        </w:rPr>
      </w:pPr>
    </w:p>
    <w:p w14:paraId="382890D7"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Sur avis favorable de la commission départementale de réforme, l’assureur versera la prestation pour la durée mentionnée dans l’avis précité et cessera ce versement, en tout état de cause :</w:t>
      </w:r>
    </w:p>
    <w:p w14:paraId="0749689E" w14:textId="77777777" w:rsidR="003E48EE" w:rsidRPr="00CA0630" w:rsidRDefault="003E48EE" w:rsidP="003E48EE">
      <w:pPr>
        <w:spacing w:after="0" w:line="240" w:lineRule="auto"/>
        <w:rPr>
          <w:rFonts w:ascii="Times New Roman" w:eastAsia="Times New Roman" w:hAnsi="Times New Roman" w:cs="Times New Roman"/>
          <w:szCs w:val="20"/>
        </w:rPr>
      </w:pPr>
    </w:p>
    <w:p w14:paraId="263F2714"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 à la reprise de fonction,</w:t>
      </w:r>
    </w:p>
    <w:p w14:paraId="5FCAEE26"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 au reclassement,</w:t>
      </w:r>
    </w:p>
    <w:p w14:paraId="071F1760"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 à l’aménagement de poste,</w:t>
      </w:r>
    </w:p>
    <w:p w14:paraId="4ED0831C"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 à la mise à la retraite pour invalidité,</w:t>
      </w:r>
    </w:p>
    <w:p w14:paraId="30429CB8"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ou, au 60e anniversaire de l’agent.</w:t>
      </w:r>
    </w:p>
    <w:p w14:paraId="068306A1" w14:textId="77777777" w:rsidR="003E48EE" w:rsidRPr="00CA0630" w:rsidRDefault="003E48EE" w:rsidP="003E48EE">
      <w:pPr>
        <w:spacing w:after="0" w:line="240" w:lineRule="auto"/>
        <w:rPr>
          <w:rFonts w:ascii="Times New Roman" w:eastAsia="Times New Roman" w:hAnsi="Times New Roman" w:cs="Times New Roman"/>
          <w:szCs w:val="20"/>
        </w:rPr>
      </w:pPr>
    </w:p>
    <w:p w14:paraId="6BA20269" w14:textId="77777777" w:rsidR="003E48EE" w:rsidRPr="00CA0630" w:rsidRDefault="003E48EE" w:rsidP="003E48EE">
      <w:pPr>
        <w:spacing w:after="0" w:line="240" w:lineRule="auto"/>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Invalidité du 1er groupe</w:t>
      </w:r>
    </w:p>
    <w:p w14:paraId="414371A0" w14:textId="77777777" w:rsidR="003E48EE" w:rsidRPr="00CA0630" w:rsidRDefault="003E48EE" w:rsidP="003E48EE">
      <w:pPr>
        <w:spacing w:after="0" w:line="240" w:lineRule="auto"/>
        <w:rPr>
          <w:rFonts w:ascii="Times New Roman" w:eastAsia="Times New Roman" w:hAnsi="Times New Roman" w:cs="Times New Roman"/>
          <w:b/>
          <w:bCs/>
          <w:szCs w:val="20"/>
        </w:rPr>
      </w:pPr>
    </w:p>
    <w:p w14:paraId="536AEE27"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Invalide capable d’exercer une activité rémunérée :</w:t>
      </w:r>
      <w:r w:rsidRPr="00CA0630">
        <w:rPr>
          <w:rFonts w:ascii="Times New Roman" w:eastAsia="Times New Roman" w:hAnsi="Times New Roman" w:cs="Times New Roman"/>
          <w:szCs w:val="20"/>
        </w:rPr>
        <w:tab/>
        <w:t>30  % du TIB ;</w:t>
      </w:r>
    </w:p>
    <w:p w14:paraId="483F1EA4" w14:textId="77777777" w:rsidR="003E48EE" w:rsidRPr="00CA0630" w:rsidRDefault="003E48EE" w:rsidP="003E48EE">
      <w:pPr>
        <w:spacing w:after="0" w:line="240" w:lineRule="auto"/>
        <w:ind w:left="4248"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30 %</w:t>
      </w:r>
      <w:r w:rsidRPr="00CA0630">
        <w:rPr>
          <w:rFonts w:ascii="Times New Roman" w:eastAsia="Times New Roman" w:hAnsi="Times New Roman" w:cs="Times New Roman"/>
          <w:szCs w:val="20"/>
        </w:rPr>
        <w:tab/>
        <w:t>de l’IR ;</w:t>
      </w:r>
    </w:p>
    <w:p w14:paraId="38875691" w14:textId="77777777" w:rsidR="003E48EE" w:rsidRPr="00CA0630" w:rsidRDefault="003E48EE" w:rsidP="003E48EE">
      <w:pPr>
        <w:spacing w:after="0" w:line="240" w:lineRule="auto"/>
        <w:ind w:left="4248"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100 % du SFT ;</w:t>
      </w:r>
    </w:p>
    <w:p w14:paraId="3B10BC1D" w14:textId="77777777" w:rsidR="003E48EE" w:rsidRPr="00CA0630" w:rsidRDefault="003E48EE" w:rsidP="003E48EE">
      <w:pPr>
        <w:spacing w:after="0" w:line="240" w:lineRule="auto"/>
        <w:ind w:left="4248"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30 % des indemnités accessoires.</w:t>
      </w:r>
    </w:p>
    <w:p w14:paraId="0C0D6A4C" w14:textId="77777777" w:rsidR="003E48EE" w:rsidRPr="00CA0630" w:rsidRDefault="003E48EE" w:rsidP="003E48EE">
      <w:pPr>
        <w:spacing w:after="0" w:line="240" w:lineRule="auto"/>
        <w:ind w:left="4248" w:firstLine="708"/>
        <w:rPr>
          <w:rFonts w:ascii="Times New Roman" w:eastAsia="Times New Roman" w:hAnsi="Times New Roman" w:cs="Times New Roman"/>
          <w:szCs w:val="20"/>
        </w:rPr>
      </w:pPr>
    </w:p>
    <w:p w14:paraId="79B39D34" w14:textId="77777777" w:rsidR="003E48EE" w:rsidRPr="00CA0630" w:rsidRDefault="003E48EE" w:rsidP="003E48EE">
      <w:pPr>
        <w:spacing w:after="0" w:line="240" w:lineRule="auto"/>
        <w:ind w:left="4248" w:firstLine="708"/>
        <w:rPr>
          <w:rFonts w:ascii="Times New Roman" w:eastAsia="Times New Roman" w:hAnsi="Times New Roman" w:cs="Times New Roman"/>
          <w:szCs w:val="20"/>
        </w:rPr>
      </w:pPr>
    </w:p>
    <w:p w14:paraId="7AA2CB8C"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Le montant ne peut excéder 30 % du gain maximum pris en compte pour le calcul des cotisations de la Sécurité sociale.</w:t>
      </w:r>
    </w:p>
    <w:p w14:paraId="5267BD35" w14:textId="77777777" w:rsidR="003E48EE" w:rsidRPr="00CA0630" w:rsidRDefault="003E48EE" w:rsidP="003E48EE">
      <w:pPr>
        <w:spacing w:after="0" w:line="240" w:lineRule="auto"/>
        <w:rPr>
          <w:rFonts w:ascii="Times New Roman" w:eastAsia="Times New Roman" w:hAnsi="Times New Roman" w:cs="Times New Roman"/>
          <w:szCs w:val="20"/>
        </w:rPr>
      </w:pPr>
    </w:p>
    <w:p w14:paraId="70D28420" w14:textId="77777777" w:rsidR="003E48EE" w:rsidRPr="00CA0630" w:rsidRDefault="003E48EE" w:rsidP="003E48EE">
      <w:pPr>
        <w:spacing w:after="0" w:line="240" w:lineRule="auto"/>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Invalidité du 2e groupe</w:t>
      </w:r>
    </w:p>
    <w:p w14:paraId="5723B2B7" w14:textId="77777777" w:rsidR="003E48EE" w:rsidRPr="00CA0630" w:rsidRDefault="003E48EE" w:rsidP="003E48EE">
      <w:pPr>
        <w:spacing w:after="0" w:line="240" w:lineRule="auto"/>
        <w:rPr>
          <w:rFonts w:ascii="Times New Roman" w:eastAsia="Times New Roman" w:hAnsi="Times New Roman" w:cs="Times New Roman"/>
          <w:b/>
          <w:bCs/>
          <w:szCs w:val="20"/>
        </w:rPr>
      </w:pPr>
    </w:p>
    <w:p w14:paraId="0F8BF053"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lastRenderedPageBreak/>
        <w:t xml:space="preserve">Invalide dans l’impossibilité d’exercer une activité rémunérée : </w:t>
      </w:r>
      <w:r w:rsidRPr="00CA0630">
        <w:rPr>
          <w:rFonts w:ascii="Times New Roman" w:eastAsia="Times New Roman" w:hAnsi="Times New Roman" w:cs="Times New Roman"/>
          <w:szCs w:val="20"/>
        </w:rPr>
        <w:tab/>
        <w:t>50  % du TIB ;</w:t>
      </w:r>
    </w:p>
    <w:p w14:paraId="068F4B77" w14:textId="77777777" w:rsidR="003E48EE" w:rsidRPr="00CA0630" w:rsidRDefault="003E48EE" w:rsidP="003E48EE">
      <w:pPr>
        <w:spacing w:after="0" w:line="240" w:lineRule="auto"/>
        <w:ind w:left="4956"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50 %</w:t>
      </w:r>
      <w:r w:rsidRPr="00CA0630">
        <w:rPr>
          <w:rFonts w:ascii="Times New Roman" w:eastAsia="Times New Roman" w:hAnsi="Times New Roman" w:cs="Times New Roman"/>
          <w:szCs w:val="20"/>
        </w:rPr>
        <w:tab/>
        <w:t>de l’IR ;</w:t>
      </w:r>
    </w:p>
    <w:p w14:paraId="424EC742" w14:textId="77777777" w:rsidR="003E48EE" w:rsidRPr="00CA0630" w:rsidRDefault="003E48EE" w:rsidP="003E48EE">
      <w:pPr>
        <w:spacing w:after="0" w:line="240" w:lineRule="auto"/>
        <w:ind w:left="4956"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100 % du SFT ;</w:t>
      </w:r>
    </w:p>
    <w:p w14:paraId="633EFD33" w14:textId="77777777" w:rsidR="003E48EE" w:rsidRPr="00CA0630" w:rsidRDefault="003E48EE" w:rsidP="003E48EE">
      <w:pPr>
        <w:spacing w:after="0" w:line="240" w:lineRule="auto"/>
        <w:ind w:left="4956"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50 % des indemnités accessoires.</w:t>
      </w:r>
    </w:p>
    <w:p w14:paraId="02847FA6" w14:textId="77777777" w:rsidR="003E48EE" w:rsidRPr="00CA0630" w:rsidRDefault="003E48EE" w:rsidP="003E48EE">
      <w:pPr>
        <w:spacing w:after="0" w:line="240" w:lineRule="auto"/>
        <w:ind w:left="4956" w:firstLine="708"/>
        <w:rPr>
          <w:rFonts w:ascii="Times New Roman" w:eastAsia="Times New Roman" w:hAnsi="Times New Roman" w:cs="Times New Roman"/>
          <w:szCs w:val="20"/>
        </w:rPr>
      </w:pPr>
    </w:p>
    <w:p w14:paraId="3021A8EC" w14:textId="77777777" w:rsidR="003E48EE" w:rsidRPr="00CA0630" w:rsidRDefault="003E48EE" w:rsidP="003E48EE">
      <w:pPr>
        <w:spacing w:after="0" w:line="240" w:lineRule="auto"/>
        <w:ind w:left="4956" w:firstLine="708"/>
        <w:rPr>
          <w:rFonts w:ascii="Times New Roman" w:eastAsia="Times New Roman" w:hAnsi="Times New Roman" w:cs="Times New Roman"/>
          <w:szCs w:val="20"/>
        </w:rPr>
      </w:pPr>
    </w:p>
    <w:p w14:paraId="165A2042"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Le montant ne peut excéder 50 % du gain maximum pris en compte pour le calcul des cotisations de la Sécurité sociale.</w:t>
      </w:r>
    </w:p>
    <w:p w14:paraId="1A944923" w14:textId="77777777" w:rsidR="003E48EE" w:rsidRPr="00CA0630" w:rsidRDefault="003E48EE" w:rsidP="003E48EE">
      <w:pPr>
        <w:spacing w:after="0" w:line="240" w:lineRule="auto"/>
        <w:rPr>
          <w:rFonts w:ascii="Times New Roman" w:eastAsia="Times New Roman" w:hAnsi="Times New Roman" w:cs="Times New Roman"/>
          <w:szCs w:val="20"/>
        </w:rPr>
      </w:pPr>
    </w:p>
    <w:p w14:paraId="45C6904B" w14:textId="77777777" w:rsidR="003E48EE" w:rsidRPr="00CA0630" w:rsidRDefault="003E48EE" w:rsidP="003E48EE">
      <w:pPr>
        <w:spacing w:after="0" w:line="240" w:lineRule="auto"/>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 xml:space="preserve">Invalidité du 3e groupe </w:t>
      </w:r>
    </w:p>
    <w:p w14:paraId="6D9A5925" w14:textId="77777777" w:rsidR="003E48EE" w:rsidRPr="00CA0630" w:rsidRDefault="003E48EE" w:rsidP="003E48EE">
      <w:pPr>
        <w:spacing w:after="0" w:line="240" w:lineRule="auto"/>
        <w:rPr>
          <w:rFonts w:ascii="Times New Roman" w:eastAsia="Times New Roman" w:hAnsi="Times New Roman" w:cs="Times New Roman"/>
          <w:b/>
          <w:bCs/>
          <w:szCs w:val="20"/>
        </w:rPr>
      </w:pPr>
    </w:p>
    <w:p w14:paraId="555AE0B8"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Invalide dans l’incapacité absolue d’exercer une profession et dans l’obligation d’avoir recours à l’assistance d’une tierce personne pour effectuer les actes ordinaires de la vie.</w:t>
      </w:r>
    </w:p>
    <w:p w14:paraId="1A6BCB7D" w14:textId="77777777" w:rsidR="003E48EE" w:rsidRPr="00CA0630" w:rsidRDefault="003E48EE" w:rsidP="003E48EE">
      <w:pPr>
        <w:spacing w:after="0" w:line="240" w:lineRule="auto"/>
        <w:rPr>
          <w:rFonts w:ascii="Times New Roman" w:eastAsia="Times New Roman" w:hAnsi="Times New Roman" w:cs="Times New Roman"/>
          <w:szCs w:val="20"/>
        </w:rPr>
      </w:pPr>
    </w:p>
    <w:p w14:paraId="346A2951"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L’indemnité définie ci-dessus pour l’invalidité de 2e groupe est majorée de 40 %. Cette indemnité ne peut être inférieure à l’indemnité prévue par le régime général de la Sécurité sociale pour assistance d’une tierce personne (article R. 341 - 6 du Code de la Sécurité sociale).</w:t>
      </w:r>
    </w:p>
    <w:p w14:paraId="67BFD706" w14:textId="77777777" w:rsidR="003E48EE" w:rsidRPr="00CA0630" w:rsidRDefault="003E48EE" w:rsidP="003E48EE">
      <w:pPr>
        <w:spacing w:after="0" w:line="240" w:lineRule="auto"/>
        <w:rPr>
          <w:rFonts w:ascii="Times New Roman" w:eastAsia="Times New Roman" w:hAnsi="Times New Roman" w:cs="Times New Roman"/>
          <w:szCs w:val="20"/>
        </w:rPr>
      </w:pPr>
    </w:p>
    <w:p w14:paraId="45A8EFC6" w14:textId="77777777" w:rsidR="003E48EE" w:rsidRPr="00CA0630" w:rsidRDefault="003E48EE" w:rsidP="003E48EE">
      <w:pPr>
        <w:spacing w:after="0" w:line="240" w:lineRule="auto"/>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Il est, par ailleurs, précisé que la majoration n’est pas due pendant une période d’hospitalisation.</w:t>
      </w:r>
    </w:p>
    <w:p w14:paraId="7D035CA9" w14:textId="77777777" w:rsidR="003E48EE" w:rsidRPr="00CA0630" w:rsidRDefault="003E48EE" w:rsidP="003E48EE">
      <w:pPr>
        <w:spacing w:after="0" w:line="240" w:lineRule="auto"/>
        <w:rPr>
          <w:rFonts w:ascii="Times New Roman" w:eastAsia="Times New Roman" w:hAnsi="Times New Roman" w:cs="Times New Roman"/>
          <w:szCs w:val="20"/>
        </w:rPr>
      </w:pPr>
    </w:p>
    <w:p w14:paraId="0506C884" w14:textId="77777777" w:rsidR="003E48EE" w:rsidRPr="00CA0630" w:rsidRDefault="003E48EE" w:rsidP="003E48EE">
      <w:pPr>
        <w:spacing w:after="0" w:line="240" w:lineRule="auto"/>
        <w:rPr>
          <w:rFonts w:ascii="Times New Roman" w:eastAsia="Times New Roman" w:hAnsi="Times New Roman" w:cs="Times New Roman"/>
          <w:szCs w:val="20"/>
        </w:rPr>
      </w:pPr>
    </w:p>
    <w:p w14:paraId="70473303" w14:textId="77777777" w:rsidR="003E48EE" w:rsidRPr="00CA0630" w:rsidRDefault="003E48EE" w:rsidP="003E48EE">
      <w:pPr>
        <w:spacing w:after="0" w:line="240" w:lineRule="auto"/>
        <w:ind w:left="708" w:firstLine="708"/>
        <w:rPr>
          <w:rFonts w:ascii="Times New Roman" w:eastAsia="Times New Roman" w:hAnsi="Times New Roman" w:cs="Times New Roman"/>
          <w:b/>
          <w:bCs/>
          <w:color w:val="000080"/>
          <w:szCs w:val="20"/>
        </w:rPr>
      </w:pPr>
      <w:r w:rsidRPr="00CA0630">
        <w:rPr>
          <w:rFonts w:ascii="Times New Roman" w:eastAsia="Times New Roman" w:hAnsi="Times New Roman" w:cs="Times New Roman"/>
          <w:b/>
          <w:bCs/>
          <w:color w:val="000080"/>
          <w:szCs w:val="20"/>
        </w:rPr>
        <w:t>Maternité – Paternité et accueil de l’enfant – Adoption</w:t>
      </w:r>
    </w:p>
    <w:p w14:paraId="767CE9BB" w14:textId="77777777" w:rsidR="003E48EE" w:rsidRPr="00CA0630" w:rsidRDefault="003E48EE" w:rsidP="003E48EE">
      <w:pPr>
        <w:spacing w:after="0" w:line="240" w:lineRule="auto"/>
        <w:rPr>
          <w:rFonts w:ascii="Times New Roman" w:eastAsia="Times New Roman" w:hAnsi="Times New Roman" w:cs="Times New Roman"/>
          <w:szCs w:val="20"/>
        </w:rPr>
      </w:pPr>
    </w:p>
    <w:p w14:paraId="311F9DA6" w14:textId="77777777" w:rsidR="003E48EE" w:rsidRPr="00CA0630" w:rsidRDefault="003E48EE" w:rsidP="003E48EE">
      <w:pPr>
        <w:numPr>
          <w:ilvl w:val="0"/>
          <w:numId w:val="23"/>
        </w:numPr>
        <w:spacing w:after="0" w:line="240" w:lineRule="auto"/>
        <w:ind w:right="902"/>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Congé de maternité :</w:t>
      </w:r>
    </w:p>
    <w:p w14:paraId="24EFC6BE" w14:textId="77777777" w:rsidR="003E48EE" w:rsidRPr="00CA0630" w:rsidRDefault="003E48EE" w:rsidP="003E48EE">
      <w:pPr>
        <w:spacing w:after="0" w:line="240" w:lineRule="auto"/>
        <w:ind w:left="1776"/>
        <w:rPr>
          <w:rFonts w:ascii="Times New Roman" w:eastAsia="Times New Roman" w:hAnsi="Times New Roman" w:cs="Times New Roman"/>
          <w:b/>
          <w:bCs/>
          <w:szCs w:val="20"/>
        </w:rPr>
      </w:pPr>
    </w:p>
    <w:p w14:paraId="1DA82DE8"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 xml:space="preserve"> </w:t>
      </w:r>
    </w:p>
    <w:p w14:paraId="57F5F0AD"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Le montant de l’indemnité journalière est fixé à :</w:t>
      </w:r>
    </w:p>
    <w:p w14:paraId="111EFD0F"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ab/>
      </w:r>
    </w:p>
    <w:p w14:paraId="6CDEE49D" w14:textId="77777777" w:rsidR="003E48EE" w:rsidRPr="00CA0630" w:rsidRDefault="003E48EE" w:rsidP="003E48EE">
      <w:pPr>
        <w:spacing w:after="0" w:line="240" w:lineRule="auto"/>
        <w:ind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 xml:space="preserve">100  % du TIB + NBI </w:t>
      </w:r>
    </w:p>
    <w:p w14:paraId="3DF555C5" w14:textId="77777777" w:rsidR="003E48EE" w:rsidRPr="00CA0630" w:rsidRDefault="003E48EE" w:rsidP="003E48EE">
      <w:pPr>
        <w:spacing w:after="0" w:line="240" w:lineRule="auto"/>
        <w:ind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100 %</w:t>
      </w:r>
      <w:r w:rsidRPr="00CA0630">
        <w:rPr>
          <w:rFonts w:ascii="Times New Roman" w:eastAsia="Times New Roman" w:hAnsi="Times New Roman" w:cs="Times New Roman"/>
          <w:szCs w:val="20"/>
        </w:rPr>
        <w:tab/>
        <w:t>de l’IR ;</w:t>
      </w:r>
    </w:p>
    <w:p w14:paraId="07E82E6D" w14:textId="77777777" w:rsidR="003E48EE" w:rsidRPr="00CA0630" w:rsidRDefault="003E48EE" w:rsidP="003E48EE">
      <w:pPr>
        <w:spacing w:after="0" w:line="240" w:lineRule="auto"/>
        <w:ind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100 % du SFT ;</w:t>
      </w:r>
    </w:p>
    <w:p w14:paraId="7149C67D" w14:textId="77777777" w:rsidR="003E48EE" w:rsidRPr="00CA0630" w:rsidRDefault="003E48EE" w:rsidP="003E48EE">
      <w:pPr>
        <w:spacing w:after="0" w:line="240" w:lineRule="auto"/>
        <w:ind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100 % des indemnités accessoires ;</w:t>
      </w:r>
    </w:p>
    <w:p w14:paraId="3650A0C6" w14:textId="77777777" w:rsidR="003E48EE" w:rsidRPr="00CA0630" w:rsidRDefault="003E48EE" w:rsidP="003E48EE">
      <w:pPr>
        <w:spacing w:after="0" w:line="240" w:lineRule="auto"/>
        <w:ind w:firstLine="708"/>
        <w:rPr>
          <w:rFonts w:ascii="Times New Roman" w:eastAsia="Times New Roman" w:hAnsi="Times New Roman" w:cs="Times New Roman"/>
          <w:b/>
          <w:bCs/>
          <w:szCs w:val="20"/>
        </w:rPr>
      </w:pPr>
      <w:r w:rsidRPr="00CA0630">
        <w:rPr>
          <w:rFonts w:ascii="Times New Roman" w:eastAsia="Times New Roman" w:hAnsi="Times New Roman" w:cs="Times New Roman"/>
          <w:szCs w:val="20"/>
        </w:rPr>
        <w:t>100 % de la part des charges patronales assurées.</w:t>
      </w:r>
    </w:p>
    <w:p w14:paraId="4E348D0B" w14:textId="77777777" w:rsidR="003E48EE" w:rsidRPr="00CA0630" w:rsidRDefault="003E48EE" w:rsidP="003E48EE">
      <w:pPr>
        <w:spacing w:after="0" w:line="240" w:lineRule="auto"/>
        <w:rPr>
          <w:rFonts w:ascii="Times New Roman" w:eastAsia="Times New Roman" w:hAnsi="Times New Roman" w:cs="Times New Roman"/>
          <w:szCs w:val="20"/>
        </w:rPr>
      </w:pPr>
    </w:p>
    <w:p w14:paraId="5113B2EA" w14:textId="77777777" w:rsidR="003E48EE" w:rsidRPr="00CA0630" w:rsidRDefault="003E48EE" w:rsidP="003E48EE">
      <w:pPr>
        <w:spacing w:after="0" w:line="240" w:lineRule="auto"/>
        <w:rPr>
          <w:rFonts w:ascii="Times New Roman" w:eastAsia="Times New Roman" w:hAnsi="Times New Roman" w:cs="Times New Roman"/>
          <w:b/>
          <w:bCs/>
          <w:szCs w:val="20"/>
          <w:u w:val="single"/>
        </w:rPr>
      </w:pPr>
      <w:r w:rsidRPr="00CA0630">
        <w:rPr>
          <w:rFonts w:ascii="Times New Roman" w:eastAsia="Times New Roman" w:hAnsi="Times New Roman" w:cs="Times New Roman"/>
          <w:b/>
          <w:bCs/>
          <w:szCs w:val="20"/>
          <w:u w:val="single"/>
        </w:rPr>
        <w:t xml:space="preserve">Durée : </w:t>
      </w:r>
    </w:p>
    <w:p w14:paraId="7BC3A5A1" w14:textId="77777777" w:rsidR="003E48EE" w:rsidRPr="00CA0630" w:rsidRDefault="003E48EE" w:rsidP="003E48EE">
      <w:pPr>
        <w:spacing w:after="0" w:line="240" w:lineRule="auto"/>
        <w:rPr>
          <w:rFonts w:ascii="Times New Roman" w:eastAsia="Times New Roman" w:hAnsi="Times New Roman" w:cs="Times New Roman"/>
          <w:szCs w:val="20"/>
        </w:rPr>
      </w:pPr>
    </w:p>
    <w:p w14:paraId="1BB5FD8A"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b/>
          <w:bCs/>
          <w:szCs w:val="20"/>
        </w:rPr>
        <w:t>Congé classique</w:t>
      </w:r>
      <w:r w:rsidRPr="00CA0630">
        <w:rPr>
          <w:rFonts w:ascii="Times New Roman" w:eastAsia="Times New Roman" w:hAnsi="Times New Roman" w:cs="Times New Roman"/>
          <w:szCs w:val="20"/>
        </w:rPr>
        <w:t> : 16 semaines ;</w:t>
      </w:r>
    </w:p>
    <w:p w14:paraId="2FCC47EA" w14:textId="77777777" w:rsidR="003E48EE" w:rsidRPr="00CA0630" w:rsidRDefault="003E48EE" w:rsidP="003E48EE">
      <w:pPr>
        <w:spacing w:after="0" w:line="240" w:lineRule="auto"/>
        <w:rPr>
          <w:rFonts w:ascii="Times New Roman" w:eastAsia="Times New Roman" w:hAnsi="Times New Roman" w:cs="Times New Roman"/>
          <w:szCs w:val="20"/>
        </w:rPr>
      </w:pPr>
    </w:p>
    <w:p w14:paraId="4AEF9900"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b/>
          <w:bCs/>
          <w:szCs w:val="20"/>
        </w:rPr>
        <w:t>Congé à compter du 3</w:t>
      </w:r>
      <w:r w:rsidRPr="00CA0630">
        <w:rPr>
          <w:rFonts w:ascii="Times New Roman" w:eastAsia="Times New Roman" w:hAnsi="Times New Roman" w:cs="Times New Roman"/>
          <w:b/>
          <w:bCs/>
          <w:szCs w:val="20"/>
          <w:vertAlign w:val="superscript"/>
        </w:rPr>
        <w:t>ème</w:t>
      </w:r>
      <w:r w:rsidRPr="00CA0630">
        <w:rPr>
          <w:rFonts w:ascii="Times New Roman" w:eastAsia="Times New Roman" w:hAnsi="Times New Roman" w:cs="Times New Roman"/>
          <w:b/>
          <w:bCs/>
          <w:szCs w:val="20"/>
        </w:rPr>
        <w:t xml:space="preserve"> enfant</w:t>
      </w:r>
      <w:r w:rsidRPr="00CA0630">
        <w:rPr>
          <w:rFonts w:ascii="Times New Roman" w:eastAsia="Times New Roman" w:hAnsi="Times New Roman" w:cs="Times New Roman"/>
          <w:szCs w:val="20"/>
        </w:rPr>
        <w:t> </w:t>
      </w:r>
      <w:r w:rsidRPr="00CA0630">
        <w:rPr>
          <w:rFonts w:ascii="Times New Roman" w:eastAsia="Times New Roman" w:hAnsi="Times New Roman" w:cs="Times New Roman"/>
          <w:b/>
          <w:bCs/>
          <w:szCs w:val="20"/>
        </w:rPr>
        <w:t>à charge</w:t>
      </w:r>
      <w:r w:rsidRPr="00CA0630">
        <w:rPr>
          <w:rFonts w:ascii="Times New Roman" w:eastAsia="Times New Roman" w:hAnsi="Times New Roman" w:cs="Times New Roman"/>
          <w:szCs w:val="20"/>
        </w:rPr>
        <w:t xml:space="preserve"> : 26 semaines ;</w:t>
      </w:r>
    </w:p>
    <w:p w14:paraId="64CD694B" w14:textId="77777777" w:rsidR="003E48EE" w:rsidRPr="00CA0630" w:rsidRDefault="003E48EE" w:rsidP="003E48EE">
      <w:pPr>
        <w:spacing w:after="0" w:line="240" w:lineRule="auto"/>
        <w:rPr>
          <w:rFonts w:ascii="Times New Roman" w:eastAsia="Times New Roman" w:hAnsi="Times New Roman" w:cs="Times New Roman"/>
          <w:szCs w:val="20"/>
        </w:rPr>
      </w:pPr>
    </w:p>
    <w:p w14:paraId="374D4959"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b/>
          <w:bCs/>
          <w:szCs w:val="20"/>
        </w:rPr>
        <w:t>Naissances multiples</w:t>
      </w:r>
      <w:r w:rsidRPr="00CA0630">
        <w:rPr>
          <w:rFonts w:ascii="Times New Roman" w:eastAsia="Times New Roman" w:hAnsi="Times New Roman" w:cs="Times New Roman"/>
          <w:szCs w:val="20"/>
        </w:rPr>
        <w:t xml:space="preserve"> : </w:t>
      </w:r>
    </w:p>
    <w:p w14:paraId="2B03B2C6" w14:textId="77777777" w:rsidR="003E48EE" w:rsidRPr="00CA0630" w:rsidRDefault="003E48EE" w:rsidP="003E48EE">
      <w:pPr>
        <w:spacing w:after="0" w:line="240" w:lineRule="auto"/>
        <w:rPr>
          <w:rFonts w:ascii="Times New Roman" w:eastAsia="Times New Roman" w:hAnsi="Times New Roman" w:cs="Times New Roman"/>
          <w:szCs w:val="20"/>
        </w:rPr>
      </w:pPr>
    </w:p>
    <w:p w14:paraId="47EE2ECB"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u w:val="single"/>
        </w:rPr>
        <w:t>- grossesse gémellaire</w:t>
      </w:r>
      <w:r w:rsidRPr="00CA0630">
        <w:rPr>
          <w:rFonts w:ascii="Times New Roman" w:eastAsia="Times New Roman" w:hAnsi="Times New Roman" w:cs="Times New Roman"/>
          <w:szCs w:val="20"/>
        </w:rPr>
        <w:t xml:space="preserve"> : 34 semaines. </w:t>
      </w:r>
    </w:p>
    <w:p w14:paraId="17860BEC" w14:textId="77777777" w:rsidR="003E48EE" w:rsidRPr="00CA0630" w:rsidRDefault="003E48EE" w:rsidP="003E48EE">
      <w:pPr>
        <w:spacing w:after="0" w:line="240" w:lineRule="auto"/>
        <w:rPr>
          <w:rFonts w:ascii="Times New Roman" w:eastAsia="Times New Roman" w:hAnsi="Times New Roman" w:cs="Times New Roman"/>
          <w:szCs w:val="20"/>
        </w:rPr>
      </w:pPr>
    </w:p>
    <w:p w14:paraId="0C841EF9" w14:textId="77777777" w:rsidR="003E48EE" w:rsidRPr="00CA0630" w:rsidRDefault="003E48EE" w:rsidP="003E48EE">
      <w:pPr>
        <w:spacing w:after="0" w:line="240" w:lineRule="auto"/>
        <w:ind w:left="426" w:hanging="426"/>
        <w:rPr>
          <w:rFonts w:ascii="Times New Roman" w:eastAsia="Times New Roman" w:hAnsi="Times New Roman" w:cs="Times New Roman"/>
          <w:szCs w:val="20"/>
        </w:rPr>
      </w:pPr>
      <w:r w:rsidRPr="00CA0630">
        <w:rPr>
          <w:rFonts w:ascii="Times New Roman" w:eastAsia="Times New Roman" w:hAnsi="Times New Roman" w:cs="Times New Roman"/>
          <w:szCs w:val="20"/>
        </w:rPr>
        <w:t xml:space="preserve">- </w:t>
      </w:r>
      <w:r w:rsidRPr="00CA0630">
        <w:rPr>
          <w:rFonts w:ascii="Times New Roman" w:eastAsia="Times New Roman" w:hAnsi="Times New Roman" w:cs="Times New Roman"/>
          <w:szCs w:val="20"/>
          <w:u w:val="single"/>
        </w:rPr>
        <w:t>grossesse de triplés ou plus</w:t>
      </w:r>
      <w:r w:rsidRPr="00CA0630">
        <w:rPr>
          <w:rFonts w:ascii="Times New Roman" w:eastAsia="Times New Roman" w:hAnsi="Times New Roman" w:cs="Times New Roman"/>
          <w:szCs w:val="20"/>
        </w:rPr>
        <w:t xml:space="preserve"> : 46 semaines. </w:t>
      </w:r>
    </w:p>
    <w:p w14:paraId="43A4FFD0" w14:textId="77777777" w:rsidR="003E48EE" w:rsidRPr="00CA0630" w:rsidRDefault="003E48EE" w:rsidP="003E48EE">
      <w:pPr>
        <w:spacing w:after="0" w:line="240" w:lineRule="auto"/>
        <w:rPr>
          <w:rFonts w:ascii="Times New Roman" w:eastAsia="Times New Roman" w:hAnsi="Times New Roman" w:cs="Times New Roman"/>
          <w:szCs w:val="20"/>
        </w:rPr>
      </w:pPr>
    </w:p>
    <w:p w14:paraId="2BF6A1BC"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Le repos pré-natal peut être augmenté de deux semaines, les couches pathologiques de quatre semaines sur justificatifs attestant que l’état pathologique résulte de la grossesse ou des suites des couches. Les quatre semaines de couches pathologiques sont considérées comme des prestations maladie.</w:t>
      </w:r>
    </w:p>
    <w:p w14:paraId="2FA7749A" w14:textId="77777777" w:rsidR="003E48EE" w:rsidRPr="00CA0630" w:rsidRDefault="003E48EE" w:rsidP="003E48EE">
      <w:pPr>
        <w:spacing w:after="0" w:line="240" w:lineRule="auto"/>
        <w:rPr>
          <w:rFonts w:ascii="Times New Roman" w:eastAsia="Times New Roman" w:hAnsi="Times New Roman" w:cs="Times New Roman"/>
          <w:szCs w:val="20"/>
        </w:rPr>
      </w:pPr>
    </w:p>
    <w:p w14:paraId="4631007A"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b/>
          <w:bCs/>
          <w:szCs w:val="20"/>
        </w:rPr>
        <w:t>Accouchement prématuré</w:t>
      </w:r>
      <w:r w:rsidRPr="00CA0630">
        <w:rPr>
          <w:rFonts w:ascii="Times New Roman" w:eastAsia="Times New Roman" w:hAnsi="Times New Roman" w:cs="Times New Roman"/>
          <w:szCs w:val="20"/>
        </w:rPr>
        <w:t> : le congé de maternité peut être augmenté de la durée s’écoulant entre l’accouchement prématuré et le début de la 6ème semaine précédent sa date présumée.</w:t>
      </w:r>
    </w:p>
    <w:p w14:paraId="60EC1B90" w14:textId="77777777" w:rsidR="003E48EE" w:rsidRPr="00CA0630" w:rsidRDefault="003E48EE" w:rsidP="003E48EE">
      <w:pPr>
        <w:spacing w:after="0" w:line="240" w:lineRule="auto"/>
        <w:rPr>
          <w:rFonts w:ascii="Times New Roman" w:eastAsia="Times New Roman" w:hAnsi="Times New Roman" w:cs="Times New Roman"/>
          <w:szCs w:val="20"/>
        </w:rPr>
      </w:pPr>
    </w:p>
    <w:p w14:paraId="5CEA5BF2" w14:textId="77777777" w:rsidR="003E48EE" w:rsidRPr="00CA0630" w:rsidRDefault="003E48EE" w:rsidP="003E48EE">
      <w:pPr>
        <w:numPr>
          <w:ilvl w:val="0"/>
          <w:numId w:val="23"/>
        </w:numPr>
        <w:spacing w:after="0" w:line="240" w:lineRule="auto"/>
        <w:ind w:right="902"/>
        <w:rPr>
          <w:rFonts w:ascii="Times New Roman" w:eastAsia="Times New Roman" w:hAnsi="Times New Roman" w:cs="Times New Roman"/>
          <w:szCs w:val="20"/>
        </w:rPr>
      </w:pPr>
      <w:r w:rsidRPr="00CA0630">
        <w:rPr>
          <w:rFonts w:ascii="Times New Roman" w:eastAsia="Times New Roman" w:hAnsi="Times New Roman" w:cs="Times New Roman"/>
          <w:b/>
          <w:bCs/>
          <w:szCs w:val="20"/>
        </w:rPr>
        <w:t>Congé de paternité et accueil de l’enfant:</w:t>
      </w:r>
      <w:r w:rsidRPr="00CA0630">
        <w:rPr>
          <w:rFonts w:ascii="Times New Roman" w:eastAsia="Times New Roman" w:hAnsi="Times New Roman" w:cs="Times New Roman"/>
          <w:szCs w:val="20"/>
        </w:rPr>
        <w:t xml:space="preserve"> </w:t>
      </w:r>
    </w:p>
    <w:p w14:paraId="25D63DB0" w14:textId="77777777" w:rsidR="003E48EE" w:rsidRPr="00CA0630" w:rsidRDefault="003E48EE" w:rsidP="003E48EE">
      <w:pPr>
        <w:spacing w:after="0" w:line="240" w:lineRule="auto"/>
        <w:ind w:left="1776"/>
        <w:rPr>
          <w:rFonts w:ascii="Times New Roman" w:eastAsia="Times New Roman" w:hAnsi="Times New Roman" w:cs="Times New Roman"/>
          <w:szCs w:val="20"/>
        </w:rPr>
      </w:pPr>
    </w:p>
    <w:p w14:paraId="27095C8F" w14:textId="083FC2F4" w:rsidR="003E48EE"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lastRenderedPageBreak/>
        <w:t>L’indemnité est versée pendant la</w:t>
      </w:r>
      <w:r w:rsidR="007B6143">
        <w:rPr>
          <w:rFonts w:ascii="Times New Roman" w:eastAsia="Times New Roman" w:hAnsi="Times New Roman" w:cs="Times New Roman"/>
          <w:szCs w:val="20"/>
        </w:rPr>
        <w:t xml:space="preserve"> période du congé légal, soit 25 jours, portés à 32</w:t>
      </w:r>
      <w:r w:rsidRPr="00CA0630">
        <w:rPr>
          <w:rFonts w:ascii="Times New Roman" w:eastAsia="Times New Roman" w:hAnsi="Times New Roman" w:cs="Times New Roman"/>
          <w:szCs w:val="20"/>
        </w:rPr>
        <w:t xml:space="preserve"> jours en cas de naissances multiples.</w:t>
      </w:r>
    </w:p>
    <w:p w14:paraId="266A2A4F" w14:textId="2EEB0656" w:rsidR="00560986" w:rsidRDefault="00560986" w:rsidP="003E48EE">
      <w:pPr>
        <w:spacing w:after="0" w:line="240" w:lineRule="auto"/>
        <w:rPr>
          <w:rFonts w:ascii="Times New Roman" w:eastAsia="Times New Roman" w:hAnsi="Times New Roman" w:cs="Times New Roman"/>
          <w:szCs w:val="20"/>
        </w:rPr>
      </w:pPr>
    </w:p>
    <w:p w14:paraId="095ED7C1" w14:textId="52C069C7" w:rsidR="00560986" w:rsidRPr="00CA0630" w:rsidRDefault="00560986" w:rsidP="003E48EE">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En cas d’hospitalisation de l’enfant immédiatement après sa naissance dans une unité de soins spécialisés l’indemnité est versée pendant la durée légale du con</w:t>
      </w:r>
      <w:r w:rsidR="007B6143">
        <w:rPr>
          <w:rFonts w:ascii="Times New Roman" w:eastAsia="Times New Roman" w:hAnsi="Times New Roman" w:cs="Times New Roman"/>
          <w:szCs w:val="20"/>
        </w:rPr>
        <w:t>gé de paternité supplémentaire.</w:t>
      </w:r>
    </w:p>
    <w:p w14:paraId="2D30A8B3" w14:textId="77777777" w:rsidR="003E48EE" w:rsidRPr="00CA0630" w:rsidRDefault="003E48EE" w:rsidP="003E48EE">
      <w:pPr>
        <w:spacing w:after="0" w:line="240" w:lineRule="auto"/>
        <w:rPr>
          <w:rFonts w:ascii="Times New Roman" w:eastAsia="Times New Roman" w:hAnsi="Times New Roman" w:cs="Times New Roman"/>
          <w:szCs w:val="20"/>
        </w:rPr>
      </w:pPr>
    </w:p>
    <w:p w14:paraId="3EC4B132"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Ce montant vient en déduction des montants versés par la Caisse Nationale d’Allocations Familiales par l’intermédiaire de la Caisse des Dépôts et Consignations.</w:t>
      </w:r>
    </w:p>
    <w:p w14:paraId="1ACEA0A9" w14:textId="77777777" w:rsidR="003E48EE" w:rsidRPr="00CA0630" w:rsidRDefault="003E48EE" w:rsidP="003E48EE">
      <w:pPr>
        <w:spacing w:after="0" w:line="240" w:lineRule="auto"/>
        <w:rPr>
          <w:rFonts w:ascii="Times New Roman" w:eastAsia="Times New Roman" w:hAnsi="Times New Roman" w:cs="Times New Roman"/>
          <w:szCs w:val="20"/>
        </w:rPr>
      </w:pPr>
    </w:p>
    <w:p w14:paraId="03F6308A" w14:textId="77777777" w:rsidR="003E48EE" w:rsidRPr="00CA0630" w:rsidRDefault="003E48EE" w:rsidP="003E48EE">
      <w:pPr>
        <w:numPr>
          <w:ilvl w:val="0"/>
          <w:numId w:val="23"/>
        </w:numPr>
        <w:spacing w:after="0" w:line="240" w:lineRule="auto"/>
        <w:ind w:right="902"/>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 xml:space="preserve">Congé d’adoption : </w:t>
      </w:r>
    </w:p>
    <w:p w14:paraId="16B0DA01" w14:textId="77777777" w:rsidR="003E48EE" w:rsidRPr="00CA0630" w:rsidRDefault="003E48EE" w:rsidP="003E48EE">
      <w:pPr>
        <w:spacing w:after="0" w:line="240" w:lineRule="auto"/>
        <w:ind w:left="1776"/>
        <w:rPr>
          <w:rFonts w:ascii="Times New Roman" w:eastAsia="Times New Roman" w:hAnsi="Times New Roman" w:cs="Times New Roman"/>
          <w:szCs w:val="20"/>
        </w:rPr>
      </w:pPr>
    </w:p>
    <w:p w14:paraId="19A810DD"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b/>
          <w:bCs/>
          <w:szCs w:val="20"/>
        </w:rPr>
        <w:t>Congé classique</w:t>
      </w:r>
      <w:r w:rsidRPr="00CA0630">
        <w:rPr>
          <w:rFonts w:ascii="Times New Roman" w:eastAsia="Times New Roman" w:hAnsi="Times New Roman" w:cs="Times New Roman"/>
          <w:szCs w:val="20"/>
        </w:rPr>
        <w:t> : 10 semaines ;</w:t>
      </w:r>
    </w:p>
    <w:p w14:paraId="5F9BA01C"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b/>
          <w:bCs/>
          <w:szCs w:val="20"/>
        </w:rPr>
        <w:t>Congé portant à trois ou plus le nombre d’enfants à charge</w:t>
      </w:r>
      <w:r w:rsidRPr="00CA0630">
        <w:rPr>
          <w:rFonts w:ascii="Times New Roman" w:eastAsia="Times New Roman" w:hAnsi="Times New Roman" w:cs="Times New Roman"/>
          <w:szCs w:val="20"/>
        </w:rPr>
        <w:t> : 18 semaines ;</w:t>
      </w:r>
    </w:p>
    <w:p w14:paraId="705A4A5B"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b/>
          <w:bCs/>
          <w:szCs w:val="20"/>
        </w:rPr>
        <w:t>Congé avec adoptions multiples</w:t>
      </w:r>
      <w:r w:rsidRPr="00CA0630">
        <w:rPr>
          <w:rFonts w:ascii="Times New Roman" w:eastAsia="Times New Roman" w:hAnsi="Times New Roman" w:cs="Times New Roman"/>
          <w:szCs w:val="20"/>
        </w:rPr>
        <w:t> : 22 semaines.</w:t>
      </w:r>
    </w:p>
    <w:p w14:paraId="52E36C62" w14:textId="77777777" w:rsidR="003E48EE" w:rsidRPr="00CA0630" w:rsidRDefault="003E48EE" w:rsidP="003E48EE">
      <w:pPr>
        <w:spacing w:after="0" w:line="240" w:lineRule="auto"/>
        <w:rPr>
          <w:rFonts w:ascii="Times New Roman" w:eastAsia="Times New Roman" w:hAnsi="Times New Roman" w:cs="Times New Roman"/>
          <w:szCs w:val="20"/>
        </w:rPr>
      </w:pPr>
    </w:p>
    <w:p w14:paraId="79C1D805"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Le montant de la garantie est identique à celle du congé maternité.</w:t>
      </w:r>
    </w:p>
    <w:p w14:paraId="1C8931A7" w14:textId="77777777" w:rsidR="003E48EE" w:rsidRPr="00CA0630" w:rsidRDefault="003E48EE" w:rsidP="003E48EE">
      <w:pPr>
        <w:spacing w:after="0" w:line="240" w:lineRule="auto"/>
        <w:rPr>
          <w:rFonts w:ascii="Times New Roman" w:eastAsia="Times New Roman" w:hAnsi="Times New Roman" w:cs="Times New Roman"/>
          <w:szCs w:val="20"/>
        </w:rPr>
      </w:pPr>
    </w:p>
    <w:p w14:paraId="564294A1"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 xml:space="preserve">La garantie congé maternité-paternité et accueil de l’enfant-adoption n’est pas prise en charge par l’assureur si le congé se situe pendant la période de disponibilité d’office d’un agent. </w:t>
      </w:r>
    </w:p>
    <w:p w14:paraId="534CD0D5" w14:textId="77777777" w:rsidR="003E48EE" w:rsidRPr="00CA0630" w:rsidRDefault="003E48EE" w:rsidP="003E48EE">
      <w:pPr>
        <w:spacing w:after="0" w:line="240" w:lineRule="auto"/>
        <w:rPr>
          <w:rFonts w:ascii="Times New Roman" w:eastAsia="Times New Roman" w:hAnsi="Times New Roman" w:cs="Times New Roman"/>
          <w:szCs w:val="20"/>
        </w:rPr>
      </w:pPr>
    </w:p>
    <w:p w14:paraId="44F46E3E" w14:textId="77777777" w:rsidR="003E48EE" w:rsidRPr="00CA0630" w:rsidRDefault="003E48EE" w:rsidP="003E48EE">
      <w:pPr>
        <w:spacing w:after="0" w:line="240" w:lineRule="auto"/>
        <w:ind w:left="708" w:firstLine="708"/>
        <w:rPr>
          <w:rFonts w:ascii="Times New Roman" w:eastAsia="Times New Roman" w:hAnsi="Times New Roman" w:cs="Times New Roman"/>
          <w:b/>
          <w:bCs/>
          <w:color w:val="000080"/>
          <w:szCs w:val="20"/>
        </w:rPr>
      </w:pPr>
      <w:r w:rsidRPr="00CA0630">
        <w:rPr>
          <w:rFonts w:ascii="Times New Roman" w:eastAsia="Times New Roman" w:hAnsi="Times New Roman" w:cs="Times New Roman"/>
          <w:b/>
          <w:bCs/>
          <w:color w:val="000080"/>
          <w:szCs w:val="20"/>
        </w:rPr>
        <w:t>Dispositions particulières :</w:t>
      </w:r>
    </w:p>
    <w:p w14:paraId="70362BD1" w14:textId="77777777" w:rsidR="003E48EE" w:rsidRPr="00CA0630" w:rsidRDefault="003E48EE" w:rsidP="003E48EE">
      <w:pPr>
        <w:spacing w:after="0" w:line="240" w:lineRule="auto"/>
        <w:ind w:left="1776"/>
        <w:rPr>
          <w:rFonts w:ascii="Times New Roman" w:eastAsia="Times New Roman" w:hAnsi="Times New Roman" w:cs="Times New Roman"/>
          <w:szCs w:val="20"/>
        </w:rPr>
      </w:pPr>
    </w:p>
    <w:p w14:paraId="693BF552" w14:textId="77777777" w:rsidR="003E48EE" w:rsidRPr="00CA0630" w:rsidRDefault="003E48EE" w:rsidP="003E48EE">
      <w:pPr>
        <w:numPr>
          <w:ilvl w:val="0"/>
          <w:numId w:val="23"/>
        </w:numPr>
        <w:spacing w:after="0" w:line="240" w:lineRule="auto"/>
        <w:ind w:right="902"/>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Agents autorisés à travailler à temps partiel :</w:t>
      </w:r>
    </w:p>
    <w:p w14:paraId="3C3F497E" w14:textId="77777777" w:rsidR="003E48EE" w:rsidRPr="00CA0630" w:rsidRDefault="003E48EE" w:rsidP="003E48EE">
      <w:pPr>
        <w:spacing w:after="0" w:line="240" w:lineRule="auto"/>
        <w:ind w:left="1776"/>
        <w:rPr>
          <w:rFonts w:ascii="Times New Roman" w:eastAsia="Times New Roman" w:hAnsi="Times New Roman" w:cs="Times New Roman"/>
          <w:b/>
          <w:bCs/>
          <w:szCs w:val="20"/>
        </w:rPr>
      </w:pPr>
    </w:p>
    <w:p w14:paraId="62F34688"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Les prestations sont calculées, pour la période exercée dans cette position d’emploi à temps partiel, au prorata du taux de travail effectué.</w:t>
      </w:r>
    </w:p>
    <w:p w14:paraId="29E5AE7E" w14:textId="77777777" w:rsidR="003E48EE" w:rsidRPr="00CA0630" w:rsidRDefault="003E48EE" w:rsidP="003E48EE">
      <w:pPr>
        <w:spacing w:after="0" w:line="240" w:lineRule="auto"/>
        <w:rPr>
          <w:rFonts w:ascii="Times New Roman" w:eastAsia="Times New Roman" w:hAnsi="Times New Roman" w:cs="Times New Roman"/>
          <w:szCs w:val="20"/>
        </w:rPr>
      </w:pPr>
    </w:p>
    <w:p w14:paraId="6B63DE81"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 xml:space="preserve">Pour les congés longs, ces agents retrouvent leurs droits à plein traitement au plus tard à la date de fin d’autorisation de travail à temps partiel. </w:t>
      </w:r>
    </w:p>
    <w:p w14:paraId="715BE6AF" w14:textId="77777777" w:rsidR="003E48EE" w:rsidRPr="00CA0630" w:rsidRDefault="003E48EE" w:rsidP="003E48EE">
      <w:pPr>
        <w:spacing w:after="0" w:line="240" w:lineRule="auto"/>
        <w:rPr>
          <w:rFonts w:ascii="Times New Roman" w:eastAsia="Times New Roman" w:hAnsi="Times New Roman" w:cs="Times New Roman"/>
          <w:szCs w:val="20"/>
        </w:rPr>
      </w:pPr>
    </w:p>
    <w:p w14:paraId="6DADB019"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Nonobstant ce qui précède, les agents à temps partiel retrouvent leurs droits à plein traitement pendant la durée du congé maternité-paternité et accueil de l’enfant-adoption.</w:t>
      </w:r>
    </w:p>
    <w:p w14:paraId="3B4997E8" w14:textId="77777777" w:rsidR="003E48EE" w:rsidRPr="00CA0630" w:rsidRDefault="003E48EE" w:rsidP="003E48EE">
      <w:pPr>
        <w:spacing w:after="0" w:line="240" w:lineRule="auto"/>
        <w:rPr>
          <w:rFonts w:ascii="Times New Roman" w:eastAsia="Times New Roman" w:hAnsi="Times New Roman" w:cs="Times New Roman"/>
          <w:szCs w:val="20"/>
        </w:rPr>
      </w:pPr>
    </w:p>
    <w:p w14:paraId="11557D9F" w14:textId="77777777" w:rsidR="003E48EE" w:rsidRPr="00CA0630" w:rsidRDefault="003E48EE" w:rsidP="003E48EE">
      <w:pPr>
        <w:spacing w:after="0" w:line="240" w:lineRule="auto"/>
        <w:rPr>
          <w:rFonts w:ascii="Times New Roman" w:eastAsia="Times New Roman" w:hAnsi="Times New Roman" w:cs="Times New Roman"/>
          <w:szCs w:val="20"/>
        </w:rPr>
      </w:pPr>
    </w:p>
    <w:p w14:paraId="17C0E42D" w14:textId="53ABEB12" w:rsidR="003E48EE" w:rsidRPr="00CA0630" w:rsidRDefault="003E48EE" w:rsidP="003E48EE">
      <w:pPr>
        <w:spacing w:after="0" w:line="240" w:lineRule="auto"/>
        <w:jc w:val="center"/>
        <w:rPr>
          <w:rFonts w:ascii="Times New Roman" w:eastAsia="Times New Roman" w:hAnsi="Times New Roman" w:cs="Times New Roman"/>
          <w:b/>
          <w:bCs/>
          <w:color w:val="000080"/>
          <w:szCs w:val="20"/>
        </w:rPr>
      </w:pPr>
      <w:r w:rsidRPr="00CA0630">
        <w:rPr>
          <w:rFonts w:ascii="Times New Roman" w:eastAsia="Times New Roman" w:hAnsi="Times New Roman" w:cs="Times New Roman"/>
          <w:b/>
          <w:bCs/>
          <w:color w:val="000080"/>
          <w:szCs w:val="20"/>
        </w:rPr>
        <w:t>3.2.3 GARANTIE ACCIDENT OU MALADIES IMPUTABLES AU SERVICE</w:t>
      </w:r>
      <w:r w:rsidR="00C01BDC">
        <w:rPr>
          <w:rFonts w:ascii="Times New Roman" w:eastAsia="Times New Roman" w:hAnsi="Times New Roman" w:cs="Times New Roman"/>
          <w:b/>
          <w:bCs/>
          <w:color w:val="000080"/>
          <w:szCs w:val="20"/>
        </w:rPr>
        <w:t xml:space="preserve"> (CITIS)</w:t>
      </w:r>
    </w:p>
    <w:p w14:paraId="5DFE5AA7" w14:textId="77777777" w:rsidR="003E48EE" w:rsidRPr="00CA0630" w:rsidRDefault="003E48EE" w:rsidP="003E48EE">
      <w:pPr>
        <w:spacing w:after="0" w:line="240" w:lineRule="auto"/>
        <w:rPr>
          <w:rFonts w:ascii="Times New Roman" w:eastAsia="Times New Roman" w:hAnsi="Times New Roman" w:cs="Times New Roman"/>
          <w:szCs w:val="20"/>
        </w:rPr>
      </w:pPr>
    </w:p>
    <w:p w14:paraId="01E89D60" w14:textId="77777777" w:rsidR="003E48EE" w:rsidRPr="00CA0630" w:rsidRDefault="003E48EE" w:rsidP="003E48EE">
      <w:pPr>
        <w:spacing w:after="0" w:line="240" w:lineRule="auto"/>
        <w:rPr>
          <w:rFonts w:ascii="Times New Roman" w:eastAsia="Times New Roman" w:hAnsi="Times New Roman" w:cs="Times New Roman"/>
          <w:szCs w:val="20"/>
        </w:rPr>
      </w:pPr>
    </w:p>
    <w:p w14:paraId="53EA2425" w14:textId="77777777" w:rsidR="003E48EE" w:rsidRPr="00CA0630" w:rsidRDefault="003E48EE" w:rsidP="003E48EE">
      <w:pPr>
        <w:numPr>
          <w:ilvl w:val="0"/>
          <w:numId w:val="21"/>
        </w:numPr>
        <w:spacing w:after="0" w:line="240" w:lineRule="auto"/>
        <w:ind w:right="902"/>
        <w:rPr>
          <w:rFonts w:ascii="Times New Roman" w:eastAsia="Times New Roman" w:hAnsi="Times New Roman" w:cs="Times New Roman"/>
          <w:color w:val="000080"/>
          <w:szCs w:val="20"/>
        </w:rPr>
      </w:pPr>
      <w:r w:rsidRPr="00CA0630">
        <w:rPr>
          <w:rFonts w:ascii="Times New Roman" w:eastAsia="Times New Roman" w:hAnsi="Times New Roman" w:cs="Times New Roman"/>
          <w:color w:val="000080"/>
          <w:szCs w:val="20"/>
        </w:rPr>
        <w:t>OBJET DE LA GARANTIE</w:t>
      </w:r>
    </w:p>
    <w:p w14:paraId="58798917" w14:textId="77777777" w:rsidR="003E48EE" w:rsidRPr="00CA0630" w:rsidRDefault="003E48EE" w:rsidP="003E48EE">
      <w:pPr>
        <w:spacing w:after="0" w:line="240" w:lineRule="auto"/>
        <w:rPr>
          <w:rFonts w:ascii="Times New Roman" w:eastAsia="Times New Roman" w:hAnsi="Times New Roman" w:cs="Times New Roman"/>
          <w:szCs w:val="20"/>
        </w:rPr>
      </w:pPr>
    </w:p>
    <w:p w14:paraId="498D2C8B"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La garantie a pour objet le remboursement à l</w:t>
      </w:r>
      <w:r>
        <w:rPr>
          <w:rFonts w:ascii="Times New Roman" w:eastAsia="Times New Roman" w:hAnsi="Times New Roman" w:cs="Times New Roman"/>
          <w:szCs w:val="20"/>
        </w:rPr>
        <w:t xml:space="preserve">a collectivité </w:t>
      </w:r>
      <w:r w:rsidRPr="00CA0630">
        <w:rPr>
          <w:rFonts w:ascii="Times New Roman" w:eastAsia="Times New Roman" w:hAnsi="Times New Roman" w:cs="Times New Roman"/>
          <w:szCs w:val="20"/>
        </w:rPr>
        <w:t>contractant</w:t>
      </w:r>
      <w:r>
        <w:rPr>
          <w:rFonts w:ascii="Times New Roman" w:eastAsia="Times New Roman" w:hAnsi="Times New Roman" w:cs="Times New Roman"/>
          <w:szCs w:val="20"/>
        </w:rPr>
        <w:t>e</w:t>
      </w:r>
      <w:r w:rsidRPr="00CA0630">
        <w:rPr>
          <w:rFonts w:ascii="Times New Roman" w:eastAsia="Times New Roman" w:hAnsi="Times New Roman" w:cs="Times New Roman"/>
          <w:szCs w:val="20"/>
        </w:rPr>
        <w:t xml:space="preserve"> :</w:t>
      </w:r>
    </w:p>
    <w:p w14:paraId="47F2ADA2" w14:textId="77777777" w:rsidR="003E48EE" w:rsidRPr="00CA0630" w:rsidRDefault="003E48EE" w:rsidP="003E48EE">
      <w:pPr>
        <w:spacing w:after="0" w:line="240" w:lineRule="auto"/>
        <w:rPr>
          <w:rFonts w:ascii="Times New Roman" w:eastAsia="Times New Roman" w:hAnsi="Times New Roman" w:cs="Times New Roman"/>
          <w:szCs w:val="20"/>
        </w:rPr>
      </w:pPr>
    </w:p>
    <w:p w14:paraId="43FBF139" w14:textId="77777777" w:rsidR="003E48EE" w:rsidRPr="00CA0630" w:rsidRDefault="003E48EE" w:rsidP="003E48EE">
      <w:pPr>
        <w:numPr>
          <w:ilvl w:val="0"/>
          <w:numId w:val="19"/>
        </w:numPr>
        <w:tabs>
          <w:tab w:val="clear" w:pos="360"/>
          <w:tab w:val="num" w:pos="785"/>
        </w:tabs>
        <w:spacing w:after="0" w:line="240" w:lineRule="auto"/>
        <w:ind w:left="785" w:right="902"/>
        <w:rPr>
          <w:rFonts w:ascii="Times New Roman" w:eastAsia="Times New Roman" w:hAnsi="Times New Roman" w:cs="Times New Roman"/>
          <w:szCs w:val="20"/>
        </w:rPr>
      </w:pPr>
      <w:r w:rsidRPr="00CA0630">
        <w:rPr>
          <w:rFonts w:ascii="Times New Roman" w:eastAsia="Times New Roman" w:hAnsi="Times New Roman" w:cs="Times New Roman"/>
          <w:szCs w:val="20"/>
        </w:rPr>
        <w:t>des prestations en espèces (indemnités journalières),</w:t>
      </w:r>
    </w:p>
    <w:p w14:paraId="3361FB96" w14:textId="77777777" w:rsidR="003E48EE" w:rsidRPr="00CA0630" w:rsidRDefault="003E48EE" w:rsidP="003E48EE">
      <w:pPr>
        <w:numPr>
          <w:ilvl w:val="0"/>
          <w:numId w:val="19"/>
        </w:numPr>
        <w:tabs>
          <w:tab w:val="clear" w:pos="360"/>
          <w:tab w:val="num" w:pos="785"/>
        </w:tabs>
        <w:spacing w:after="0" w:line="240" w:lineRule="auto"/>
        <w:ind w:left="785" w:right="902"/>
        <w:rPr>
          <w:rFonts w:ascii="Times New Roman" w:eastAsia="Times New Roman" w:hAnsi="Times New Roman" w:cs="Times New Roman"/>
          <w:szCs w:val="20"/>
        </w:rPr>
      </w:pPr>
      <w:r w:rsidRPr="00CA0630">
        <w:rPr>
          <w:rFonts w:ascii="Times New Roman" w:eastAsia="Times New Roman" w:hAnsi="Times New Roman" w:cs="Times New Roman"/>
          <w:szCs w:val="20"/>
        </w:rPr>
        <w:t>des prestations en nature (frais médicaux et funéraires).</w:t>
      </w:r>
    </w:p>
    <w:p w14:paraId="50FD8833" w14:textId="77777777" w:rsidR="003E48EE" w:rsidRPr="00CA0630" w:rsidRDefault="003E48EE" w:rsidP="003E48EE">
      <w:pPr>
        <w:spacing w:after="0" w:line="240" w:lineRule="auto"/>
        <w:rPr>
          <w:rFonts w:ascii="Times New Roman" w:eastAsia="Times New Roman" w:hAnsi="Times New Roman" w:cs="Times New Roman"/>
          <w:szCs w:val="20"/>
        </w:rPr>
      </w:pPr>
    </w:p>
    <w:p w14:paraId="295EFD25" w14:textId="77777777" w:rsidR="003E48EE" w:rsidRPr="00CA0630" w:rsidRDefault="003E48EE" w:rsidP="003E48EE">
      <w:pPr>
        <w:spacing w:after="0" w:line="240" w:lineRule="auto"/>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Les montants des garanties définies ci-après ne peuvent excéder ce qui est dû à l’agent au regard du statut, pendant son arrêt de travail.</w:t>
      </w:r>
    </w:p>
    <w:p w14:paraId="3C224E81" w14:textId="77777777" w:rsidR="003E48EE" w:rsidRPr="00CA0630" w:rsidRDefault="003E48EE" w:rsidP="003E48EE">
      <w:pPr>
        <w:spacing w:after="0" w:line="240" w:lineRule="auto"/>
        <w:rPr>
          <w:rFonts w:ascii="Times New Roman" w:eastAsia="Times New Roman" w:hAnsi="Times New Roman" w:cs="Times New Roman"/>
          <w:b/>
          <w:bCs/>
          <w:szCs w:val="20"/>
        </w:rPr>
      </w:pPr>
    </w:p>
    <w:p w14:paraId="0B2A9172" w14:textId="4E5B1802" w:rsidR="003E48EE" w:rsidRDefault="003E48EE" w:rsidP="003E48EE">
      <w:pPr>
        <w:spacing w:after="0" w:line="240" w:lineRule="auto"/>
        <w:rPr>
          <w:rFonts w:ascii="Times New Roman" w:eastAsia="Times New Roman" w:hAnsi="Times New Roman" w:cs="Times New Roman"/>
          <w:szCs w:val="20"/>
          <w:u w:val="single"/>
        </w:rPr>
      </w:pPr>
      <w:r w:rsidRPr="00CA0630">
        <w:rPr>
          <w:rFonts w:ascii="Times New Roman" w:eastAsia="Times New Roman" w:hAnsi="Times New Roman" w:cs="Times New Roman"/>
          <w:szCs w:val="20"/>
          <w:u w:val="single"/>
        </w:rPr>
        <w:t>L’avis favorable de la commission départementale de réforme est nécessaire dans les hypothèses prévues par la réglementation en vigueur.</w:t>
      </w:r>
    </w:p>
    <w:p w14:paraId="17B4DAAC" w14:textId="0608E61D" w:rsidR="00903B5D" w:rsidRDefault="00903B5D" w:rsidP="003E48EE">
      <w:pPr>
        <w:spacing w:after="0" w:line="240" w:lineRule="auto"/>
        <w:rPr>
          <w:rFonts w:ascii="Times New Roman" w:eastAsia="Times New Roman" w:hAnsi="Times New Roman" w:cs="Times New Roman"/>
          <w:szCs w:val="20"/>
          <w:u w:val="single"/>
        </w:rPr>
      </w:pPr>
    </w:p>
    <w:p w14:paraId="7F0B50AB" w14:textId="77777777" w:rsidR="00903B5D" w:rsidRPr="009268FE" w:rsidRDefault="00903B5D" w:rsidP="00903B5D">
      <w:pPr>
        <w:rPr>
          <w:rFonts w:ascii="Times New Roman" w:eastAsia="Times New Roman" w:hAnsi="Times New Roman" w:cs="Times New Roman"/>
          <w:color w:val="auto"/>
          <w:szCs w:val="20"/>
        </w:rPr>
      </w:pPr>
      <w:r>
        <w:rPr>
          <w:rFonts w:ascii="Times New Roman" w:eastAsia="Times New Roman" w:hAnsi="Times New Roman" w:cs="Times New Roman"/>
          <w:color w:val="auto"/>
          <w:szCs w:val="20"/>
        </w:rPr>
        <w:t>Dès lors que l</w:t>
      </w:r>
      <w:r w:rsidRPr="005B0FBE">
        <w:rPr>
          <w:rFonts w:ascii="Times New Roman" w:eastAsia="Times New Roman" w:hAnsi="Times New Roman" w:cs="Times New Roman"/>
          <w:color w:val="auto"/>
          <w:szCs w:val="20"/>
        </w:rPr>
        <w:t xml:space="preserve">e RIFSEEP est </w:t>
      </w:r>
      <w:r>
        <w:rPr>
          <w:rFonts w:ascii="Times New Roman" w:eastAsia="Times New Roman" w:hAnsi="Times New Roman" w:cs="Times New Roman"/>
          <w:color w:val="auto"/>
          <w:szCs w:val="20"/>
        </w:rPr>
        <w:t xml:space="preserve">intégré dans la base de l’assurance, il sera </w:t>
      </w:r>
      <w:r w:rsidRPr="005B0FBE">
        <w:rPr>
          <w:rFonts w:ascii="Times New Roman" w:eastAsia="Times New Roman" w:hAnsi="Times New Roman" w:cs="Times New Roman"/>
          <w:color w:val="auto"/>
          <w:szCs w:val="20"/>
        </w:rPr>
        <w:t>remboursé à hauteur du maintien prévu dans la délibération de la collectivité.</w:t>
      </w:r>
    </w:p>
    <w:p w14:paraId="7B1A6913" w14:textId="12751F83" w:rsidR="003E48EE" w:rsidRPr="00CA0630" w:rsidRDefault="003E48EE" w:rsidP="00903B5D">
      <w:pPr>
        <w:spacing w:after="0" w:line="240" w:lineRule="auto"/>
        <w:ind w:left="0" w:firstLine="0"/>
        <w:rPr>
          <w:rFonts w:ascii="Times New Roman" w:eastAsia="Times New Roman" w:hAnsi="Times New Roman" w:cs="Times New Roman"/>
          <w:color w:val="000080"/>
          <w:szCs w:val="20"/>
        </w:rPr>
      </w:pPr>
    </w:p>
    <w:p w14:paraId="3F3DF39D" w14:textId="77777777" w:rsidR="003E48EE" w:rsidRPr="00CA0630" w:rsidRDefault="003E48EE" w:rsidP="003E48EE">
      <w:pPr>
        <w:numPr>
          <w:ilvl w:val="0"/>
          <w:numId w:val="21"/>
        </w:numPr>
        <w:spacing w:after="0" w:line="240" w:lineRule="auto"/>
        <w:ind w:right="902"/>
        <w:rPr>
          <w:rFonts w:ascii="Times New Roman" w:eastAsia="Times New Roman" w:hAnsi="Times New Roman" w:cs="Times New Roman"/>
          <w:szCs w:val="20"/>
        </w:rPr>
      </w:pPr>
      <w:r w:rsidRPr="00CA0630">
        <w:rPr>
          <w:rFonts w:ascii="Times New Roman" w:eastAsia="Times New Roman" w:hAnsi="Times New Roman" w:cs="Times New Roman"/>
          <w:color w:val="000080"/>
          <w:szCs w:val="20"/>
        </w:rPr>
        <w:t>PRESTATIONS EN ESPECES (INDEMNITES JOURNALIERES)</w:t>
      </w:r>
    </w:p>
    <w:p w14:paraId="46B7B5A9" w14:textId="77777777" w:rsidR="003E48EE" w:rsidRPr="00CA0630" w:rsidRDefault="003E48EE" w:rsidP="003E48EE">
      <w:pPr>
        <w:spacing w:after="0" w:line="240" w:lineRule="auto"/>
        <w:rPr>
          <w:rFonts w:ascii="Times New Roman" w:eastAsia="Times New Roman" w:hAnsi="Times New Roman" w:cs="Times New Roman"/>
          <w:szCs w:val="20"/>
        </w:rPr>
      </w:pPr>
    </w:p>
    <w:p w14:paraId="10C0F641" w14:textId="77777777" w:rsidR="003E48EE" w:rsidRPr="00CA0630" w:rsidRDefault="003E48EE" w:rsidP="003E48EE">
      <w:pPr>
        <w:numPr>
          <w:ilvl w:val="0"/>
          <w:numId w:val="23"/>
        </w:numPr>
        <w:spacing w:after="0" w:line="240" w:lineRule="auto"/>
        <w:ind w:right="902"/>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Règle générale :</w:t>
      </w:r>
    </w:p>
    <w:p w14:paraId="55B3D7A1" w14:textId="77777777" w:rsidR="003E48EE" w:rsidRPr="00CA0630" w:rsidRDefault="003E48EE" w:rsidP="003E48EE">
      <w:pPr>
        <w:spacing w:after="0" w:line="240" w:lineRule="auto"/>
        <w:ind w:left="1776"/>
        <w:rPr>
          <w:rFonts w:ascii="Times New Roman" w:eastAsia="Times New Roman" w:hAnsi="Times New Roman" w:cs="Times New Roman"/>
          <w:b/>
          <w:bCs/>
          <w:szCs w:val="20"/>
        </w:rPr>
      </w:pPr>
    </w:p>
    <w:p w14:paraId="6F642848"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Montant : le montant des indemnités journalières visées ci-après est exprimé en pourcentage des éléments mensuels de rémunération en vigueur à la date de l’arrêt de travail selon la base de l’assurance retenue par l</w:t>
      </w:r>
      <w:r>
        <w:rPr>
          <w:rFonts w:ascii="Times New Roman" w:eastAsia="Times New Roman" w:hAnsi="Times New Roman" w:cs="Times New Roman"/>
          <w:szCs w:val="20"/>
        </w:rPr>
        <w:t>a collectivité</w:t>
      </w:r>
      <w:r w:rsidRPr="00CA0630">
        <w:rPr>
          <w:rFonts w:ascii="Times New Roman" w:eastAsia="Times New Roman" w:hAnsi="Times New Roman" w:cs="Times New Roman"/>
          <w:szCs w:val="20"/>
        </w:rPr>
        <w:t xml:space="preserve"> contractant</w:t>
      </w:r>
      <w:r>
        <w:rPr>
          <w:rFonts w:ascii="Times New Roman" w:eastAsia="Times New Roman" w:hAnsi="Times New Roman" w:cs="Times New Roman"/>
          <w:szCs w:val="20"/>
        </w:rPr>
        <w:t>e</w:t>
      </w:r>
      <w:r w:rsidRPr="00CA0630">
        <w:rPr>
          <w:rFonts w:ascii="Times New Roman" w:eastAsia="Times New Roman" w:hAnsi="Times New Roman" w:cs="Times New Roman"/>
          <w:szCs w:val="20"/>
        </w:rPr>
        <w:t>.</w:t>
      </w:r>
    </w:p>
    <w:p w14:paraId="706A4877" w14:textId="77777777" w:rsidR="003E48EE" w:rsidRPr="00CA0630" w:rsidRDefault="003E48EE" w:rsidP="003E48EE">
      <w:pPr>
        <w:spacing w:after="0" w:line="240" w:lineRule="auto"/>
        <w:rPr>
          <w:rFonts w:ascii="Times New Roman" w:eastAsia="Times New Roman" w:hAnsi="Times New Roman" w:cs="Times New Roman"/>
          <w:szCs w:val="20"/>
        </w:rPr>
      </w:pPr>
    </w:p>
    <w:p w14:paraId="386AF63E"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 xml:space="preserve">Le montant des indemnités remboursées à </w:t>
      </w:r>
      <w:r>
        <w:rPr>
          <w:rFonts w:ascii="Times New Roman" w:eastAsia="Times New Roman" w:hAnsi="Times New Roman" w:cs="Times New Roman"/>
          <w:szCs w:val="20"/>
        </w:rPr>
        <w:t>la collectivité</w:t>
      </w:r>
      <w:r w:rsidRPr="00CA0630">
        <w:rPr>
          <w:rFonts w:ascii="Times New Roman" w:eastAsia="Times New Roman" w:hAnsi="Times New Roman" w:cs="Times New Roman"/>
          <w:szCs w:val="20"/>
        </w:rPr>
        <w:t xml:space="preserve"> contractant</w:t>
      </w:r>
      <w:r>
        <w:rPr>
          <w:rFonts w:ascii="Times New Roman" w:eastAsia="Times New Roman" w:hAnsi="Times New Roman" w:cs="Times New Roman"/>
          <w:szCs w:val="20"/>
        </w:rPr>
        <w:t>e</w:t>
      </w:r>
      <w:r w:rsidRPr="00CA0630">
        <w:rPr>
          <w:rFonts w:ascii="Times New Roman" w:eastAsia="Times New Roman" w:hAnsi="Times New Roman" w:cs="Times New Roman"/>
          <w:szCs w:val="20"/>
        </w:rPr>
        <w:t xml:space="preserve"> est fixé à :</w:t>
      </w:r>
    </w:p>
    <w:p w14:paraId="7A75697C" w14:textId="77777777" w:rsidR="003E48EE" w:rsidRPr="00CA0630" w:rsidRDefault="003E48EE" w:rsidP="003E48EE">
      <w:pPr>
        <w:spacing w:after="0" w:line="240" w:lineRule="auto"/>
        <w:rPr>
          <w:rFonts w:ascii="Times New Roman" w:eastAsia="Times New Roman" w:hAnsi="Times New Roman" w:cs="Times New Roman"/>
          <w:szCs w:val="20"/>
        </w:rPr>
      </w:pPr>
    </w:p>
    <w:p w14:paraId="055CA666" w14:textId="77777777" w:rsidR="003E48EE" w:rsidRPr="00CA0630" w:rsidRDefault="003E48EE" w:rsidP="003E48EE">
      <w:pPr>
        <w:spacing w:after="0" w:line="240" w:lineRule="auto"/>
        <w:ind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100 % du TIB + NBI ;</w:t>
      </w:r>
    </w:p>
    <w:p w14:paraId="4E683D58" w14:textId="77777777" w:rsidR="003E48EE" w:rsidRPr="00CA0630" w:rsidRDefault="003E48EE" w:rsidP="003E48EE">
      <w:pPr>
        <w:spacing w:after="0" w:line="240" w:lineRule="auto"/>
        <w:ind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100 % du SFT ;</w:t>
      </w:r>
    </w:p>
    <w:p w14:paraId="10062BD8" w14:textId="77777777" w:rsidR="003E48EE" w:rsidRPr="00CA0630" w:rsidRDefault="003E48EE" w:rsidP="003E48EE">
      <w:pPr>
        <w:spacing w:after="0" w:line="240" w:lineRule="auto"/>
        <w:ind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100 % de l’IR ;</w:t>
      </w:r>
    </w:p>
    <w:p w14:paraId="57CCACE6" w14:textId="77777777" w:rsidR="003E48EE" w:rsidRPr="00CA0630" w:rsidRDefault="003E48EE" w:rsidP="003E48EE">
      <w:pPr>
        <w:spacing w:after="0" w:line="240" w:lineRule="auto"/>
        <w:ind w:firstLine="708"/>
        <w:rPr>
          <w:rFonts w:ascii="Times New Roman" w:eastAsia="Times New Roman" w:hAnsi="Times New Roman" w:cs="Times New Roman"/>
          <w:szCs w:val="20"/>
        </w:rPr>
      </w:pPr>
      <w:r w:rsidRPr="00CA0630">
        <w:rPr>
          <w:rFonts w:ascii="Times New Roman" w:eastAsia="Times New Roman" w:hAnsi="Times New Roman" w:cs="Times New Roman"/>
          <w:szCs w:val="20"/>
        </w:rPr>
        <w:t>100 % des indemnités accessoires ;</w:t>
      </w:r>
    </w:p>
    <w:p w14:paraId="6211CC91" w14:textId="77777777" w:rsidR="003E48EE" w:rsidRPr="00CA0630" w:rsidRDefault="003E48EE" w:rsidP="003E48EE">
      <w:pPr>
        <w:spacing w:after="0" w:line="240" w:lineRule="auto"/>
        <w:ind w:firstLine="708"/>
        <w:rPr>
          <w:rFonts w:ascii="Times New Roman" w:eastAsia="Times New Roman" w:hAnsi="Times New Roman" w:cs="Times New Roman"/>
          <w:b/>
          <w:bCs/>
          <w:szCs w:val="20"/>
        </w:rPr>
      </w:pPr>
      <w:r w:rsidRPr="00CA0630">
        <w:rPr>
          <w:rFonts w:ascii="Times New Roman" w:eastAsia="Times New Roman" w:hAnsi="Times New Roman" w:cs="Times New Roman"/>
          <w:szCs w:val="20"/>
        </w:rPr>
        <w:t>100 % de la part des charges patronales assurées.</w:t>
      </w:r>
    </w:p>
    <w:p w14:paraId="5FE1CEC9" w14:textId="77777777" w:rsidR="003E48EE" w:rsidRPr="00CA0630" w:rsidRDefault="003E48EE" w:rsidP="003E48EE">
      <w:pPr>
        <w:spacing w:after="0" w:line="240" w:lineRule="auto"/>
        <w:rPr>
          <w:rFonts w:ascii="Times New Roman" w:eastAsia="Times New Roman" w:hAnsi="Times New Roman" w:cs="Times New Roman"/>
          <w:szCs w:val="20"/>
        </w:rPr>
      </w:pPr>
    </w:p>
    <w:p w14:paraId="74C6D560"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 xml:space="preserve">A défaut de franchise, l’indemnisation court à compter du lendemain du jour de survenance de l’accident imputable au service. </w:t>
      </w:r>
    </w:p>
    <w:p w14:paraId="0AF4B459" w14:textId="77777777" w:rsidR="003E48EE" w:rsidRPr="00CA0630" w:rsidRDefault="003E48EE" w:rsidP="003E48EE">
      <w:pPr>
        <w:spacing w:after="0" w:line="240" w:lineRule="auto"/>
        <w:rPr>
          <w:rFonts w:ascii="Times New Roman" w:eastAsia="Times New Roman" w:hAnsi="Times New Roman" w:cs="Times New Roman"/>
          <w:szCs w:val="20"/>
        </w:rPr>
      </w:pPr>
    </w:p>
    <w:p w14:paraId="68B7602B"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L’indemnisation cesse à la date de l’avis de la commission départementale de réforme fixant :</w:t>
      </w:r>
    </w:p>
    <w:p w14:paraId="5DF14768" w14:textId="77777777" w:rsidR="003E48EE" w:rsidRPr="00CA0630" w:rsidRDefault="003E48EE" w:rsidP="003E48EE">
      <w:pPr>
        <w:spacing w:after="0" w:line="240" w:lineRule="auto"/>
        <w:rPr>
          <w:rFonts w:ascii="Times New Roman" w:eastAsia="Times New Roman" w:hAnsi="Times New Roman" w:cs="Times New Roman"/>
          <w:szCs w:val="20"/>
        </w:rPr>
      </w:pPr>
    </w:p>
    <w:p w14:paraId="0C4D4F4E" w14:textId="77777777" w:rsidR="003E48EE" w:rsidRPr="00CA0630" w:rsidRDefault="003E48EE" w:rsidP="003E48EE">
      <w:pPr>
        <w:numPr>
          <w:ilvl w:val="0"/>
          <w:numId w:val="19"/>
        </w:numPr>
        <w:tabs>
          <w:tab w:val="clear" w:pos="360"/>
          <w:tab w:val="num" w:pos="785"/>
        </w:tabs>
        <w:spacing w:after="0" w:line="240" w:lineRule="auto"/>
        <w:ind w:left="785" w:right="902"/>
        <w:rPr>
          <w:rFonts w:ascii="Times New Roman" w:eastAsia="Times New Roman" w:hAnsi="Times New Roman" w:cs="Times New Roman"/>
          <w:szCs w:val="20"/>
        </w:rPr>
      </w:pPr>
      <w:r w:rsidRPr="00CA0630">
        <w:rPr>
          <w:rFonts w:ascii="Times New Roman" w:eastAsia="Times New Roman" w:hAnsi="Times New Roman" w:cs="Times New Roman"/>
          <w:szCs w:val="20"/>
        </w:rPr>
        <w:t>la reprise de fonction,</w:t>
      </w:r>
    </w:p>
    <w:p w14:paraId="0CE813BE" w14:textId="77777777" w:rsidR="003E48EE" w:rsidRPr="00CA0630" w:rsidRDefault="003E48EE" w:rsidP="003E48EE">
      <w:pPr>
        <w:numPr>
          <w:ilvl w:val="0"/>
          <w:numId w:val="19"/>
        </w:numPr>
        <w:tabs>
          <w:tab w:val="clear" w:pos="360"/>
          <w:tab w:val="num" w:pos="785"/>
        </w:tabs>
        <w:spacing w:after="0" w:line="240" w:lineRule="auto"/>
        <w:ind w:left="785" w:right="902"/>
        <w:rPr>
          <w:rFonts w:ascii="Times New Roman" w:eastAsia="Times New Roman" w:hAnsi="Times New Roman" w:cs="Times New Roman"/>
          <w:szCs w:val="20"/>
        </w:rPr>
      </w:pPr>
      <w:r w:rsidRPr="00CA0630">
        <w:rPr>
          <w:rFonts w:ascii="Times New Roman" w:eastAsia="Times New Roman" w:hAnsi="Times New Roman" w:cs="Times New Roman"/>
          <w:szCs w:val="20"/>
        </w:rPr>
        <w:t>le reclassement,</w:t>
      </w:r>
    </w:p>
    <w:p w14:paraId="3E4A208A" w14:textId="77777777" w:rsidR="003E48EE" w:rsidRPr="00CA0630" w:rsidRDefault="003E48EE" w:rsidP="003E48EE">
      <w:pPr>
        <w:numPr>
          <w:ilvl w:val="0"/>
          <w:numId w:val="19"/>
        </w:numPr>
        <w:tabs>
          <w:tab w:val="clear" w:pos="360"/>
          <w:tab w:val="num" w:pos="785"/>
        </w:tabs>
        <w:spacing w:after="0" w:line="240" w:lineRule="auto"/>
        <w:ind w:left="785" w:right="902"/>
        <w:rPr>
          <w:rFonts w:ascii="Times New Roman" w:eastAsia="Times New Roman" w:hAnsi="Times New Roman" w:cs="Times New Roman"/>
          <w:szCs w:val="20"/>
        </w:rPr>
      </w:pPr>
      <w:r w:rsidRPr="00CA0630">
        <w:rPr>
          <w:rFonts w:ascii="Times New Roman" w:eastAsia="Times New Roman" w:hAnsi="Times New Roman" w:cs="Times New Roman"/>
          <w:szCs w:val="20"/>
        </w:rPr>
        <w:t>l’aménagement de poste,</w:t>
      </w:r>
    </w:p>
    <w:p w14:paraId="3CCF10AB" w14:textId="77777777" w:rsidR="003E48EE" w:rsidRPr="00CA0630" w:rsidRDefault="003E48EE" w:rsidP="003E48EE">
      <w:pPr>
        <w:numPr>
          <w:ilvl w:val="0"/>
          <w:numId w:val="19"/>
        </w:numPr>
        <w:tabs>
          <w:tab w:val="clear" w:pos="360"/>
          <w:tab w:val="num" w:pos="785"/>
        </w:tabs>
        <w:spacing w:after="0" w:line="240" w:lineRule="auto"/>
        <w:ind w:left="785" w:right="902"/>
        <w:rPr>
          <w:rFonts w:ascii="Times New Roman" w:eastAsia="Times New Roman" w:hAnsi="Times New Roman" w:cs="Times New Roman"/>
          <w:szCs w:val="20"/>
        </w:rPr>
      </w:pPr>
      <w:r w:rsidRPr="00CA0630">
        <w:rPr>
          <w:rFonts w:ascii="Times New Roman" w:eastAsia="Times New Roman" w:hAnsi="Times New Roman" w:cs="Times New Roman"/>
          <w:szCs w:val="20"/>
        </w:rPr>
        <w:t>ou, la mise en retraite pour invalidité.</w:t>
      </w:r>
    </w:p>
    <w:p w14:paraId="6EBF5559" w14:textId="77777777" w:rsidR="003E48EE" w:rsidRPr="00CA0630" w:rsidRDefault="003E48EE" w:rsidP="003E48EE">
      <w:pPr>
        <w:spacing w:after="0" w:line="240" w:lineRule="auto"/>
        <w:rPr>
          <w:rFonts w:ascii="Times New Roman" w:eastAsia="Times New Roman" w:hAnsi="Times New Roman" w:cs="Times New Roman"/>
          <w:szCs w:val="20"/>
        </w:rPr>
      </w:pPr>
    </w:p>
    <w:p w14:paraId="3D3A2062" w14:textId="77777777" w:rsidR="003E48EE" w:rsidRPr="00CA0630" w:rsidRDefault="003E48EE" w:rsidP="003E48EE">
      <w:pPr>
        <w:spacing w:after="0" w:line="240" w:lineRule="auto"/>
        <w:rPr>
          <w:rFonts w:ascii="Times New Roman" w:eastAsia="Times New Roman" w:hAnsi="Times New Roman" w:cs="Times New Roman"/>
          <w:szCs w:val="20"/>
        </w:rPr>
      </w:pPr>
    </w:p>
    <w:p w14:paraId="79F91C8D" w14:textId="77777777" w:rsidR="003E48EE" w:rsidRPr="00CA0630" w:rsidRDefault="003E48EE" w:rsidP="003E48EE">
      <w:pPr>
        <w:numPr>
          <w:ilvl w:val="0"/>
          <w:numId w:val="23"/>
        </w:numPr>
        <w:spacing w:after="0" w:line="240" w:lineRule="auto"/>
        <w:ind w:right="902"/>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Indemnités journalières suite au Temps partiel Thérapeutique :</w:t>
      </w:r>
    </w:p>
    <w:p w14:paraId="64C93BF7" w14:textId="77777777" w:rsidR="003E48EE" w:rsidRPr="00CA0630" w:rsidRDefault="003E48EE" w:rsidP="003E48EE">
      <w:pPr>
        <w:spacing w:after="0" w:line="240" w:lineRule="auto"/>
        <w:ind w:left="1776"/>
        <w:rPr>
          <w:rFonts w:ascii="Times New Roman" w:eastAsia="Times New Roman" w:hAnsi="Times New Roman" w:cs="Times New Roman"/>
          <w:b/>
          <w:bCs/>
          <w:szCs w:val="20"/>
        </w:rPr>
      </w:pPr>
    </w:p>
    <w:p w14:paraId="170E5E8E"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Les dispositions ci-après s’appliquent en cas de reprise en Temps partiel Thérapeutique faisant suite à un congé pour accident ou maladie imputable au service pris en charge par l’assureur.</w:t>
      </w:r>
    </w:p>
    <w:p w14:paraId="1D4E2FAD"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 xml:space="preserve"> </w:t>
      </w:r>
    </w:p>
    <w:p w14:paraId="5B87BB44"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Le montant de l’indemnité journalière est fixé comme suit :</w:t>
      </w:r>
    </w:p>
    <w:p w14:paraId="0127FB1F" w14:textId="77777777" w:rsidR="003E48EE" w:rsidRPr="00CA0630" w:rsidRDefault="003E48EE" w:rsidP="003E48EE">
      <w:pPr>
        <w:spacing w:after="0" w:line="240" w:lineRule="auto"/>
        <w:rPr>
          <w:rFonts w:ascii="Times New Roman" w:eastAsia="Times New Roman" w:hAnsi="Times New Roman" w:cs="Times New Roman"/>
          <w:szCs w:val="20"/>
        </w:rPr>
      </w:pPr>
    </w:p>
    <w:p w14:paraId="75D97873" w14:textId="77777777" w:rsidR="003E48EE" w:rsidRPr="00CA0630" w:rsidRDefault="003E48EE" w:rsidP="003E48EE">
      <w:pPr>
        <w:spacing w:after="0" w:line="240" w:lineRule="auto"/>
        <w:ind w:left="2124"/>
        <w:rPr>
          <w:rFonts w:ascii="Times New Roman" w:eastAsia="Times New Roman" w:hAnsi="Times New Roman" w:cs="Times New Roman"/>
          <w:szCs w:val="20"/>
        </w:rPr>
      </w:pPr>
      <w:r w:rsidRPr="00CA0630">
        <w:rPr>
          <w:rFonts w:ascii="Times New Roman" w:eastAsia="Times New Roman" w:hAnsi="Times New Roman" w:cs="Times New Roman"/>
          <w:szCs w:val="20"/>
        </w:rPr>
        <w:t>Pourcentage du TIB + NBI correspondant au taux d’absence de l’agent ;</w:t>
      </w:r>
    </w:p>
    <w:p w14:paraId="32EEC9B7" w14:textId="77777777" w:rsidR="003E48EE" w:rsidRPr="00CA0630" w:rsidRDefault="003E48EE" w:rsidP="003E48EE">
      <w:pPr>
        <w:spacing w:after="0" w:line="240" w:lineRule="auto"/>
        <w:ind w:left="2124"/>
        <w:rPr>
          <w:rFonts w:ascii="Times New Roman" w:eastAsia="Times New Roman" w:hAnsi="Times New Roman" w:cs="Times New Roman"/>
          <w:szCs w:val="20"/>
        </w:rPr>
      </w:pPr>
      <w:r w:rsidRPr="00CA0630">
        <w:rPr>
          <w:rFonts w:ascii="Times New Roman" w:eastAsia="Times New Roman" w:hAnsi="Times New Roman" w:cs="Times New Roman"/>
          <w:szCs w:val="20"/>
        </w:rPr>
        <w:t>Pourcentage du SFT correspondant au taux d’absence de l’agent ;</w:t>
      </w:r>
    </w:p>
    <w:p w14:paraId="0DBD531E" w14:textId="77777777" w:rsidR="003E48EE" w:rsidRPr="00CA0630" w:rsidRDefault="003E48EE" w:rsidP="003E48EE">
      <w:pPr>
        <w:spacing w:after="0" w:line="240" w:lineRule="auto"/>
        <w:ind w:left="2124"/>
        <w:rPr>
          <w:rFonts w:ascii="Times New Roman" w:eastAsia="Times New Roman" w:hAnsi="Times New Roman" w:cs="Times New Roman"/>
          <w:szCs w:val="20"/>
        </w:rPr>
      </w:pPr>
      <w:r w:rsidRPr="00CA0630">
        <w:rPr>
          <w:rFonts w:ascii="Times New Roman" w:eastAsia="Times New Roman" w:hAnsi="Times New Roman" w:cs="Times New Roman"/>
          <w:szCs w:val="20"/>
        </w:rPr>
        <w:t>Pourcentage de l’IR correspondant au taux d’absence de l’agent ;</w:t>
      </w:r>
    </w:p>
    <w:p w14:paraId="332A4D03" w14:textId="77777777" w:rsidR="003E48EE" w:rsidRPr="00CA0630" w:rsidRDefault="003E48EE" w:rsidP="003E48EE">
      <w:pPr>
        <w:spacing w:after="0" w:line="240" w:lineRule="auto"/>
        <w:ind w:left="2124"/>
        <w:rPr>
          <w:rFonts w:ascii="Times New Roman" w:eastAsia="Times New Roman" w:hAnsi="Times New Roman" w:cs="Times New Roman"/>
          <w:szCs w:val="20"/>
        </w:rPr>
      </w:pPr>
      <w:r w:rsidRPr="00CA0630">
        <w:rPr>
          <w:rFonts w:ascii="Times New Roman" w:eastAsia="Times New Roman" w:hAnsi="Times New Roman" w:cs="Times New Roman"/>
          <w:szCs w:val="20"/>
        </w:rPr>
        <w:t>Pourcentage des indemnités accessoires correspondant au taux d’absence de l’agent ;</w:t>
      </w:r>
    </w:p>
    <w:p w14:paraId="78D93EE2" w14:textId="77777777" w:rsidR="003E48EE" w:rsidRPr="00CA0630" w:rsidRDefault="003E48EE" w:rsidP="003E48EE">
      <w:pPr>
        <w:spacing w:after="0" w:line="240" w:lineRule="auto"/>
        <w:ind w:left="2124"/>
        <w:rPr>
          <w:rFonts w:ascii="Times New Roman" w:eastAsia="Times New Roman" w:hAnsi="Times New Roman" w:cs="Times New Roman"/>
          <w:szCs w:val="20"/>
        </w:rPr>
      </w:pPr>
      <w:r w:rsidRPr="00CA0630">
        <w:rPr>
          <w:rFonts w:ascii="Times New Roman" w:eastAsia="Times New Roman" w:hAnsi="Times New Roman" w:cs="Times New Roman"/>
          <w:szCs w:val="20"/>
        </w:rPr>
        <w:t>Pourcentage de la part des charges patronales assurées, correspondant au taux d’absence de l’agent.</w:t>
      </w:r>
    </w:p>
    <w:p w14:paraId="414E594A" w14:textId="77777777" w:rsidR="003E48EE" w:rsidRPr="00CA0630" w:rsidRDefault="003E48EE" w:rsidP="003E48EE">
      <w:pPr>
        <w:spacing w:after="0" w:line="240" w:lineRule="auto"/>
        <w:ind w:left="2124"/>
        <w:rPr>
          <w:rFonts w:ascii="Times New Roman" w:eastAsia="Times New Roman" w:hAnsi="Times New Roman" w:cs="Times New Roman"/>
          <w:szCs w:val="20"/>
        </w:rPr>
      </w:pPr>
    </w:p>
    <w:p w14:paraId="75C44904" w14:textId="77777777" w:rsidR="003E48EE" w:rsidRPr="00CA0630" w:rsidRDefault="003E48EE" w:rsidP="003E48EE">
      <w:pPr>
        <w:numPr>
          <w:ilvl w:val="0"/>
          <w:numId w:val="23"/>
        </w:numPr>
        <w:spacing w:after="0" w:line="240" w:lineRule="auto"/>
        <w:ind w:right="902"/>
        <w:rPr>
          <w:rFonts w:ascii="Times New Roman" w:eastAsia="Times New Roman" w:hAnsi="Times New Roman" w:cs="Times New Roman"/>
          <w:szCs w:val="20"/>
        </w:rPr>
      </w:pPr>
      <w:r w:rsidRPr="00CA0630">
        <w:rPr>
          <w:rFonts w:ascii="Times New Roman" w:eastAsia="Times New Roman" w:hAnsi="Times New Roman" w:cs="Times New Roman"/>
          <w:b/>
          <w:bCs/>
          <w:szCs w:val="20"/>
        </w:rPr>
        <w:t>Dispositions particulières :</w:t>
      </w:r>
    </w:p>
    <w:p w14:paraId="06321631" w14:textId="77777777" w:rsidR="003E48EE" w:rsidRPr="00CA0630" w:rsidRDefault="003E48EE" w:rsidP="003E48EE">
      <w:pPr>
        <w:spacing w:after="0" w:line="240" w:lineRule="auto"/>
        <w:ind w:left="1776"/>
        <w:rPr>
          <w:rFonts w:ascii="Times New Roman" w:eastAsia="Times New Roman" w:hAnsi="Times New Roman" w:cs="Times New Roman"/>
          <w:szCs w:val="20"/>
        </w:rPr>
      </w:pPr>
    </w:p>
    <w:p w14:paraId="4A8A1377" w14:textId="77777777" w:rsidR="003E48EE" w:rsidRPr="00CA0630" w:rsidRDefault="003E48EE" w:rsidP="003E48EE">
      <w:pPr>
        <w:numPr>
          <w:ilvl w:val="1"/>
          <w:numId w:val="23"/>
        </w:numPr>
        <w:spacing w:after="0" w:line="240" w:lineRule="auto"/>
        <w:ind w:right="902"/>
        <w:rPr>
          <w:rFonts w:ascii="Times New Roman" w:eastAsia="Times New Roman" w:hAnsi="Times New Roman" w:cs="Times New Roman"/>
          <w:szCs w:val="20"/>
          <w:u w:val="single"/>
        </w:rPr>
      </w:pPr>
      <w:r w:rsidRPr="00CA0630">
        <w:rPr>
          <w:rFonts w:ascii="Times New Roman" w:eastAsia="Times New Roman" w:hAnsi="Times New Roman" w:cs="Times New Roman"/>
          <w:szCs w:val="20"/>
          <w:u w:val="single"/>
        </w:rPr>
        <w:t>Agents autorisés à travailler à temps partiel</w:t>
      </w:r>
    </w:p>
    <w:p w14:paraId="2E19A8E1" w14:textId="77777777" w:rsidR="003E48EE" w:rsidRPr="00CA0630" w:rsidRDefault="003E48EE" w:rsidP="003E48EE">
      <w:pPr>
        <w:spacing w:after="0" w:line="240" w:lineRule="auto"/>
        <w:ind w:left="2496"/>
        <w:rPr>
          <w:rFonts w:ascii="Times New Roman" w:eastAsia="Times New Roman" w:hAnsi="Times New Roman" w:cs="Times New Roman"/>
          <w:szCs w:val="20"/>
          <w:u w:val="single"/>
        </w:rPr>
      </w:pPr>
    </w:p>
    <w:p w14:paraId="297081C0"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 xml:space="preserve">Les prestations sont calculées, pour la période exercée dans cette position d’emploi à temps partiel, au prorata du taux de travail effectué. Pour les congés longs, ces agents retrouvent leurs droits à plein traitement au plus tard à la date de fin d’autorisation de travail à temps partiel. </w:t>
      </w:r>
    </w:p>
    <w:p w14:paraId="5C2E7D90" w14:textId="77777777" w:rsidR="003E48EE" w:rsidRPr="00CA0630" w:rsidRDefault="003E48EE" w:rsidP="003E48EE">
      <w:pPr>
        <w:spacing w:after="0" w:line="240" w:lineRule="auto"/>
        <w:rPr>
          <w:rFonts w:ascii="Times New Roman" w:eastAsia="Times New Roman" w:hAnsi="Times New Roman" w:cs="Times New Roman"/>
          <w:szCs w:val="20"/>
          <w:u w:val="single"/>
        </w:rPr>
      </w:pPr>
    </w:p>
    <w:p w14:paraId="7E93DCD8" w14:textId="77777777" w:rsidR="003E48EE" w:rsidRPr="00CA0630" w:rsidRDefault="003E48EE" w:rsidP="003E48EE">
      <w:pPr>
        <w:spacing w:after="0" w:line="240" w:lineRule="auto"/>
        <w:rPr>
          <w:rFonts w:ascii="Times New Roman" w:eastAsia="Times New Roman" w:hAnsi="Times New Roman" w:cs="Times New Roman"/>
          <w:szCs w:val="20"/>
        </w:rPr>
      </w:pPr>
    </w:p>
    <w:p w14:paraId="098C3B04" w14:textId="77777777" w:rsidR="003E48EE" w:rsidRPr="00CA0630" w:rsidRDefault="003E48EE" w:rsidP="003E48EE">
      <w:pPr>
        <w:numPr>
          <w:ilvl w:val="0"/>
          <w:numId w:val="21"/>
        </w:numPr>
        <w:spacing w:after="0" w:line="240" w:lineRule="auto"/>
        <w:ind w:right="902"/>
        <w:rPr>
          <w:rFonts w:ascii="Times New Roman" w:eastAsia="Times New Roman" w:hAnsi="Times New Roman" w:cs="Times New Roman"/>
          <w:color w:val="000080"/>
          <w:szCs w:val="20"/>
        </w:rPr>
      </w:pPr>
      <w:r w:rsidRPr="00CA0630">
        <w:rPr>
          <w:rFonts w:ascii="Times New Roman" w:eastAsia="Times New Roman" w:hAnsi="Times New Roman" w:cs="Times New Roman"/>
          <w:color w:val="000080"/>
          <w:szCs w:val="20"/>
        </w:rPr>
        <w:t xml:space="preserve">PRESTATIONS EN NATURE (FRAIS MEDICAUX ET FRAIS FUNERAIRES) </w:t>
      </w:r>
    </w:p>
    <w:p w14:paraId="63C0B555" w14:textId="77777777" w:rsidR="003E48EE" w:rsidRPr="00CA0630" w:rsidRDefault="003E48EE" w:rsidP="003E48EE">
      <w:pPr>
        <w:spacing w:after="0" w:line="240" w:lineRule="auto"/>
        <w:rPr>
          <w:rFonts w:ascii="Times New Roman" w:eastAsia="Times New Roman" w:hAnsi="Times New Roman" w:cs="Times New Roman"/>
          <w:szCs w:val="20"/>
        </w:rPr>
      </w:pPr>
    </w:p>
    <w:p w14:paraId="72F97683" w14:textId="77777777" w:rsidR="003E48EE" w:rsidRPr="00CA0630" w:rsidRDefault="003E48EE" w:rsidP="003E48EE">
      <w:pPr>
        <w:numPr>
          <w:ilvl w:val="0"/>
          <w:numId w:val="23"/>
        </w:numPr>
        <w:spacing w:after="0" w:line="240" w:lineRule="auto"/>
        <w:ind w:right="902"/>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Frais Médicaux :</w:t>
      </w:r>
    </w:p>
    <w:p w14:paraId="67446A5C" w14:textId="77777777" w:rsidR="003E48EE" w:rsidRPr="00CA0630" w:rsidRDefault="003E48EE" w:rsidP="003E48EE">
      <w:pPr>
        <w:spacing w:after="0" w:line="240" w:lineRule="auto"/>
        <w:rPr>
          <w:rFonts w:ascii="Times New Roman" w:eastAsia="Times New Roman" w:hAnsi="Times New Roman" w:cs="Times New Roman"/>
          <w:szCs w:val="20"/>
        </w:rPr>
      </w:pPr>
    </w:p>
    <w:p w14:paraId="46B1457B" w14:textId="77777777" w:rsidR="003E48EE" w:rsidRPr="00CA0630" w:rsidRDefault="003E48EE" w:rsidP="003E48EE">
      <w:pPr>
        <w:numPr>
          <w:ilvl w:val="0"/>
          <w:numId w:val="24"/>
        </w:numPr>
        <w:spacing w:after="0" w:line="240" w:lineRule="auto"/>
        <w:ind w:right="902"/>
        <w:rPr>
          <w:rFonts w:ascii="Times New Roman" w:eastAsia="Times New Roman" w:hAnsi="Times New Roman" w:cs="Times New Roman"/>
          <w:szCs w:val="20"/>
          <w:u w:val="single"/>
        </w:rPr>
      </w:pPr>
      <w:r w:rsidRPr="00CA0630">
        <w:rPr>
          <w:rFonts w:ascii="Times New Roman" w:eastAsia="Times New Roman" w:hAnsi="Times New Roman" w:cs="Times New Roman"/>
          <w:szCs w:val="20"/>
          <w:u w:val="single"/>
        </w:rPr>
        <w:t>Objet</w:t>
      </w:r>
    </w:p>
    <w:p w14:paraId="19C35567" w14:textId="77777777" w:rsidR="003E48EE" w:rsidRPr="00CA0630" w:rsidRDefault="003E48EE" w:rsidP="003E48EE">
      <w:pPr>
        <w:spacing w:after="0" w:line="240" w:lineRule="auto"/>
        <w:ind w:left="2832"/>
        <w:rPr>
          <w:rFonts w:ascii="Times New Roman" w:eastAsia="Times New Roman" w:hAnsi="Times New Roman" w:cs="Times New Roman"/>
          <w:szCs w:val="20"/>
          <w:u w:val="single"/>
        </w:rPr>
      </w:pPr>
    </w:p>
    <w:p w14:paraId="75B02276"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lastRenderedPageBreak/>
        <w:t>La garantie a pour objet le remboursement des frais médicaux, prescrits par le médecin, directement entraînés par les accidents ou maladies imputables au service ou ayant une cause exceptionnelle et ayant pris naissance pendant la période d’assurance.</w:t>
      </w:r>
    </w:p>
    <w:p w14:paraId="0127051A" w14:textId="77777777" w:rsidR="003E48EE" w:rsidRPr="00CA0630" w:rsidRDefault="003E48EE" w:rsidP="003E48EE">
      <w:pPr>
        <w:spacing w:after="0" w:line="240" w:lineRule="auto"/>
        <w:rPr>
          <w:rFonts w:ascii="Times New Roman" w:eastAsia="Times New Roman" w:hAnsi="Times New Roman" w:cs="Times New Roman"/>
          <w:szCs w:val="20"/>
        </w:rPr>
      </w:pPr>
    </w:p>
    <w:p w14:paraId="50FB7037" w14:textId="77777777" w:rsidR="003E48EE" w:rsidRPr="00CA0630" w:rsidRDefault="003E48EE" w:rsidP="003E48EE">
      <w:pPr>
        <w:numPr>
          <w:ilvl w:val="0"/>
          <w:numId w:val="24"/>
        </w:numPr>
        <w:spacing w:after="0" w:line="240" w:lineRule="auto"/>
        <w:ind w:right="902"/>
        <w:rPr>
          <w:rFonts w:ascii="Times New Roman" w:eastAsia="Times New Roman" w:hAnsi="Times New Roman" w:cs="Times New Roman"/>
          <w:szCs w:val="20"/>
          <w:u w:val="single"/>
        </w:rPr>
      </w:pPr>
      <w:r w:rsidRPr="00CA0630">
        <w:rPr>
          <w:rFonts w:ascii="Times New Roman" w:eastAsia="Times New Roman" w:hAnsi="Times New Roman" w:cs="Times New Roman"/>
          <w:szCs w:val="20"/>
          <w:u w:val="single"/>
        </w:rPr>
        <w:t>Montant</w:t>
      </w:r>
    </w:p>
    <w:p w14:paraId="590CC98B" w14:textId="77777777" w:rsidR="003E48EE" w:rsidRPr="00CA0630" w:rsidRDefault="003E48EE" w:rsidP="003E48EE">
      <w:pPr>
        <w:spacing w:after="0" w:line="240" w:lineRule="auto"/>
        <w:ind w:left="2832"/>
        <w:rPr>
          <w:rFonts w:ascii="Times New Roman" w:eastAsia="Times New Roman" w:hAnsi="Times New Roman" w:cs="Times New Roman"/>
          <w:szCs w:val="20"/>
          <w:u w:val="single"/>
        </w:rPr>
      </w:pPr>
    </w:p>
    <w:p w14:paraId="5A9CBD73" w14:textId="77777777" w:rsidR="003E48EE" w:rsidRPr="00CA0630" w:rsidRDefault="003E48EE" w:rsidP="003E48EE">
      <w:pPr>
        <w:spacing w:after="0" w:line="240" w:lineRule="auto"/>
        <w:rPr>
          <w:rFonts w:ascii="Times New Roman" w:eastAsia="Times New Roman" w:hAnsi="Times New Roman" w:cs="Times New Roman"/>
          <w:color w:val="FF0000"/>
          <w:szCs w:val="20"/>
        </w:rPr>
      </w:pPr>
      <w:r w:rsidRPr="00CA0630">
        <w:rPr>
          <w:rFonts w:ascii="Times New Roman" w:eastAsia="Times New Roman" w:hAnsi="Times New Roman" w:cs="Times New Roman"/>
          <w:szCs w:val="20"/>
        </w:rPr>
        <w:t xml:space="preserve">Le remboursement des frais médicaux est effectué sur production des justificatifs originaux, permettant à l’assureur d’apprécier la réalité des dépenses. </w:t>
      </w:r>
    </w:p>
    <w:p w14:paraId="4A1CCA74"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 xml:space="preserve">Le remboursement s’effectue sur la base du décret n° 86-442 du 14 mars 1986 interprété par l’instruction du 9 février 2012. </w:t>
      </w:r>
    </w:p>
    <w:p w14:paraId="4D8FB0A3" w14:textId="77777777" w:rsidR="003E48EE" w:rsidRPr="00CA0630" w:rsidRDefault="003E48EE" w:rsidP="003E48EE">
      <w:pPr>
        <w:spacing w:after="0" w:line="240" w:lineRule="auto"/>
        <w:rPr>
          <w:rFonts w:ascii="Times New Roman" w:eastAsia="Times New Roman" w:hAnsi="Times New Roman" w:cs="Times New Roman"/>
          <w:szCs w:val="20"/>
        </w:rPr>
      </w:pPr>
    </w:p>
    <w:p w14:paraId="1C7837A8"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Il est précisé que ces remboursements continuent, le cas échéant, même après la mise à la retraite de l’agent concerné.</w:t>
      </w:r>
    </w:p>
    <w:p w14:paraId="4AFBE4B9" w14:textId="77777777" w:rsidR="003E48EE" w:rsidRPr="00CA0630" w:rsidRDefault="003E48EE" w:rsidP="003E48EE">
      <w:pPr>
        <w:spacing w:after="0" w:line="240" w:lineRule="auto"/>
        <w:rPr>
          <w:rFonts w:ascii="Times New Roman" w:eastAsia="Times New Roman" w:hAnsi="Times New Roman" w:cs="Times New Roman"/>
          <w:szCs w:val="20"/>
        </w:rPr>
      </w:pPr>
    </w:p>
    <w:p w14:paraId="3C826BFE" w14:textId="77777777" w:rsidR="003E48EE" w:rsidRPr="00CA0630" w:rsidRDefault="003E48EE" w:rsidP="003E48EE">
      <w:pPr>
        <w:spacing w:after="0" w:line="240" w:lineRule="auto"/>
        <w:rPr>
          <w:rFonts w:ascii="Times New Roman" w:eastAsia="Times New Roman" w:hAnsi="Times New Roman" w:cs="Times New Roman"/>
          <w:szCs w:val="20"/>
        </w:rPr>
      </w:pPr>
    </w:p>
    <w:p w14:paraId="7275C07E" w14:textId="77777777" w:rsidR="003E48EE" w:rsidRPr="00CA0630" w:rsidRDefault="003E48EE" w:rsidP="003E48EE">
      <w:pPr>
        <w:numPr>
          <w:ilvl w:val="0"/>
          <w:numId w:val="23"/>
        </w:numPr>
        <w:spacing w:after="0" w:line="240" w:lineRule="auto"/>
        <w:ind w:right="902"/>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Frais funéraires :</w:t>
      </w:r>
    </w:p>
    <w:p w14:paraId="2A669E15" w14:textId="77777777" w:rsidR="003E48EE" w:rsidRPr="00CA0630" w:rsidRDefault="003E48EE" w:rsidP="003E48EE">
      <w:pPr>
        <w:spacing w:after="0" w:line="240" w:lineRule="auto"/>
        <w:ind w:left="1776"/>
        <w:rPr>
          <w:rFonts w:ascii="Times New Roman" w:eastAsia="Times New Roman" w:hAnsi="Times New Roman" w:cs="Times New Roman"/>
          <w:szCs w:val="20"/>
        </w:rPr>
      </w:pPr>
    </w:p>
    <w:p w14:paraId="3DCB4C4B"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Le décès de l’agent à la suite d’une maladie ou d’un accident imputable au service ou ayant une cause exceptionnelle ouvre droit, dans la limite des frais réellement exposés, sur présentation d’un acte de décès, à une indemnité forfaitaire fixée à 50 % du plafond mensuel de la Sécurité sociale en vigueur au jour du décès. Ces frais ne sont pas remboursés si le décès survient après la date de résiliation de la garantie accident ou maladie imputable au service.</w:t>
      </w:r>
    </w:p>
    <w:p w14:paraId="3B3AA9B8" w14:textId="77777777" w:rsidR="003E48EE" w:rsidRPr="00CA0630" w:rsidRDefault="003E48EE" w:rsidP="003E48EE">
      <w:pPr>
        <w:spacing w:after="0" w:line="240" w:lineRule="auto"/>
        <w:rPr>
          <w:rFonts w:ascii="Times New Roman" w:eastAsia="Times New Roman" w:hAnsi="Times New Roman" w:cs="Times New Roman"/>
          <w:b/>
          <w:bCs/>
          <w:szCs w:val="20"/>
        </w:rPr>
      </w:pPr>
    </w:p>
    <w:p w14:paraId="548DD4D4" w14:textId="77777777" w:rsidR="003E48EE" w:rsidRPr="00CA0630" w:rsidRDefault="003E48EE" w:rsidP="003E48EE">
      <w:pPr>
        <w:numPr>
          <w:ilvl w:val="0"/>
          <w:numId w:val="21"/>
        </w:numPr>
        <w:spacing w:after="0" w:line="240" w:lineRule="auto"/>
        <w:ind w:right="902"/>
        <w:rPr>
          <w:rFonts w:ascii="Times New Roman" w:eastAsia="Times New Roman" w:hAnsi="Times New Roman" w:cs="Times New Roman"/>
          <w:b/>
          <w:bCs/>
          <w:sz w:val="24"/>
          <w:szCs w:val="20"/>
        </w:rPr>
      </w:pPr>
      <w:r w:rsidRPr="00CA0630">
        <w:rPr>
          <w:rFonts w:ascii="Times New Roman" w:eastAsia="Times New Roman" w:hAnsi="Times New Roman" w:cs="Times New Roman"/>
          <w:b/>
          <w:bCs/>
          <w:sz w:val="24"/>
          <w:szCs w:val="20"/>
        </w:rPr>
        <w:t>EXCLUSIONS :</w:t>
      </w:r>
    </w:p>
    <w:p w14:paraId="602AB2D0" w14:textId="77777777" w:rsidR="003E48EE" w:rsidRPr="00CA0630" w:rsidRDefault="003E48EE" w:rsidP="003E48EE">
      <w:pPr>
        <w:spacing w:after="0" w:line="240" w:lineRule="auto"/>
        <w:ind w:left="360"/>
        <w:rPr>
          <w:rFonts w:ascii="Times New Roman" w:eastAsia="Times New Roman" w:hAnsi="Times New Roman" w:cs="Times New Roman"/>
          <w:b/>
          <w:bCs/>
          <w:sz w:val="24"/>
          <w:szCs w:val="20"/>
        </w:rPr>
      </w:pPr>
    </w:p>
    <w:p w14:paraId="611AC1AF" w14:textId="77777777" w:rsidR="003E48EE" w:rsidRPr="00CA0630" w:rsidRDefault="003E48EE" w:rsidP="003E48EE">
      <w:pPr>
        <w:spacing w:after="0" w:line="240" w:lineRule="auto"/>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Les accidents et maladies professionnelles donnant lieu à une pension d’invalidité de la part de la CNRACL n’ouvrent droit à aucune prestation en espèces en application du présent contrat.</w:t>
      </w:r>
    </w:p>
    <w:p w14:paraId="5A853488" w14:textId="77777777" w:rsidR="003E48EE" w:rsidRPr="00CA0630" w:rsidRDefault="003E48EE" w:rsidP="003E48EE">
      <w:pPr>
        <w:spacing w:after="0" w:line="240" w:lineRule="auto"/>
        <w:rPr>
          <w:rFonts w:ascii="Times New Roman" w:eastAsia="Times New Roman" w:hAnsi="Times New Roman" w:cs="Times New Roman"/>
          <w:b/>
          <w:bCs/>
          <w:szCs w:val="20"/>
        </w:rPr>
      </w:pPr>
    </w:p>
    <w:p w14:paraId="433D3D11" w14:textId="77777777" w:rsidR="003E48EE" w:rsidRPr="00CA0630" w:rsidRDefault="003E48EE" w:rsidP="003E48EE">
      <w:pPr>
        <w:spacing w:after="0" w:line="240" w:lineRule="auto"/>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Les accidents résultant d’une faute personnelle n’entrent pas dans le cadre de cette garantie.</w:t>
      </w:r>
    </w:p>
    <w:p w14:paraId="1F5C9217" w14:textId="77777777" w:rsidR="003E48EE" w:rsidRPr="00CA0630" w:rsidRDefault="003E48EE" w:rsidP="003E48EE">
      <w:pPr>
        <w:spacing w:after="0" w:line="240" w:lineRule="auto"/>
        <w:rPr>
          <w:rFonts w:ascii="Times New Roman" w:eastAsia="Times New Roman" w:hAnsi="Times New Roman" w:cs="Times New Roman"/>
          <w:b/>
          <w:bCs/>
          <w:szCs w:val="20"/>
        </w:rPr>
      </w:pPr>
    </w:p>
    <w:p w14:paraId="3D5D38D3" w14:textId="77777777" w:rsidR="003E48EE" w:rsidRPr="00CA0630" w:rsidRDefault="003E48EE" w:rsidP="003E48EE">
      <w:pPr>
        <w:overflowPunct w:val="0"/>
        <w:autoSpaceDE w:val="0"/>
        <w:autoSpaceDN w:val="0"/>
        <w:adjustRightInd w:val="0"/>
        <w:spacing w:after="0" w:line="240" w:lineRule="auto"/>
        <w:textAlignment w:val="baseline"/>
        <w:rPr>
          <w:rFonts w:ascii="Times New Roman" w:eastAsia="Times New Roman" w:hAnsi="Times New Roman" w:cs="Times New Roman"/>
          <w:b/>
          <w:bCs/>
          <w:szCs w:val="20"/>
        </w:rPr>
      </w:pPr>
      <w:r w:rsidRPr="00CA0630">
        <w:rPr>
          <w:rFonts w:ascii="Times New Roman" w:eastAsia="Times New Roman" w:hAnsi="Times New Roman" w:cs="Times New Roman"/>
          <w:b/>
          <w:bCs/>
          <w:szCs w:val="20"/>
        </w:rPr>
        <w:t>Les candidats indiqueront, dans une annexe à l’offre, les exclusions de garanties applicables.</w:t>
      </w:r>
    </w:p>
    <w:p w14:paraId="3C59C088" w14:textId="77777777" w:rsidR="003E48EE" w:rsidRPr="00CA0630" w:rsidRDefault="003E48EE" w:rsidP="003E48EE">
      <w:pPr>
        <w:numPr>
          <w:ilvl w:val="12"/>
          <w:numId w:val="0"/>
        </w:numPr>
        <w:spacing w:after="0" w:line="240" w:lineRule="auto"/>
        <w:rPr>
          <w:rFonts w:ascii="Times New Roman" w:eastAsia="Times New Roman" w:hAnsi="Times New Roman" w:cs="Times New Roman"/>
          <w:b/>
          <w:color w:val="000080"/>
          <w:sz w:val="12"/>
          <w:szCs w:val="20"/>
          <w:u w:val="single"/>
        </w:rPr>
      </w:pPr>
      <w:r w:rsidRPr="00CA0630">
        <w:rPr>
          <w:rFonts w:ascii="Times New Roman" w:eastAsia="Times New Roman" w:hAnsi="Times New Roman" w:cs="Times New Roman"/>
          <w:b/>
          <w:color w:val="000080"/>
          <w:sz w:val="12"/>
          <w:szCs w:val="20"/>
          <w:u w:val="single"/>
        </w:rPr>
        <w:br w:type="page"/>
      </w:r>
    </w:p>
    <w:p w14:paraId="237705F9" w14:textId="77777777" w:rsidR="003E48EE" w:rsidRPr="00CA0630" w:rsidRDefault="003E48EE" w:rsidP="003E48EE">
      <w:pPr>
        <w:ind w:left="0" w:firstLine="0"/>
        <w:rPr>
          <w:rFonts w:ascii="Times New Roman" w:hAnsi="Times New Roman" w:cs="Times New Roman"/>
        </w:rPr>
      </w:pPr>
    </w:p>
    <w:p w14:paraId="282CD695" w14:textId="77777777" w:rsidR="003E48EE" w:rsidRPr="00CA0630" w:rsidRDefault="003E48EE" w:rsidP="003E48EE">
      <w:pPr>
        <w:spacing w:after="0" w:line="240" w:lineRule="auto"/>
        <w:rPr>
          <w:rFonts w:ascii="Times New Roman" w:eastAsia="Times New Roman" w:hAnsi="Times New Roman" w:cs="Times New Roman"/>
        </w:rPr>
      </w:pPr>
    </w:p>
    <w:p w14:paraId="5B30E3A6" w14:textId="77777777" w:rsidR="003E48EE" w:rsidRPr="00CA0630" w:rsidRDefault="003E48EE" w:rsidP="003E48EE">
      <w:pPr>
        <w:pBdr>
          <w:top w:val="single" w:sz="12" w:space="1" w:color="000080"/>
          <w:left w:val="single" w:sz="12" w:space="4" w:color="000080"/>
          <w:bottom w:val="single" w:sz="12" w:space="1" w:color="000080"/>
          <w:right w:val="single" w:sz="12" w:space="4" w:color="000080"/>
        </w:pBdr>
        <w:spacing w:after="0" w:line="360" w:lineRule="auto"/>
        <w:jc w:val="center"/>
        <w:rPr>
          <w:rFonts w:ascii="Times New Roman" w:eastAsia="Times New Roman" w:hAnsi="Times New Roman" w:cs="Times New Roman"/>
          <w:b/>
          <w:color w:val="000080"/>
          <w:u w:val="single"/>
        </w:rPr>
      </w:pPr>
    </w:p>
    <w:p w14:paraId="7D9A491E" w14:textId="77777777" w:rsidR="003E48EE" w:rsidRPr="00CA0630" w:rsidRDefault="003E48EE" w:rsidP="003E48EE">
      <w:pPr>
        <w:pBdr>
          <w:top w:val="single" w:sz="12" w:space="1" w:color="000080"/>
          <w:left w:val="single" w:sz="12" w:space="4" w:color="000080"/>
          <w:bottom w:val="single" w:sz="12" w:space="1" w:color="000080"/>
          <w:right w:val="single" w:sz="12" w:space="4" w:color="000080"/>
        </w:pBdr>
        <w:spacing w:after="0" w:line="360" w:lineRule="auto"/>
        <w:jc w:val="center"/>
        <w:rPr>
          <w:rFonts w:ascii="Times New Roman" w:eastAsia="Times New Roman" w:hAnsi="Times New Roman" w:cs="Times New Roman"/>
          <w:b/>
          <w:color w:val="000080"/>
        </w:rPr>
      </w:pPr>
      <w:r w:rsidRPr="00CA0630">
        <w:rPr>
          <w:rFonts w:ascii="Times New Roman" w:eastAsia="Times New Roman" w:hAnsi="Times New Roman" w:cs="Times New Roman"/>
          <w:b/>
          <w:color w:val="000080"/>
        </w:rPr>
        <w:t>AGENTS CONTRACTUELS AFFILIES A L’I.R.C.A.N.T.E.C.</w:t>
      </w:r>
    </w:p>
    <w:p w14:paraId="22F400BB" w14:textId="77777777" w:rsidR="003E48EE" w:rsidRPr="00CA0630" w:rsidRDefault="003E48EE" w:rsidP="003E48EE">
      <w:pPr>
        <w:spacing w:after="0" w:line="240" w:lineRule="auto"/>
        <w:rPr>
          <w:rFonts w:ascii="Times New Roman" w:eastAsia="Times New Roman" w:hAnsi="Times New Roman" w:cs="Times New Roman"/>
        </w:rPr>
      </w:pPr>
    </w:p>
    <w:p w14:paraId="05CCD117" w14:textId="77777777" w:rsidR="003E48EE" w:rsidRPr="00CA0630" w:rsidRDefault="003E48EE" w:rsidP="003E48EE">
      <w:pPr>
        <w:spacing w:after="0" w:line="240" w:lineRule="auto"/>
        <w:rPr>
          <w:rFonts w:ascii="Times New Roman" w:eastAsia="Times New Roman" w:hAnsi="Times New Roman" w:cs="Times New Roman"/>
        </w:rPr>
      </w:pPr>
    </w:p>
    <w:p w14:paraId="1D7E19F4" w14:textId="77777777" w:rsidR="003E48EE" w:rsidRPr="00CA0630" w:rsidRDefault="003E48EE" w:rsidP="003E48EE">
      <w:pPr>
        <w:spacing w:after="0" w:line="240" w:lineRule="auto"/>
        <w:rPr>
          <w:rFonts w:ascii="Times New Roman" w:eastAsia="Times New Roman" w:hAnsi="Times New Roman" w:cs="Times New Roman"/>
          <w:b/>
          <w:color w:val="000080"/>
          <w:u w:val="single"/>
        </w:rPr>
      </w:pPr>
      <w:r w:rsidRPr="00CA0630">
        <w:rPr>
          <w:rFonts w:ascii="Times New Roman" w:eastAsia="Times New Roman" w:hAnsi="Times New Roman" w:cs="Times New Roman"/>
          <w:b/>
          <w:color w:val="000080"/>
        </w:rPr>
        <w:t>Article 1 –</w:t>
      </w:r>
      <w:r w:rsidRPr="00CA0630">
        <w:rPr>
          <w:rFonts w:ascii="Times New Roman" w:eastAsia="Times New Roman" w:hAnsi="Times New Roman" w:cs="Times New Roman"/>
          <w:b/>
          <w:color w:val="000080"/>
          <w:u w:val="single"/>
        </w:rPr>
        <w:t xml:space="preserve"> Objet du marché</w:t>
      </w:r>
    </w:p>
    <w:p w14:paraId="09B65AC5" w14:textId="77777777" w:rsidR="003E48EE" w:rsidRPr="00CA0630" w:rsidRDefault="003E48EE" w:rsidP="003E48EE">
      <w:pPr>
        <w:spacing w:after="0" w:line="240" w:lineRule="auto"/>
        <w:rPr>
          <w:rFonts w:ascii="Times New Roman" w:eastAsia="Times New Roman" w:hAnsi="Times New Roman" w:cs="Times New Roman"/>
        </w:rPr>
      </w:pPr>
    </w:p>
    <w:p w14:paraId="33C4E2BA" w14:textId="77777777" w:rsidR="003E48EE" w:rsidRPr="003E48EE" w:rsidRDefault="003E48EE" w:rsidP="003E48EE">
      <w:pPr>
        <w:spacing w:after="0" w:line="240" w:lineRule="auto"/>
        <w:rPr>
          <w:rFonts w:ascii="Times New Roman" w:eastAsia="Times New Roman" w:hAnsi="Times New Roman" w:cs="Times New Roman"/>
        </w:rPr>
      </w:pPr>
      <w:r w:rsidRPr="003E48EE">
        <w:rPr>
          <w:rFonts w:ascii="Times New Roman" w:eastAsia="Times New Roman" w:hAnsi="Times New Roman" w:cs="Times New Roman"/>
        </w:rPr>
        <w:t>Le contrat d’assurance a pour objet de garantir tout ou partie des risques financiers liés à la protection sociale statutaire de leur personnel, en application des dispositions législatives et réglementaires régissant le Statut de la Fonction Publique territoriale.</w:t>
      </w:r>
    </w:p>
    <w:p w14:paraId="233AC506" w14:textId="77777777" w:rsidR="003E48EE" w:rsidRPr="003E48EE" w:rsidRDefault="003E48EE" w:rsidP="003E48EE">
      <w:pPr>
        <w:spacing w:after="0" w:line="240" w:lineRule="auto"/>
        <w:rPr>
          <w:rFonts w:ascii="Times New Roman" w:eastAsia="Times New Roman" w:hAnsi="Times New Roman" w:cs="Times New Roman"/>
        </w:rPr>
      </w:pPr>
    </w:p>
    <w:p w14:paraId="20A54DA6" w14:textId="77777777" w:rsidR="003E48EE" w:rsidRPr="003E48EE" w:rsidRDefault="003E48EE" w:rsidP="003E48EE">
      <w:pPr>
        <w:spacing w:after="0" w:line="240" w:lineRule="auto"/>
        <w:rPr>
          <w:rFonts w:ascii="Times New Roman" w:eastAsia="Times New Roman" w:hAnsi="Times New Roman" w:cs="Times New Roman"/>
        </w:rPr>
      </w:pPr>
      <w:r w:rsidRPr="003E48EE">
        <w:rPr>
          <w:rFonts w:ascii="Times New Roman" w:eastAsia="Times New Roman" w:hAnsi="Times New Roman" w:cs="Times New Roman"/>
        </w:rPr>
        <w:t>Si, ultérieurement, ces textes venaient à être modifiés, l’assureur pourra proposer à la collectivité une révision de ses conditions de garantie, dans le cadre d’un avenant signé des parties.</w:t>
      </w:r>
    </w:p>
    <w:p w14:paraId="00A0A450" w14:textId="77777777" w:rsidR="003E48EE" w:rsidRPr="003E48EE" w:rsidRDefault="003E48EE" w:rsidP="003E48EE">
      <w:pPr>
        <w:spacing w:after="0" w:line="240" w:lineRule="auto"/>
        <w:rPr>
          <w:rFonts w:ascii="Times New Roman" w:eastAsia="Times New Roman" w:hAnsi="Times New Roman" w:cs="Times New Roman"/>
        </w:rPr>
      </w:pPr>
    </w:p>
    <w:p w14:paraId="2DCC3DB9" w14:textId="77777777" w:rsidR="003E48EE" w:rsidRPr="003E48EE" w:rsidRDefault="003E48EE" w:rsidP="003E48EE">
      <w:pPr>
        <w:spacing w:after="0" w:line="240" w:lineRule="auto"/>
        <w:rPr>
          <w:rFonts w:ascii="Times New Roman" w:eastAsia="Times New Roman" w:hAnsi="Times New Roman" w:cs="Times New Roman"/>
        </w:rPr>
      </w:pPr>
      <w:r w:rsidRPr="003E48EE">
        <w:rPr>
          <w:rFonts w:ascii="Times New Roman" w:eastAsia="Times New Roman" w:hAnsi="Times New Roman" w:cs="Times New Roman"/>
        </w:rPr>
        <w:t>Les conditions de révision des primes prévues par le code des assurances, notamment la variation de la prime en cas d’aggravation ou de diminution du risque (Article L 113-4 dudit code) s’appliquent au présent marché.</w:t>
      </w:r>
    </w:p>
    <w:p w14:paraId="0F689F94" w14:textId="77777777" w:rsidR="003E48EE" w:rsidRPr="003E48EE" w:rsidRDefault="003E48EE" w:rsidP="003E48EE">
      <w:pPr>
        <w:spacing w:after="0" w:line="240" w:lineRule="auto"/>
        <w:rPr>
          <w:rFonts w:ascii="Times New Roman" w:eastAsia="Times New Roman" w:hAnsi="Times New Roman" w:cs="Times New Roman"/>
        </w:rPr>
      </w:pPr>
    </w:p>
    <w:p w14:paraId="3BBEA6AD" w14:textId="77777777" w:rsidR="003E48EE" w:rsidRPr="003E48EE" w:rsidRDefault="003E48EE" w:rsidP="003E48EE">
      <w:pPr>
        <w:spacing w:after="0" w:line="240" w:lineRule="auto"/>
        <w:rPr>
          <w:rFonts w:ascii="Times New Roman" w:eastAsia="Times New Roman" w:hAnsi="Times New Roman" w:cs="Times New Roman"/>
        </w:rPr>
      </w:pPr>
      <w:r w:rsidRPr="003E48EE">
        <w:rPr>
          <w:rFonts w:ascii="Times New Roman" w:eastAsia="Times New Roman" w:hAnsi="Times New Roman" w:cs="Times New Roman"/>
        </w:rPr>
        <w:t>Dans tous les cas, l’accord entre les parties devra être formalisé par un avenant.</w:t>
      </w:r>
    </w:p>
    <w:p w14:paraId="1C0D1BFF" w14:textId="77777777" w:rsidR="003E48EE" w:rsidRPr="003E48EE" w:rsidRDefault="003E48EE" w:rsidP="003E48EE">
      <w:pPr>
        <w:spacing w:after="0" w:line="240" w:lineRule="auto"/>
        <w:rPr>
          <w:rFonts w:ascii="Times New Roman" w:eastAsia="Times New Roman" w:hAnsi="Times New Roman" w:cs="Times New Roman"/>
        </w:rPr>
      </w:pPr>
    </w:p>
    <w:p w14:paraId="3DF7B90A" w14:textId="77777777" w:rsidR="003E48EE" w:rsidRPr="00CA0630" w:rsidRDefault="003E48EE" w:rsidP="003E48EE">
      <w:pPr>
        <w:spacing w:after="0" w:line="240" w:lineRule="auto"/>
        <w:rPr>
          <w:rFonts w:ascii="Times New Roman" w:eastAsia="Times New Roman" w:hAnsi="Times New Roman" w:cs="Times New Roman"/>
        </w:rPr>
      </w:pPr>
      <w:r w:rsidRPr="003E48EE">
        <w:rPr>
          <w:rFonts w:ascii="Times New Roman" w:eastAsia="Times New Roman" w:hAnsi="Times New Roman" w:cs="Times New Roman"/>
        </w:rPr>
        <w:t>Le contrat concerne les évènements qui suivent, à condition que la garantie stipulée soit acquise.</w:t>
      </w:r>
    </w:p>
    <w:p w14:paraId="63827F56" w14:textId="77777777" w:rsidR="003E48EE" w:rsidRPr="00CA0630" w:rsidRDefault="003E48EE" w:rsidP="003E48EE">
      <w:pPr>
        <w:rPr>
          <w:rFonts w:ascii="Times New Roman" w:hAnsi="Times New Roman" w:cs="Times New Roman"/>
        </w:rPr>
      </w:pPr>
    </w:p>
    <w:p w14:paraId="205BE3C1" w14:textId="77777777" w:rsidR="003E48EE" w:rsidRPr="00CA0630" w:rsidRDefault="003E48EE" w:rsidP="003E48EE">
      <w:pPr>
        <w:rPr>
          <w:rFonts w:ascii="Times New Roman" w:hAnsi="Times New Roman" w:cs="Times New Roman"/>
        </w:rPr>
      </w:pPr>
    </w:p>
    <w:p w14:paraId="003D30F8" w14:textId="77777777" w:rsidR="003E48EE" w:rsidRPr="00CA0630" w:rsidRDefault="003E48EE" w:rsidP="003E48EE">
      <w:pPr>
        <w:spacing w:after="0" w:line="240" w:lineRule="auto"/>
        <w:rPr>
          <w:rFonts w:ascii="Times New Roman" w:eastAsia="Times New Roman" w:hAnsi="Times New Roman" w:cs="Times New Roman"/>
          <w:b/>
          <w:color w:val="000080"/>
          <w:u w:val="single"/>
        </w:rPr>
      </w:pPr>
      <w:r w:rsidRPr="00CA0630">
        <w:rPr>
          <w:rFonts w:ascii="Times New Roman" w:eastAsia="Times New Roman" w:hAnsi="Times New Roman" w:cs="Times New Roman"/>
          <w:b/>
          <w:color w:val="000080"/>
        </w:rPr>
        <w:t>Article 2 –</w:t>
      </w:r>
      <w:r w:rsidRPr="00CA0630">
        <w:rPr>
          <w:rFonts w:ascii="Times New Roman" w:eastAsia="Times New Roman" w:hAnsi="Times New Roman" w:cs="Times New Roman"/>
          <w:b/>
          <w:color w:val="000080"/>
          <w:u w:val="single"/>
        </w:rPr>
        <w:t xml:space="preserve"> Admission à l’assurance </w:t>
      </w:r>
    </w:p>
    <w:p w14:paraId="468C4301" w14:textId="77777777" w:rsidR="003E48EE" w:rsidRPr="00CA0630" w:rsidRDefault="003E48EE" w:rsidP="003E48EE">
      <w:pPr>
        <w:rPr>
          <w:rFonts w:ascii="Times New Roman" w:hAnsi="Times New Roman" w:cs="Times New Roman"/>
        </w:rPr>
      </w:pPr>
    </w:p>
    <w:p w14:paraId="0DF35DF3"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u w:val="single"/>
        </w:rPr>
        <w:t>Sont admis au bénéfice du contrat</w:t>
      </w:r>
      <w:r w:rsidRPr="00CA0630">
        <w:rPr>
          <w:rFonts w:ascii="Times New Roman" w:eastAsia="Times New Roman" w:hAnsi="Times New Roman" w:cs="Times New Roman"/>
          <w:szCs w:val="20"/>
        </w:rPr>
        <w:t xml:space="preserve">, les agents </w:t>
      </w:r>
      <w:r w:rsidRPr="00CA0630">
        <w:rPr>
          <w:rFonts w:ascii="Times New Roman" w:eastAsia="Times New Roman" w:hAnsi="Times New Roman" w:cs="Times New Roman"/>
          <w:bCs/>
        </w:rPr>
        <w:t xml:space="preserve">n’atteignant pas la limite d’âge prévue par </w:t>
      </w:r>
      <w:r w:rsidRPr="00CA0630">
        <w:rPr>
          <w:rFonts w:ascii="Times New Roman" w:eastAsia="Times New Roman" w:hAnsi="Times New Roman" w:cs="Times New Roman"/>
        </w:rPr>
        <w:t>les dispositions législatives ou règlementaires pour l’exercice de leur activité, sauf en cas de prolongation légale d’activité</w:t>
      </w:r>
      <w:r w:rsidRPr="00CA0630">
        <w:rPr>
          <w:rFonts w:ascii="Times New Roman" w:eastAsia="Times New Roman" w:hAnsi="Times New Roman" w:cs="Times New Roman"/>
          <w:szCs w:val="20"/>
        </w:rPr>
        <w:t>, qui sont:</w:t>
      </w:r>
    </w:p>
    <w:p w14:paraId="4C67FA4F" w14:textId="77777777" w:rsidR="003E48EE" w:rsidRPr="00CA0630" w:rsidRDefault="003E48EE" w:rsidP="003E48EE">
      <w:pPr>
        <w:rPr>
          <w:rFonts w:ascii="Times New Roman" w:hAnsi="Times New Roman" w:cs="Times New Roman"/>
        </w:rPr>
      </w:pPr>
    </w:p>
    <w:p w14:paraId="4BFA8A08" w14:textId="77777777" w:rsidR="003E48EE" w:rsidRPr="00CA0630" w:rsidRDefault="003E48EE" w:rsidP="003E48EE">
      <w:pPr>
        <w:pStyle w:val="Paragraphedeliste"/>
        <w:numPr>
          <w:ilvl w:val="0"/>
          <w:numId w:val="27"/>
        </w:numPr>
        <w:spacing w:after="160" w:line="259" w:lineRule="auto"/>
        <w:ind w:right="0"/>
        <w:jc w:val="left"/>
        <w:rPr>
          <w:rFonts w:ascii="Times New Roman" w:hAnsi="Times New Roman" w:cs="Times New Roman"/>
        </w:rPr>
      </w:pPr>
      <w:r w:rsidRPr="00CA0630">
        <w:rPr>
          <w:rFonts w:ascii="Times New Roman" w:hAnsi="Times New Roman" w:cs="Times New Roman"/>
        </w:rPr>
        <w:t>Soit contractuels de droit public affiliés à l’I.R.C.A.N.T.E.C.,</w:t>
      </w:r>
    </w:p>
    <w:p w14:paraId="658E2CDF" w14:textId="77777777" w:rsidR="003E48EE" w:rsidRPr="00CA0630" w:rsidRDefault="003E48EE" w:rsidP="003E48EE">
      <w:pPr>
        <w:pStyle w:val="Paragraphedeliste"/>
        <w:ind w:left="360"/>
        <w:rPr>
          <w:rFonts w:ascii="Times New Roman" w:hAnsi="Times New Roman" w:cs="Times New Roman"/>
        </w:rPr>
      </w:pPr>
    </w:p>
    <w:p w14:paraId="1A5C4A4B" w14:textId="77777777" w:rsidR="003E48EE" w:rsidRPr="00CA0630" w:rsidRDefault="003E48EE" w:rsidP="003E48EE">
      <w:pPr>
        <w:pStyle w:val="Paragraphedeliste"/>
        <w:numPr>
          <w:ilvl w:val="0"/>
          <w:numId w:val="27"/>
        </w:numPr>
        <w:spacing w:after="160" w:line="259" w:lineRule="auto"/>
        <w:ind w:right="0"/>
        <w:jc w:val="left"/>
        <w:rPr>
          <w:rFonts w:ascii="Times New Roman" w:hAnsi="Times New Roman" w:cs="Times New Roman"/>
        </w:rPr>
      </w:pPr>
      <w:r w:rsidRPr="00CA0630">
        <w:rPr>
          <w:rFonts w:ascii="Times New Roman" w:hAnsi="Times New Roman" w:cs="Times New Roman"/>
        </w:rPr>
        <w:t>Soit agents titulaires et stagiaires affiliés à l’IRCANTEC,</w:t>
      </w:r>
    </w:p>
    <w:p w14:paraId="619AEC92" w14:textId="5071BBE0" w:rsidR="003E48EE" w:rsidRDefault="003E48EE" w:rsidP="003E48EE">
      <w:pPr>
        <w:pStyle w:val="Paragraphedeliste"/>
        <w:rPr>
          <w:rFonts w:ascii="Times New Roman" w:hAnsi="Times New Roman" w:cs="Times New Roman"/>
        </w:rPr>
      </w:pPr>
    </w:p>
    <w:p w14:paraId="5954E2FF" w14:textId="77777777" w:rsidR="00FA1576" w:rsidRPr="00E61368" w:rsidRDefault="00FA1576" w:rsidP="00FA1576">
      <w:pPr>
        <w:numPr>
          <w:ilvl w:val="0"/>
          <w:numId w:val="43"/>
        </w:numPr>
        <w:spacing w:after="0" w:line="240" w:lineRule="auto"/>
        <w:ind w:right="0"/>
        <w:jc w:val="left"/>
        <w:rPr>
          <w:rFonts w:ascii="Times New Roman" w:eastAsia="Times New Roman" w:hAnsi="Times New Roman" w:cs="Times New Roman"/>
          <w:color w:val="auto"/>
          <w:szCs w:val="20"/>
        </w:rPr>
      </w:pPr>
      <w:r w:rsidRPr="00E61368">
        <w:rPr>
          <w:rFonts w:ascii="Times New Roman" w:eastAsia="Times New Roman" w:hAnsi="Times New Roman" w:cs="Times New Roman"/>
          <w:color w:val="auto"/>
          <w:szCs w:val="20"/>
        </w:rPr>
        <w:t>Soit bénéficiant d’une période de préparation au reclassement (visée à l’article 85-1 de la loi du 26 janvier 1984), uniquement pour les sinistres survenus au cours de ladite période.</w:t>
      </w:r>
    </w:p>
    <w:p w14:paraId="14E5050A" w14:textId="1F8D3960" w:rsidR="003E48EE" w:rsidRPr="00CA0630" w:rsidRDefault="003E48EE" w:rsidP="00FA1576">
      <w:pPr>
        <w:ind w:left="0" w:firstLine="0"/>
        <w:rPr>
          <w:rFonts w:ascii="Times New Roman" w:hAnsi="Times New Roman" w:cs="Times New Roman"/>
        </w:rPr>
      </w:pPr>
    </w:p>
    <w:p w14:paraId="30FF10FF" w14:textId="77777777" w:rsidR="003E48EE" w:rsidRPr="00CA0630" w:rsidRDefault="003E48EE" w:rsidP="003E48EE">
      <w:pPr>
        <w:spacing w:after="0" w:line="240" w:lineRule="auto"/>
        <w:ind w:firstLine="705"/>
        <w:rPr>
          <w:rFonts w:ascii="Times New Roman" w:eastAsia="Times New Roman" w:hAnsi="Times New Roman" w:cs="Times New Roman"/>
          <w:szCs w:val="20"/>
          <w:u w:val="single"/>
        </w:rPr>
      </w:pPr>
      <w:r w:rsidRPr="00CA0630">
        <w:rPr>
          <w:rFonts w:ascii="Times New Roman" w:eastAsia="Times New Roman" w:hAnsi="Times New Roman" w:cs="Times New Roman"/>
          <w:szCs w:val="20"/>
          <w:u w:val="single"/>
        </w:rPr>
        <w:t>POINT DE DEPART DES GARANTIES :</w:t>
      </w:r>
    </w:p>
    <w:p w14:paraId="443BE19A" w14:textId="77777777" w:rsidR="003E48EE" w:rsidRPr="00CA0630" w:rsidRDefault="003E48EE" w:rsidP="003E48EE">
      <w:pPr>
        <w:spacing w:after="0" w:line="240" w:lineRule="auto"/>
        <w:ind w:firstLine="705"/>
        <w:rPr>
          <w:rFonts w:ascii="Times New Roman" w:eastAsia="Times New Roman" w:hAnsi="Times New Roman" w:cs="Times New Roman"/>
          <w:sz w:val="20"/>
          <w:szCs w:val="20"/>
          <w:u w:val="single"/>
        </w:rPr>
      </w:pPr>
    </w:p>
    <w:p w14:paraId="484A980D" w14:textId="77777777" w:rsidR="003E48EE" w:rsidRPr="00CA0630" w:rsidRDefault="003E48EE" w:rsidP="003E48EE">
      <w:pPr>
        <w:numPr>
          <w:ilvl w:val="0"/>
          <w:numId w:val="28"/>
        </w:numPr>
        <w:tabs>
          <w:tab w:val="num" w:pos="426"/>
        </w:tabs>
        <w:spacing w:after="0" w:line="240" w:lineRule="auto"/>
        <w:ind w:left="426" w:right="0" w:hanging="437"/>
        <w:jc w:val="left"/>
        <w:rPr>
          <w:rFonts w:ascii="Times New Roman" w:eastAsia="Times New Roman" w:hAnsi="Times New Roman" w:cs="Times New Roman"/>
          <w:szCs w:val="20"/>
        </w:rPr>
      </w:pPr>
      <w:r w:rsidRPr="00CA0630">
        <w:rPr>
          <w:rFonts w:ascii="Times New Roman" w:eastAsia="Times New Roman" w:hAnsi="Times New Roman" w:cs="Times New Roman"/>
          <w:szCs w:val="20"/>
        </w:rPr>
        <w:t>Tous les agents en activité normale de service sont garantis dès la date de prise d’effet du contrat indiquée aux conditions particulières.</w:t>
      </w:r>
    </w:p>
    <w:p w14:paraId="70B81305" w14:textId="77777777" w:rsidR="003E48EE" w:rsidRPr="00CA0630" w:rsidRDefault="003E48EE" w:rsidP="003E48EE">
      <w:pPr>
        <w:spacing w:after="0" w:line="240" w:lineRule="auto"/>
        <w:ind w:left="-11"/>
        <w:rPr>
          <w:rFonts w:ascii="Times New Roman" w:eastAsia="Times New Roman" w:hAnsi="Times New Roman" w:cs="Times New Roman"/>
          <w:szCs w:val="20"/>
        </w:rPr>
      </w:pPr>
    </w:p>
    <w:p w14:paraId="60BEA106" w14:textId="77777777" w:rsidR="003E48EE" w:rsidRPr="00CA0630" w:rsidRDefault="003E48EE" w:rsidP="003E48EE">
      <w:pPr>
        <w:numPr>
          <w:ilvl w:val="0"/>
          <w:numId w:val="28"/>
        </w:numPr>
        <w:tabs>
          <w:tab w:val="num" w:pos="426"/>
        </w:tabs>
        <w:spacing w:after="0" w:line="240" w:lineRule="auto"/>
        <w:ind w:left="426" w:right="0" w:hanging="437"/>
        <w:jc w:val="left"/>
        <w:rPr>
          <w:rFonts w:ascii="Times New Roman" w:eastAsia="Times New Roman" w:hAnsi="Times New Roman" w:cs="Times New Roman"/>
          <w:sz w:val="20"/>
          <w:szCs w:val="20"/>
        </w:rPr>
      </w:pPr>
      <w:r w:rsidRPr="00CA0630">
        <w:rPr>
          <w:rFonts w:ascii="Times New Roman" w:eastAsia="Times New Roman" w:hAnsi="Times New Roman" w:cs="Times New Roman"/>
          <w:szCs w:val="20"/>
        </w:rPr>
        <w:t>Tous les agents en arrêt de travail lors de la prise d’effet du contrat seront garantis le jour de la reprise effective de leur activité. Cette disposition ne s’applique pas à la garantie Décès qui s’exerce pour ces agents dès la date d’effet du contrat mentionnée aux conditions particulières.</w:t>
      </w:r>
    </w:p>
    <w:p w14:paraId="0C3446EA" w14:textId="77777777" w:rsidR="003E48EE" w:rsidRPr="00CA0630" w:rsidRDefault="003E48EE" w:rsidP="003E48EE">
      <w:pPr>
        <w:spacing w:after="0" w:line="240" w:lineRule="auto"/>
        <w:rPr>
          <w:rFonts w:ascii="Times New Roman" w:eastAsia="Times New Roman" w:hAnsi="Times New Roman" w:cs="Times New Roman"/>
          <w:szCs w:val="20"/>
        </w:rPr>
      </w:pPr>
    </w:p>
    <w:p w14:paraId="4C91296B" w14:textId="77777777" w:rsidR="003E48EE" w:rsidRPr="00CA0630" w:rsidRDefault="003E48EE" w:rsidP="003E48EE">
      <w:pPr>
        <w:numPr>
          <w:ilvl w:val="0"/>
          <w:numId w:val="28"/>
        </w:numPr>
        <w:tabs>
          <w:tab w:val="num" w:pos="426"/>
        </w:tabs>
        <w:spacing w:after="0" w:line="240" w:lineRule="auto"/>
        <w:ind w:left="426" w:right="0" w:hanging="437"/>
        <w:jc w:val="left"/>
        <w:rPr>
          <w:rFonts w:ascii="Times New Roman" w:eastAsia="Times New Roman" w:hAnsi="Times New Roman" w:cs="Times New Roman"/>
          <w:sz w:val="20"/>
          <w:szCs w:val="20"/>
        </w:rPr>
      </w:pPr>
      <w:r w:rsidRPr="00CA0630">
        <w:rPr>
          <w:rFonts w:ascii="Times New Roman" w:eastAsia="Times New Roman" w:hAnsi="Times New Roman" w:cs="Times New Roman"/>
          <w:szCs w:val="20"/>
        </w:rPr>
        <w:t xml:space="preserve">Les agents recrutés postérieurement à la date d’effet du contrat sont admis le jour de leur entrée en fonction effective dans </w:t>
      </w:r>
      <w:r>
        <w:rPr>
          <w:rFonts w:ascii="Times New Roman" w:eastAsia="Times New Roman" w:hAnsi="Times New Roman" w:cs="Times New Roman"/>
          <w:szCs w:val="20"/>
        </w:rPr>
        <w:t>la collectivité</w:t>
      </w:r>
      <w:r w:rsidRPr="00CA0630">
        <w:rPr>
          <w:rFonts w:ascii="Times New Roman" w:eastAsia="Times New Roman" w:hAnsi="Times New Roman" w:cs="Times New Roman"/>
          <w:szCs w:val="20"/>
        </w:rPr>
        <w:t xml:space="preserve"> contractant</w:t>
      </w:r>
      <w:r>
        <w:rPr>
          <w:rFonts w:ascii="Times New Roman" w:eastAsia="Times New Roman" w:hAnsi="Times New Roman" w:cs="Times New Roman"/>
          <w:szCs w:val="20"/>
        </w:rPr>
        <w:t>e</w:t>
      </w:r>
      <w:r w:rsidRPr="00CA0630">
        <w:rPr>
          <w:rFonts w:ascii="Times New Roman" w:eastAsia="Times New Roman" w:hAnsi="Times New Roman" w:cs="Times New Roman"/>
          <w:szCs w:val="20"/>
        </w:rPr>
        <w:t>. Cette disposition ne s’applique pas à la garantie Décès qui s’exerce pour ces agents dès la date de leur recrutement.</w:t>
      </w:r>
    </w:p>
    <w:p w14:paraId="77EEC05D" w14:textId="77777777" w:rsidR="003E48EE" w:rsidRPr="00CA0630" w:rsidRDefault="003E48EE" w:rsidP="003E48EE">
      <w:pPr>
        <w:rPr>
          <w:rFonts w:ascii="Times New Roman" w:hAnsi="Times New Roman" w:cs="Times New Roman"/>
        </w:rPr>
      </w:pPr>
    </w:p>
    <w:p w14:paraId="1D56AF77" w14:textId="77777777" w:rsidR="003E48EE" w:rsidRPr="00CA0630" w:rsidRDefault="003E48EE" w:rsidP="003E48EE">
      <w:pPr>
        <w:spacing w:after="0" w:line="240" w:lineRule="auto"/>
        <w:rPr>
          <w:rFonts w:ascii="Times New Roman" w:eastAsia="Times New Roman" w:hAnsi="Times New Roman" w:cs="Times New Roman"/>
          <w:b/>
          <w:color w:val="000080"/>
          <w:u w:val="single"/>
        </w:rPr>
      </w:pPr>
      <w:r w:rsidRPr="00CA0630">
        <w:rPr>
          <w:rFonts w:ascii="Times New Roman" w:eastAsia="Times New Roman" w:hAnsi="Times New Roman" w:cs="Times New Roman"/>
          <w:b/>
          <w:color w:val="000080"/>
        </w:rPr>
        <w:t>Article 3 -</w:t>
      </w:r>
      <w:r w:rsidRPr="00CA0630">
        <w:rPr>
          <w:rFonts w:ascii="Times New Roman" w:eastAsia="Times New Roman" w:hAnsi="Times New Roman" w:cs="Times New Roman"/>
          <w:b/>
          <w:color w:val="000080"/>
          <w:u w:val="single"/>
        </w:rPr>
        <w:t xml:space="preserve"> Garanties</w:t>
      </w:r>
    </w:p>
    <w:p w14:paraId="21962F7D" w14:textId="77777777" w:rsidR="003E48EE" w:rsidRPr="00CA0630" w:rsidRDefault="003E48EE" w:rsidP="003E48EE">
      <w:pPr>
        <w:spacing w:after="0" w:line="240" w:lineRule="auto"/>
        <w:rPr>
          <w:rFonts w:ascii="Times New Roman" w:eastAsia="Times New Roman" w:hAnsi="Times New Roman" w:cs="Times New Roman"/>
        </w:rPr>
      </w:pPr>
    </w:p>
    <w:p w14:paraId="19A89E49" w14:textId="77777777" w:rsidR="003E48EE" w:rsidRPr="00CA0630" w:rsidRDefault="003E48EE" w:rsidP="003E48EE">
      <w:pPr>
        <w:spacing w:after="0" w:line="240" w:lineRule="auto"/>
        <w:rPr>
          <w:rFonts w:ascii="Times New Roman" w:eastAsia="Times New Roman" w:hAnsi="Times New Roman" w:cs="Times New Roman"/>
          <w:b/>
          <w:i/>
          <w:color w:val="000080"/>
        </w:rPr>
      </w:pPr>
      <w:r w:rsidRPr="00CA0630">
        <w:rPr>
          <w:rFonts w:ascii="Times New Roman" w:eastAsia="Times New Roman" w:hAnsi="Times New Roman" w:cs="Times New Roman"/>
          <w:b/>
          <w:i/>
          <w:color w:val="000080"/>
        </w:rPr>
        <w:t>3.1- Enumération des risques</w:t>
      </w:r>
    </w:p>
    <w:p w14:paraId="74CD221F" w14:textId="77777777" w:rsidR="003E48EE" w:rsidRPr="00CA0630" w:rsidRDefault="003E48EE" w:rsidP="003E48EE">
      <w:pPr>
        <w:spacing w:after="0" w:line="240" w:lineRule="auto"/>
        <w:rPr>
          <w:rFonts w:ascii="Times New Roman" w:eastAsia="Times New Roman" w:hAnsi="Times New Roman" w:cs="Times New Roman"/>
        </w:rPr>
      </w:pPr>
    </w:p>
    <w:p w14:paraId="7CA2E3AA" w14:textId="77777777" w:rsidR="003E48EE" w:rsidRPr="00CA0630" w:rsidRDefault="003E48EE" w:rsidP="003E48EE">
      <w:pPr>
        <w:rPr>
          <w:rFonts w:ascii="Times New Roman" w:hAnsi="Times New Roman" w:cs="Times New Roman"/>
        </w:rPr>
      </w:pPr>
    </w:p>
    <w:p w14:paraId="1004D9E3" w14:textId="77777777" w:rsidR="003E48EE" w:rsidRPr="00CA0630" w:rsidRDefault="003E48EE" w:rsidP="003E48EE">
      <w:pPr>
        <w:spacing w:after="0" w:line="240" w:lineRule="auto"/>
        <w:rPr>
          <w:rFonts w:ascii="Times New Roman" w:eastAsia="Times New Roman" w:hAnsi="Times New Roman" w:cs="Times New Roman"/>
          <w:b/>
          <w:u w:val="single"/>
        </w:rPr>
      </w:pPr>
      <w:r w:rsidRPr="00CA0630">
        <w:rPr>
          <w:rFonts w:ascii="Times New Roman" w:eastAsia="Times New Roman" w:hAnsi="Times New Roman" w:cs="Times New Roman"/>
          <w:b/>
          <w:u w:val="single"/>
        </w:rPr>
        <w:t>3.1.1</w:t>
      </w:r>
      <w:r w:rsidRPr="00CA0630">
        <w:rPr>
          <w:rFonts w:ascii="Times New Roman" w:eastAsia="Times New Roman" w:hAnsi="Times New Roman" w:cs="Times New Roman"/>
          <w:b/>
          <w:u w:val="single"/>
        </w:rPr>
        <w:tab/>
        <w:t>Assurance en cas d’incapacité temporaire de travail</w:t>
      </w:r>
    </w:p>
    <w:p w14:paraId="252786F3" w14:textId="77777777" w:rsidR="003E48EE" w:rsidRPr="00CA0630" w:rsidRDefault="003E48EE" w:rsidP="003E48EE">
      <w:pPr>
        <w:spacing w:after="0" w:line="240" w:lineRule="auto"/>
        <w:rPr>
          <w:rFonts w:ascii="Times New Roman" w:eastAsia="Times New Roman" w:hAnsi="Times New Roman" w:cs="Times New Roman"/>
          <w:szCs w:val="20"/>
        </w:rPr>
      </w:pPr>
    </w:p>
    <w:p w14:paraId="7870D591" w14:textId="77777777" w:rsidR="003E48EE" w:rsidRPr="00CA0630" w:rsidRDefault="003E48EE" w:rsidP="003E48EE">
      <w:pPr>
        <w:spacing w:after="0" w:line="240" w:lineRule="auto"/>
        <w:rPr>
          <w:rFonts w:ascii="Times New Roman" w:eastAsia="Times New Roman" w:hAnsi="Times New Roman" w:cs="Times New Roman"/>
          <w:szCs w:val="20"/>
        </w:rPr>
      </w:pPr>
      <w:r w:rsidRPr="00CA0630">
        <w:rPr>
          <w:rFonts w:ascii="Times New Roman" w:eastAsia="Times New Roman" w:hAnsi="Times New Roman" w:cs="Times New Roman"/>
          <w:szCs w:val="20"/>
        </w:rPr>
        <w:t>Le montant des indemnités remboursées à l’assuré est pris en charge à l’expiration d’une franchise ferme éventuellement fixée dans l’acte d’engagement.</w:t>
      </w:r>
    </w:p>
    <w:p w14:paraId="1BBE0BD9" w14:textId="77777777" w:rsidR="003E48EE" w:rsidRPr="00CA0630" w:rsidRDefault="003E48EE" w:rsidP="003E48EE">
      <w:pPr>
        <w:spacing w:after="0" w:line="240" w:lineRule="auto"/>
        <w:rPr>
          <w:rFonts w:ascii="Times New Roman" w:eastAsia="Times New Roman" w:hAnsi="Times New Roman" w:cs="Times New Roman"/>
          <w:b/>
          <w:szCs w:val="20"/>
          <w:u w:val="single"/>
        </w:rPr>
      </w:pPr>
    </w:p>
    <w:p w14:paraId="64D93429" w14:textId="77777777" w:rsidR="003E48EE" w:rsidRPr="00CA0630" w:rsidRDefault="003E48EE" w:rsidP="003E48EE">
      <w:pPr>
        <w:spacing w:after="0" w:line="240" w:lineRule="auto"/>
        <w:rPr>
          <w:rFonts w:ascii="Times New Roman" w:eastAsia="Times New Roman" w:hAnsi="Times New Roman" w:cs="Times New Roman"/>
          <w:b/>
          <w:szCs w:val="20"/>
          <w:u w:val="single"/>
        </w:rPr>
      </w:pPr>
    </w:p>
    <w:p w14:paraId="7BB2E8CD" w14:textId="77777777" w:rsidR="003E48EE" w:rsidRPr="00CA0630" w:rsidRDefault="003E48EE" w:rsidP="003E48EE">
      <w:pPr>
        <w:spacing w:after="0" w:line="240" w:lineRule="auto"/>
        <w:rPr>
          <w:rFonts w:ascii="Times New Roman" w:eastAsia="Times New Roman" w:hAnsi="Times New Roman" w:cs="Times New Roman"/>
          <w:b/>
          <w:szCs w:val="20"/>
          <w:u w:val="single"/>
        </w:rPr>
      </w:pPr>
      <w:r w:rsidRPr="00CA0630">
        <w:rPr>
          <w:rFonts w:ascii="Times New Roman" w:eastAsia="Times New Roman" w:hAnsi="Times New Roman" w:cs="Times New Roman"/>
          <w:b/>
          <w:szCs w:val="20"/>
          <w:u w:val="single"/>
        </w:rPr>
        <w:t>Congé de maladie</w:t>
      </w:r>
    </w:p>
    <w:p w14:paraId="1999ED7F" w14:textId="77777777" w:rsidR="003E48EE" w:rsidRPr="00CA0630" w:rsidRDefault="003E48EE" w:rsidP="003E48EE">
      <w:pPr>
        <w:spacing w:after="0" w:line="240" w:lineRule="auto"/>
        <w:rPr>
          <w:rFonts w:ascii="Times New Roman" w:eastAsia="Times New Roman" w:hAnsi="Times New Roman" w:cs="Times New Roman"/>
          <w:szCs w:val="20"/>
        </w:rPr>
      </w:pPr>
    </w:p>
    <w:p w14:paraId="4138DFB4" w14:textId="77777777" w:rsidR="003E48EE" w:rsidRPr="00CA0630" w:rsidRDefault="003E48EE" w:rsidP="003E48EE">
      <w:pPr>
        <w:spacing w:after="0" w:line="240" w:lineRule="auto"/>
        <w:rPr>
          <w:rFonts w:ascii="Times New Roman" w:eastAsia="Times New Roman" w:hAnsi="Times New Roman" w:cs="Times New Roman"/>
          <w:szCs w:val="20"/>
        </w:rPr>
      </w:pPr>
    </w:p>
    <w:p w14:paraId="3DEAC991" w14:textId="77777777" w:rsidR="003E48EE" w:rsidRPr="00CA0630" w:rsidRDefault="003E48EE" w:rsidP="003E48EE">
      <w:pPr>
        <w:numPr>
          <w:ilvl w:val="0"/>
          <w:numId w:val="29"/>
        </w:numPr>
        <w:tabs>
          <w:tab w:val="num" w:pos="1416"/>
        </w:tabs>
        <w:spacing w:after="0" w:line="240" w:lineRule="auto"/>
        <w:ind w:left="1699" w:right="902"/>
        <w:rPr>
          <w:rFonts w:ascii="Times New Roman" w:eastAsia="Times New Roman" w:hAnsi="Times New Roman" w:cs="Times New Roman"/>
          <w:szCs w:val="20"/>
        </w:rPr>
      </w:pPr>
      <w:r w:rsidRPr="00CA0630">
        <w:rPr>
          <w:rFonts w:ascii="Times New Roman" w:eastAsia="Times New Roman" w:hAnsi="Times New Roman" w:cs="Times New Roman"/>
          <w:szCs w:val="20"/>
          <w:u w:val="single"/>
        </w:rPr>
        <w:t>Maladie ou accident non imputable au service</w:t>
      </w:r>
      <w:r w:rsidRPr="00CA0630">
        <w:rPr>
          <w:rFonts w:ascii="Times New Roman" w:eastAsia="Times New Roman" w:hAnsi="Times New Roman" w:cs="Times New Roman"/>
          <w:szCs w:val="20"/>
        </w:rPr>
        <w:t xml:space="preserve"> (sur la base de l’article 7 du décret 88-145 du 15 février 1988).</w:t>
      </w:r>
    </w:p>
    <w:p w14:paraId="73439CF5" w14:textId="77777777" w:rsidR="003E48EE" w:rsidRPr="00CA0630" w:rsidRDefault="003E48EE" w:rsidP="003E48EE">
      <w:pPr>
        <w:spacing w:after="0" w:line="240" w:lineRule="auto"/>
        <w:rPr>
          <w:rFonts w:ascii="Times New Roman" w:eastAsia="Times New Roman" w:hAnsi="Times New Roman" w:cs="Times New Roman"/>
          <w:szCs w:val="20"/>
        </w:rPr>
      </w:pPr>
    </w:p>
    <w:p w14:paraId="03E968AE" w14:textId="77777777" w:rsidR="003E48EE" w:rsidRPr="00CA0630" w:rsidRDefault="003E48EE" w:rsidP="003E48EE">
      <w:pPr>
        <w:numPr>
          <w:ilvl w:val="0"/>
          <w:numId w:val="29"/>
        </w:numPr>
        <w:tabs>
          <w:tab w:val="num" w:pos="1416"/>
        </w:tabs>
        <w:spacing w:after="0" w:line="240" w:lineRule="auto"/>
        <w:ind w:left="1699" w:right="902"/>
        <w:rPr>
          <w:rFonts w:ascii="Times New Roman" w:eastAsia="Times New Roman" w:hAnsi="Times New Roman" w:cs="Times New Roman"/>
          <w:szCs w:val="20"/>
        </w:rPr>
      </w:pPr>
      <w:r w:rsidRPr="00CA0630">
        <w:rPr>
          <w:rFonts w:ascii="Times New Roman" w:eastAsia="Times New Roman" w:hAnsi="Times New Roman" w:cs="Times New Roman"/>
          <w:szCs w:val="20"/>
          <w:u w:val="single"/>
        </w:rPr>
        <w:t xml:space="preserve">Congé de grave maladie </w:t>
      </w:r>
      <w:r w:rsidRPr="00CA0630">
        <w:rPr>
          <w:rFonts w:ascii="Times New Roman" w:eastAsia="Times New Roman" w:hAnsi="Times New Roman" w:cs="Times New Roman"/>
          <w:szCs w:val="20"/>
        </w:rPr>
        <w:t>(sur la base de l’article 8 du décret 88-145 du 15 février 1988).</w:t>
      </w:r>
    </w:p>
    <w:p w14:paraId="2C61907D" w14:textId="77777777" w:rsidR="003E48EE" w:rsidRPr="00CA0630" w:rsidRDefault="003E48EE" w:rsidP="003E48EE">
      <w:pPr>
        <w:spacing w:after="0" w:line="240" w:lineRule="auto"/>
        <w:rPr>
          <w:rFonts w:ascii="Times New Roman" w:eastAsia="Times New Roman" w:hAnsi="Times New Roman" w:cs="Times New Roman"/>
          <w:szCs w:val="20"/>
        </w:rPr>
      </w:pPr>
    </w:p>
    <w:p w14:paraId="35F0C482" w14:textId="77777777" w:rsidR="003E48EE" w:rsidRPr="00CA0630" w:rsidRDefault="003E48EE" w:rsidP="003E48EE">
      <w:pPr>
        <w:numPr>
          <w:ilvl w:val="0"/>
          <w:numId w:val="29"/>
        </w:numPr>
        <w:tabs>
          <w:tab w:val="num" w:pos="1416"/>
        </w:tabs>
        <w:spacing w:after="0" w:line="240" w:lineRule="auto"/>
        <w:ind w:left="1699" w:right="902"/>
        <w:rPr>
          <w:rFonts w:ascii="Times New Roman" w:eastAsia="Times New Roman" w:hAnsi="Times New Roman" w:cs="Times New Roman"/>
          <w:szCs w:val="20"/>
        </w:rPr>
      </w:pPr>
      <w:r w:rsidRPr="00CA0630">
        <w:rPr>
          <w:rFonts w:ascii="Times New Roman" w:eastAsia="Times New Roman" w:hAnsi="Times New Roman" w:cs="Times New Roman"/>
          <w:szCs w:val="20"/>
          <w:u w:val="single"/>
        </w:rPr>
        <w:t>Maternité – Paternité et accueil de l’enfant –  Adoption</w:t>
      </w:r>
      <w:r w:rsidRPr="00CA0630">
        <w:rPr>
          <w:rFonts w:ascii="Times New Roman" w:eastAsia="Times New Roman" w:hAnsi="Times New Roman" w:cs="Times New Roman"/>
          <w:szCs w:val="20"/>
        </w:rPr>
        <w:t xml:space="preserve"> (sur la base de l’article 10 du décret 88-145 du 15 février 1988).</w:t>
      </w:r>
    </w:p>
    <w:p w14:paraId="70AF726F" w14:textId="77777777" w:rsidR="003E48EE" w:rsidRPr="00CA0630" w:rsidRDefault="003E48EE" w:rsidP="003E48EE">
      <w:pPr>
        <w:spacing w:after="0" w:line="240" w:lineRule="auto"/>
        <w:ind w:left="1410"/>
        <w:rPr>
          <w:rFonts w:ascii="Times New Roman" w:eastAsia="Times New Roman" w:hAnsi="Times New Roman" w:cs="Times New Roman"/>
          <w:szCs w:val="20"/>
        </w:rPr>
      </w:pPr>
    </w:p>
    <w:p w14:paraId="15C609E8" w14:textId="77777777" w:rsidR="003E48EE" w:rsidRPr="00CA0630" w:rsidRDefault="003E48EE" w:rsidP="003E48EE">
      <w:pPr>
        <w:rPr>
          <w:rFonts w:ascii="Times New Roman" w:hAnsi="Times New Roman" w:cs="Times New Roman"/>
        </w:rPr>
      </w:pPr>
    </w:p>
    <w:p w14:paraId="6976CD3D" w14:textId="77777777" w:rsidR="003E48EE" w:rsidRPr="00CA0630" w:rsidRDefault="003E48EE" w:rsidP="003E48EE">
      <w:pPr>
        <w:rPr>
          <w:rFonts w:ascii="Times New Roman" w:hAnsi="Times New Roman" w:cs="Times New Roman"/>
        </w:rPr>
      </w:pPr>
    </w:p>
    <w:p w14:paraId="0DAC93B3" w14:textId="77777777" w:rsidR="003E48EE" w:rsidRPr="00CA0630" w:rsidRDefault="003E48EE" w:rsidP="003E48EE">
      <w:pPr>
        <w:spacing w:after="0" w:line="240" w:lineRule="auto"/>
        <w:rPr>
          <w:rFonts w:ascii="Times New Roman" w:eastAsia="Times New Roman" w:hAnsi="Times New Roman" w:cs="Times New Roman"/>
          <w:b/>
          <w:u w:val="single"/>
        </w:rPr>
      </w:pPr>
      <w:r w:rsidRPr="00CA0630">
        <w:rPr>
          <w:rFonts w:ascii="Times New Roman" w:eastAsia="Times New Roman" w:hAnsi="Times New Roman" w:cs="Times New Roman"/>
          <w:b/>
          <w:u w:val="single"/>
        </w:rPr>
        <w:t>3.1.2</w:t>
      </w:r>
      <w:r w:rsidRPr="00CA0630">
        <w:rPr>
          <w:rFonts w:ascii="Times New Roman" w:eastAsia="Times New Roman" w:hAnsi="Times New Roman" w:cs="Times New Roman"/>
          <w:b/>
          <w:u w:val="single"/>
        </w:rPr>
        <w:tab/>
        <w:t>Assurance en cas d’accident ou de maladie imputable au service</w:t>
      </w:r>
    </w:p>
    <w:p w14:paraId="30AAFB24" w14:textId="77777777" w:rsidR="003E48EE" w:rsidRPr="00CA0630" w:rsidRDefault="003E48EE" w:rsidP="003E48EE">
      <w:pPr>
        <w:rPr>
          <w:rFonts w:ascii="Times New Roman" w:hAnsi="Times New Roman" w:cs="Times New Roman"/>
        </w:rPr>
      </w:pPr>
    </w:p>
    <w:p w14:paraId="2A716800" w14:textId="77777777" w:rsidR="003E48EE" w:rsidRPr="00CA0630" w:rsidRDefault="003E48EE" w:rsidP="003E48EE">
      <w:pPr>
        <w:rPr>
          <w:rFonts w:ascii="Times New Roman" w:hAnsi="Times New Roman" w:cs="Times New Roman"/>
        </w:rPr>
      </w:pPr>
      <w:r w:rsidRPr="00CA0630">
        <w:rPr>
          <w:rFonts w:ascii="Times New Roman" w:hAnsi="Times New Roman" w:cs="Times New Roman"/>
        </w:rPr>
        <w:t xml:space="preserve">La garantie a </w:t>
      </w:r>
      <w:r>
        <w:rPr>
          <w:rFonts w:ascii="Times New Roman" w:hAnsi="Times New Roman" w:cs="Times New Roman"/>
        </w:rPr>
        <w:t>pour objet le remboursement à la collectivité</w:t>
      </w:r>
      <w:r w:rsidRPr="00CA0630">
        <w:rPr>
          <w:rFonts w:ascii="Times New Roman" w:hAnsi="Times New Roman" w:cs="Times New Roman"/>
        </w:rPr>
        <w:t xml:space="preserve"> c</w:t>
      </w:r>
      <w:r w:rsidRPr="00CA0630">
        <w:rPr>
          <w:rFonts w:ascii="Times New Roman" w:eastAsia="Times New Roman" w:hAnsi="Times New Roman" w:cs="Times New Roman"/>
        </w:rPr>
        <w:t>ontractant</w:t>
      </w:r>
      <w:r>
        <w:rPr>
          <w:rFonts w:ascii="Times New Roman" w:eastAsia="Times New Roman" w:hAnsi="Times New Roman" w:cs="Times New Roman"/>
        </w:rPr>
        <w:t>e</w:t>
      </w:r>
      <w:r w:rsidRPr="00CA0630">
        <w:rPr>
          <w:rFonts w:ascii="Times New Roman" w:eastAsia="Times New Roman" w:hAnsi="Times New Roman" w:cs="Times New Roman"/>
        </w:rPr>
        <w:t xml:space="preserve"> </w:t>
      </w:r>
      <w:r w:rsidRPr="00CA0630">
        <w:rPr>
          <w:rFonts w:ascii="Times New Roman" w:hAnsi="Times New Roman" w:cs="Times New Roman"/>
        </w:rPr>
        <w:t>des rémunérations dues aux agents en cas d’accident de travail ou de maladie professionnelle sous déduction des prestations servies par la Sécurité Sociale.</w:t>
      </w:r>
    </w:p>
    <w:p w14:paraId="5BAF8C42" w14:textId="77777777" w:rsidR="003E48EE" w:rsidRPr="00CA0630" w:rsidRDefault="003E48EE" w:rsidP="003E48EE">
      <w:pPr>
        <w:rPr>
          <w:rFonts w:ascii="Times New Roman" w:hAnsi="Times New Roman" w:cs="Times New Roman"/>
        </w:rPr>
      </w:pPr>
    </w:p>
    <w:p w14:paraId="78A4AC05" w14:textId="77777777" w:rsidR="003E48EE" w:rsidRPr="00CA0630" w:rsidRDefault="003E48EE" w:rsidP="003E48EE">
      <w:pPr>
        <w:spacing w:after="0" w:line="240" w:lineRule="auto"/>
        <w:rPr>
          <w:rFonts w:ascii="Times New Roman" w:eastAsia="Times New Roman" w:hAnsi="Times New Roman" w:cs="Times New Roman"/>
          <w:b/>
          <w:i/>
          <w:color w:val="000080"/>
        </w:rPr>
      </w:pPr>
      <w:r w:rsidRPr="00CA0630">
        <w:rPr>
          <w:rFonts w:ascii="Times New Roman" w:eastAsia="Times New Roman" w:hAnsi="Times New Roman" w:cs="Times New Roman"/>
          <w:b/>
          <w:i/>
          <w:color w:val="000080"/>
        </w:rPr>
        <w:t>3.2 – Garanties</w:t>
      </w:r>
    </w:p>
    <w:p w14:paraId="6068392B" w14:textId="77777777" w:rsidR="003E48EE" w:rsidRPr="00CA0630" w:rsidRDefault="003E48EE" w:rsidP="003E48EE">
      <w:pPr>
        <w:rPr>
          <w:rFonts w:ascii="Times New Roman" w:hAnsi="Times New Roman" w:cs="Times New Roman"/>
        </w:rPr>
      </w:pPr>
    </w:p>
    <w:p w14:paraId="1966227B" w14:textId="77777777" w:rsidR="003E48EE" w:rsidRPr="00CA0630" w:rsidRDefault="003E48EE" w:rsidP="003E48EE">
      <w:pPr>
        <w:spacing w:after="0" w:line="240" w:lineRule="auto"/>
        <w:jc w:val="center"/>
        <w:rPr>
          <w:rFonts w:ascii="Times New Roman" w:eastAsia="Times New Roman" w:hAnsi="Times New Roman" w:cs="Times New Roman"/>
          <w:b/>
          <w:bCs/>
          <w:color w:val="000080"/>
        </w:rPr>
      </w:pPr>
      <w:r w:rsidRPr="00CA0630">
        <w:rPr>
          <w:rFonts w:ascii="Times New Roman" w:eastAsia="Times New Roman" w:hAnsi="Times New Roman" w:cs="Times New Roman"/>
          <w:b/>
          <w:bCs/>
          <w:color w:val="000080"/>
        </w:rPr>
        <w:t xml:space="preserve">3.2.1. GARANTIE MALADIE OU ACCIDENT DE “VIE PRIVEE” </w:t>
      </w:r>
    </w:p>
    <w:p w14:paraId="7E4585D2" w14:textId="77777777" w:rsidR="003E48EE" w:rsidRPr="00CA0630" w:rsidRDefault="003E48EE" w:rsidP="003E48EE">
      <w:pPr>
        <w:spacing w:after="0" w:line="240" w:lineRule="auto"/>
        <w:jc w:val="center"/>
        <w:rPr>
          <w:rFonts w:ascii="Times New Roman" w:eastAsia="Times New Roman" w:hAnsi="Times New Roman" w:cs="Times New Roman"/>
          <w:b/>
          <w:bCs/>
          <w:color w:val="000080"/>
        </w:rPr>
      </w:pPr>
    </w:p>
    <w:p w14:paraId="4C2BD1E2" w14:textId="77777777" w:rsidR="003E48EE" w:rsidRPr="00CA0630" w:rsidRDefault="003E48EE" w:rsidP="003E48EE">
      <w:pPr>
        <w:spacing w:after="0" w:line="240" w:lineRule="auto"/>
        <w:jc w:val="center"/>
        <w:rPr>
          <w:rFonts w:ascii="Times New Roman" w:eastAsia="Times New Roman" w:hAnsi="Times New Roman" w:cs="Times New Roman"/>
          <w:b/>
          <w:bCs/>
          <w:color w:val="000080"/>
        </w:rPr>
      </w:pPr>
      <w:r w:rsidRPr="00CA0630">
        <w:rPr>
          <w:rFonts w:ascii="Times New Roman" w:eastAsia="Times New Roman" w:hAnsi="Times New Roman" w:cs="Times New Roman"/>
          <w:b/>
          <w:bCs/>
          <w:color w:val="000080"/>
        </w:rPr>
        <w:t>MATERNITE  PATERNITE ET ACCUEIL DE L’ENFANT OU ADOPTION</w:t>
      </w:r>
    </w:p>
    <w:p w14:paraId="481FAA09" w14:textId="77777777" w:rsidR="003E48EE" w:rsidRPr="00CA0630" w:rsidRDefault="003E48EE" w:rsidP="003E48EE">
      <w:pPr>
        <w:spacing w:after="0" w:line="240" w:lineRule="auto"/>
        <w:rPr>
          <w:rFonts w:ascii="Times New Roman" w:eastAsia="Times New Roman" w:hAnsi="Times New Roman" w:cs="Times New Roman"/>
        </w:rPr>
      </w:pPr>
    </w:p>
    <w:p w14:paraId="01CAFA6F" w14:textId="77777777" w:rsidR="003E48EE" w:rsidRPr="00CA0630" w:rsidRDefault="003E48EE" w:rsidP="003E48EE">
      <w:pPr>
        <w:spacing w:after="0" w:line="240" w:lineRule="auto"/>
        <w:rPr>
          <w:rFonts w:ascii="Times New Roman" w:eastAsia="Times New Roman" w:hAnsi="Times New Roman" w:cs="Times New Roman"/>
        </w:rPr>
      </w:pPr>
    </w:p>
    <w:p w14:paraId="62F61BA9" w14:textId="77777777" w:rsidR="003E48EE" w:rsidRPr="00CA0630" w:rsidRDefault="003E48EE" w:rsidP="003E48EE">
      <w:pPr>
        <w:numPr>
          <w:ilvl w:val="0"/>
          <w:numId w:val="21"/>
        </w:numPr>
        <w:spacing w:after="0" w:line="240" w:lineRule="auto"/>
        <w:ind w:right="0"/>
        <w:jc w:val="left"/>
        <w:rPr>
          <w:rFonts w:ascii="Times New Roman" w:eastAsia="Times New Roman" w:hAnsi="Times New Roman" w:cs="Times New Roman"/>
          <w:color w:val="000080"/>
        </w:rPr>
      </w:pPr>
      <w:r w:rsidRPr="00CA0630">
        <w:rPr>
          <w:rFonts w:ascii="Times New Roman" w:eastAsia="Times New Roman" w:hAnsi="Times New Roman" w:cs="Times New Roman"/>
          <w:color w:val="000080"/>
        </w:rPr>
        <w:t>OBJET DE LA GARANTIE</w:t>
      </w:r>
    </w:p>
    <w:p w14:paraId="16900A1A" w14:textId="77777777" w:rsidR="003E48EE" w:rsidRPr="00CA0630" w:rsidRDefault="003E48EE" w:rsidP="003E48EE">
      <w:pPr>
        <w:spacing w:after="0" w:line="240" w:lineRule="auto"/>
        <w:rPr>
          <w:rFonts w:ascii="Times New Roman" w:eastAsia="Times New Roman" w:hAnsi="Times New Roman" w:cs="Times New Roman"/>
        </w:rPr>
      </w:pPr>
    </w:p>
    <w:p w14:paraId="2EE03A8C" w14:textId="77777777" w:rsidR="003E48EE" w:rsidRPr="00CA0630" w:rsidRDefault="003E48EE" w:rsidP="003E48EE">
      <w:pPr>
        <w:spacing w:after="0" w:line="240" w:lineRule="auto"/>
        <w:rPr>
          <w:rFonts w:ascii="Times New Roman" w:eastAsia="Times New Roman" w:hAnsi="Times New Roman" w:cs="Times New Roman"/>
        </w:rPr>
      </w:pPr>
      <w:r w:rsidRPr="00CA0630">
        <w:rPr>
          <w:rFonts w:ascii="Times New Roman" w:eastAsia="Times New Roman" w:hAnsi="Times New Roman" w:cs="Times New Roman"/>
        </w:rPr>
        <w:t xml:space="preserve">La garantie a pour objet le remboursement à </w:t>
      </w:r>
      <w:r>
        <w:rPr>
          <w:rFonts w:ascii="Times New Roman" w:eastAsia="Times New Roman" w:hAnsi="Times New Roman" w:cs="Times New Roman"/>
          <w:szCs w:val="20"/>
        </w:rPr>
        <w:t>la collectivité</w:t>
      </w:r>
      <w:r w:rsidRPr="00CA0630">
        <w:rPr>
          <w:rFonts w:ascii="Times New Roman" w:eastAsia="Times New Roman" w:hAnsi="Times New Roman" w:cs="Times New Roman"/>
          <w:szCs w:val="20"/>
        </w:rPr>
        <w:t xml:space="preserve"> contractant</w:t>
      </w:r>
      <w:r>
        <w:rPr>
          <w:rFonts w:ascii="Times New Roman" w:eastAsia="Times New Roman" w:hAnsi="Times New Roman" w:cs="Times New Roman"/>
          <w:szCs w:val="20"/>
        </w:rPr>
        <w:t>e</w:t>
      </w:r>
      <w:r w:rsidRPr="00CA0630">
        <w:rPr>
          <w:rFonts w:ascii="Times New Roman" w:eastAsia="Times New Roman" w:hAnsi="Times New Roman" w:cs="Times New Roman"/>
          <w:szCs w:val="20"/>
        </w:rPr>
        <w:t xml:space="preserve"> </w:t>
      </w:r>
      <w:r w:rsidRPr="00CA0630">
        <w:rPr>
          <w:rFonts w:ascii="Times New Roman" w:eastAsia="Times New Roman" w:hAnsi="Times New Roman" w:cs="Times New Roman"/>
        </w:rPr>
        <w:t>des rémunérations dues aux agents pendant les périodes de congés correspondant aux risques suivants, survenus pendant la période d’assurance :</w:t>
      </w:r>
    </w:p>
    <w:p w14:paraId="6B32E20D" w14:textId="77777777" w:rsidR="003E48EE" w:rsidRPr="00CA0630" w:rsidRDefault="003E48EE" w:rsidP="003E48EE">
      <w:pPr>
        <w:spacing w:after="0" w:line="240" w:lineRule="auto"/>
        <w:rPr>
          <w:rFonts w:ascii="Times New Roman" w:eastAsia="Times New Roman" w:hAnsi="Times New Roman" w:cs="Times New Roman"/>
        </w:rPr>
      </w:pPr>
    </w:p>
    <w:p w14:paraId="1A16FAB8" w14:textId="77777777" w:rsidR="003E48EE" w:rsidRPr="00CA0630" w:rsidRDefault="003E48EE" w:rsidP="003E48EE">
      <w:pPr>
        <w:numPr>
          <w:ilvl w:val="0"/>
          <w:numId w:val="22"/>
        </w:numPr>
        <w:spacing w:after="0" w:line="240" w:lineRule="auto"/>
        <w:ind w:right="0"/>
        <w:jc w:val="left"/>
        <w:rPr>
          <w:rFonts w:ascii="Times New Roman" w:eastAsia="Times New Roman" w:hAnsi="Times New Roman" w:cs="Times New Roman"/>
          <w:b/>
          <w:bCs/>
        </w:rPr>
      </w:pPr>
      <w:r w:rsidRPr="00CA0630">
        <w:rPr>
          <w:rFonts w:ascii="Times New Roman" w:eastAsia="Times New Roman" w:hAnsi="Times New Roman" w:cs="Times New Roman"/>
          <w:b/>
          <w:bCs/>
        </w:rPr>
        <w:t>Incapacité temporaire de travail :</w:t>
      </w:r>
    </w:p>
    <w:p w14:paraId="7E9D3131" w14:textId="77777777" w:rsidR="003E48EE" w:rsidRPr="00CA0630" w:rsidRDefault="003E48EE" w:rsidP="003E48EE">
      <w:pPr>
        <w:spacing w:after="0" w:line="240" w:lineRule="auto"/>
        <w:ind w:left="1776"/>
        <w:rPr>
          <w:rFonts w:ascii="Times New Roman" w:eastAsia="Times New Roman" w:hAnsi="Times New Roman" w:cs="Times New Roman"/>
        </w:rPr>
      </w:pPr>
    </w:p>
    <w:p w14:paraId="6F752886" w14:textId="77777777" w:rsidR="003E48EE" w:rsidRPr="00CA0630" w:rsidRDefault="003E48EE" w:rsidP="003E48EE">
      <w:pPr>
        <w:spacing w:after="0" w:line="240" w:lineRule="auto"/>
        <w:rPr>
          <w:rFonts w:ascii="Times New Roman" w:eastAsia="Times New Roman" w:hAnsi="Times New Roman" w:cs="Times New Roman"/>
        </w:rPr>
      </w:pPr>
      <w:r w:rsidRPr="00CA0630">
        <w:rPr>
          <w:rFonts w:ascii="Times New Roman" w:eastAsia="Times New Roman" w:hAnsi="Times New Roman" w:cs="Times New Roman"/>
        </w:rPr>
        <w:tab/>
        <w:t>- Congé de Maladie Ordinaire</w:t>
      </w:r>
    </w:p>
    <w:p w14:paraId="7CA0831A" w14:textId="77777777" w:rsidR="003E48EE" w:rsidRPr="00CA0630" w:rsidRDefault="003E48EE" w:rsidP="003E48EE">
      <w:pPr>
        <w:spacing w:after="0" w:line="240" w:lineRule="auto"/>
        <w:rPr>
          <w:rFonts w:ascii="Times New Roman" w:eastAsia="Times New Roman" w:hAnsi="Times New Roman" w:cs="Times New Roman"/>
        </w:rPr>
      </w:pPr>
      <w:r w:rsidRPr="00CA0630">
        <w:rPr>
          <w:rFonts w:ascii="Times New Roman" w:eastAsia="Times New Roman" w:hAnsi="Times New Roman" w:cs="Times New Roman"/>
        </w:rPr>
        <w:tab/>
        <w:t>- Congé de Grave Maladie</w:t>
      </w:r>
    </w:p>
    <w:p w14:paraId="34D28856" w14:textId="77777777" w:rsidR="003E48EE" w:rsidRPr="00CA0630" w:rsidRDefault="003E48EE" w:rsidP="003E48EE">
      <w:pPr>
        <w:spacing w:after="0" w:line="240" w:lineRule="auto"/>
        <w:rPr>
          <w:rFonts w:ascii="Times New Roman" w:eastAsia="Times New Roman" w:hAnsi="Times New Roman" w:cs="Times New Roman"/>
        </w:rPr>
      </w:pPr>
    </w:p>
    <w:p w14:paraId="0BC529E1" w14:textId="77777777" w:rsidR="003E48EE" w:rsidRPr="00CA0630" w:rsidRDefault="003E48EE" w:rsidP="003E48EE">
      <w:pPr>
        <w:numPr>
          <w:ilvl w:val="0"/>
          <w:numId w:val="22"/>
        </w:numPr>
        <w:spacing w:after="0" w:line="240" w:lineRule="auto"/>
        <w:ind w:right="0"/>
        <w:jc w:val="left"/>
        <w:rPr>
          <w:rFonts w:ascii="Times New Roman" w:eastAsia="Times New Roman" w:hAnsi="Times New Roman" w:cs="Times New Roman"/>
          <w:b/>
          <w:bCs/>
        </w:rPr>
      </w:pPr>
      <w:r w:rsidRPr="00CA0630">
        <w:rPr>
          <w:rFonts w:ascii="Times New Roman" w:eastAsia="Times New Roman" w:hAnsi="Times New Roman" w:cs="Times New Roman"/>
          <w:b/>
          <w:bCs/>
        </w:rPr>
        <w:t>Maternité Paternité et accueil de l’enfant ou Adoption </w:t>
      </w:r>
    </w:p>
    <w:p w14:paraId="25E46007" w14:textId="77777777" w:rsidR="003E48EE" w:rsidRPr="00CA0630" w:rsidRDefault="003E48EE" w:rsidP="003E48EE">
      <w:pPr>
        <w:spacing w:after="0" w:line="240" w:lineRule="auto"/>
        <w:rPr>
          <w:rFonts w:ascii="Times New Roman" w:eastAsia="Times New Roman" w:hAnsi="Times New Roman" w:cs="Times New Roman"/>
        </w:rPr>
      </w:pPr>
    </w:p>
    <w:p w14:paraId="4544A45D" w14:textId="77777777" w:rsidR="003E48EE" w:rsidRPr="00CA0630" w:rsidRDefault="003E48EE" w:rsidP="003E48EE">
      <w:pPr>
        <w:spacing w:after="0" w:line="240" w:lineRule="auto"/>
        <w:rPr>
          <w:rFonts w:ascii="Times New Roman" w:eastAsia="Times New Roman" w:hAnsi="Times New Roman" w:cs="Times New Roman"/>
        </w:rPr>
      </w:pPr>
    </w:p>
    <w:p w14:paraId="756269FC" w14:textId="77777777" w:rsidR="003E48EE" w:rsidRPr="00E66B8C" w:rsidRDefault="003E48EE" w:rsidP="003E48EE">
      <w:pPr>
        <w:rPr>
          <w:rFonts w:ascii="Times New Roman" w:hAnsi="Times New Roman" w:cs="Times New Roman"/>
          <w:b/>
        </w:rPr>
      </w:pPr>
      <w:r w:rsidRPr="00E66B8C">
        <w:rPr>
          <w:rFonts w:ascii="Times New Roman" w:hAnsi="Times New Roman" w:cs="Times New Roman"/>
          <w:b/>
        </w:rPr>
        <w:t>Le montant de l'indemnité journalière due pour les arrêts de travail est fixé à 100 % de la 30e partie des éléments mensuels de rémunération de l'agent.</w:t>
      </w:r>
    </w:p>
    <w:p w14:paraId="5B88DF75" w14:textId="305E6FD9" w:rsidR="003E48EE" w:rsidRDefault="003E48EE" w:rsidP="003E48EE">
      <w:pPr>
        <w:rPr>
          <w:rFonts w:ascii="Times New Roman" w:hAnsi="Times New Roman" w:cs="Times New Roman"/>
          <w:highlight w:val="yellow"/>
        </w:rPr>
      </w:pPr>
    </w:p>
    <w:p w14:paraId="5791A786" w14:textId="77777777" w:rsidR="00E66B8C" w:rsidRDefault="00E66B8C" w:rsidP="00E66B8C">
      <w:pPr>
        <w:rPr>
          <w:rFonts w:ascii="Times New Roman" w:eastAsia="Times New Roman" w:hAnsi="Times New Roman" w:cs="Times New Roman"/>
          <w:color w:val="auto"/>
          <w:szCs w:val="20"/>
        </w:rPr>
      </w:pPr>
      <w:r w:rsidRPr="009268FE">
        <w:rPr>
          <w:rFonts w:ascii="Times New Roman" w:eastAsia="Times New Roman" w:hAnsi="Times New Roman" w:cs="Times New Roman"/>
          <w:color w:val="auto"/>
          <w:szCs w:val="20"/>
        </w:rPr>
        <w:t>Il sera tenu compte le cas échéant du délai de carence prévu par les dispositions législatives et réglementaires applicables.</w:t>
      </w:r>
      <w:r>
        <w:rPr>
          <w:rFonts w:ascii="Times New Roman" w:eastAsia="Times New Roman" w:hAnsi="Times New Roman" w:cs="Times New Roman"/>
          <w:color w:val="auto"/>
          <w:szCs w:val="20"/>
        </w:rPr>
        <w:t xml:space="preserve"> </w:t>
      </w:r>
    </w:p>
    <w:p w14:paraId="31F591E7" w14:textId="6267C32C" w:rsidR="00E66B8C" w:rsidRDefault="00E66B8C" w:rsidP="003E48EE">
      <w:pPr>
        <w:rPr>
          <w:rFonts w:ascii="Times New Roman" w:hAnsi="Times New Roman" w:cs="Times New Roman"/>
          <w:highlight w:val="yellow"/>
        </w:rPr>
      </w:pPr>
    </w:p>
    <w:p w14:paraId="3E4AC557" w14:textId="5C24CD7F" w:rsidR="00413463" w:rsidRDefault="00413463" w:rsidP="00413463">
      <w:pPr>
        <w:pStyle w:val="Corpsdetexte2"/>
        <w:overflowPunct w:val="0"/>
        <w:autoSpaceDE w:val="0"/>
        <w:autoSpaceDN w:val="0"/>
        <w:adjustRightInd w:val="0"/>
        <w:textAlignment w:val="baseline"/>
        <w:rPr>
          <w:bCs/>
          <w:color w:val="000000"/>
          <w:sz w:val="22"/>
        </w:rPr>
      </w:pPr>
      <w:r>
        <w:rPr>
          <w:bCs/>
          <w:color w:val="000000"/>
          <w:sz w:val="22"/>
        </w:rPr>
        <w:lastRenderedPageBreak/>
        <w:t>Dès lors qu’il est intégré dans la base de l’assurance, l</w:t>
      </w:r>
      <w:r w:rsidRPr="00C27D75">
        <w:rPr>
          <w:bCs/>
          <w:color w:val="000000"/>
          <w:sz w:val="22"/>
        </w:rPr>
        <w:t>e RIFSEEP est remboursé à hauteur du maintien prévu dans la délibération de la collectivité.</w:t>
      </w:r>
    </w:p>
    <w:p w14:paraId="41B74B39" w14:textId="77777777" w:rsidR="00E66B8C" w:rsidRPr="00CA0630" w:rsidRDefault="00E66B8C" w:rsidP="003E48EE">
      <w:pPr>
        <w:rPr>
          <w:rFonts w:ascii="Times New Roman" w:hAnsi="Times New Roman" w:cs="Times New Roman"/>
          <w:highlight w:val="yellow"/>
        </w:rPr>
      </w:pPr>
    </w:p>
    <w:p w14:paraId="2CF16F89" w14:textId="77777777" w:rsidR="003E48EE" w:rsidRPr="00CA0630" w:rsidRDefault="003E48EE" w:rsidP="003E48EE">
      <w:pPr>
        <w:numPr>
          <w:ilvl w:val="0"/>
          <w:numId w:val="21"/>
        </w:numPr>
        <w:spacing w:after="0" w:line="240" w:lineRule="auto"/>
        <w:ind w:right="902"/>
        <w:rPr>
          <w:rFonts w:ascii="Times New Roman" w:eastAsia="Times New Roman" w:hAnsi="Times New Roman" w:cs="Times New Roman"/>
          <w:color w:val="000080"/>
          <w:szCs w:val="20"/>
        </w:rPr>
      </w:pPr>
      <w:r w:rsidRPr="00CA0630">
        <w:rPr>
          <w:rFonts w:ascii="Times New Roman" w:eastAsia="Times New Roman" w:hAnsi="Times New Roman" w:cs="Times New Roman"/>
          <w:color w:val="000080"/>
          <w:szCs w:val="20"/>
        </w:rPr>
        <w:t>MONTANT DE LA GARANTIE</w:t>
      </w:r>
    </w:p>
    <w:p w14:paraId="4550A10D" w14:textId="77777777" w:rsidR="003E48EE" w:rsidRPr="00CA0630" w:rsidRDefault="003E48EE" w:rsidP="003E48EE">
      <w:pPr>
        <w:spacing w:after="0" w:line="240" w:lineRule="auto"/>
        <w:ind w:left="1080"/>
        <w:rPr>
          <w:rFonts w:ascii="Times New Roman" w:eastAsia="Times New Roman" w:hAnsi="Times New Roman" w:cs="Times New Roman"/>
          <w:b/>
          <w:bCs/>
          <w:color w:val="000080"/>
        </w:rPr>
      </w:pPr>
    </w:p>
    <w:p w14:paraId="413F5819" w14:textId="77777777" w:rsidR="003E48EE" w:rsidRPr="00CA0630" w:rsidRDefault="003E48EE" w:rsidP="003E48EE">
      <w:pPr>
        <w:spacing w:after="0" w:line="240" w:lineRule="auto"/>
        <w:ind w:left="1080"/>
        <w:rPr>
          <w:rFonts w:ascii="Times New Roman" w:eastAsia="Times New Roman" w:hAnsi="Times New Roman" w:cs="Times New Roman"/>
          <w:b/>
          <w:bCs/>
          <w:color w:val="000080"/>
        </w:rPr>
      </w:pPr>
      <w:r w:rsidRPr="00CA0630">
        <w:rPr>
          <w:rFonts w:ascii="Times New Roman" w:eastAsia="Times New Roman" w:hAnsi="Times New Roman" w:cs="Times New Roman"/>
          <w:b/>
          <w:bCs/>
          <w:color w:val="000080"/>
        </w:rPr>
        <w:t>Incapacité Temporaire de Travail :</w:t>
      </w:r>
    </w:p>
    <w:p w14:paraId="362391E5" w14:textId="77777777" w:rsidR="003E48EE" w:rsidRPr="00CA0630" w:rsidRDefault="003E48EE" w:rsidP="003E48EE">
      <w:pPr>
        <w:spacing w:after="0" w:line="240" w:lineRule="auto"/>
        <w:ind w:left="1080"/>
        <w:rPr>
          <w:rFonts w:ascii="Times New Roman" w:eastAsia="Times New Roman" w:hAnsi="Times New Roman" w:cs="Times New Roman"/>
          <w:b/>
          <w:bCs/>
          <w:color w:val="000080"/>
        </w:rPr>
      </w:pPr>
    </w:p>
    <w:p w14:paraId="0DA0DDBA" w14:textId="77777777" w:rsidR="003E48EE" w:rsidRPr="00CA0630" w:rsidRDefault="003E48EE" w:rsidP="003E48EE">
      <w:pPr>
        <w:spacing w:after="0" w:line="240" w:lineRule="auto"/>
        <w:rPr>
          <w:rFonts w:ascii="Times New Roman" w:eastAsia="Times New Roman" w:hAnsi="Times New Roman" w:cs="Times New Roman"/>
        </w:rPr>
      </w:pPr>
      <w:r w:rsidRPr="00CA0630">
        <w:rPr>
          <w:rFonts w:ascii="Times New Roman" w:eastAsia="Times New Roman" w:hAnsi="Times New Roman" w:cs="Times New Roman"/>
        </w:rPr>
        <w:t>Le montant des indemnités journalières visées ci-après est exprimé en pourcentage des éléments mensuels de rémunération en vigueur à la date de l’arrêt de travail.</w:t>
      </w:r>
    </w:p>
    <w:p w14:paraId="6F66F2BF" w14:textId="77777777" w:rsidR="003E48EE" w:rsidRPr="00CA0630" w:rsidRDefault="003E48EE" w:rsidP="003E48EE">
      <w:pPr>
        <w:spacing w:after="0" w:line="240" w:lineRule="auto"/>
        <w:rPr>
          <w:rFonts w:ascii="Times New Roman" w:eastAsia="Times New Roman" w:hAnsi="Times New Roman" w:cs="Times New Roman"/>
        </w:rPr>
      </w:pPr>
    </w:p>
    <w:p w14:paraId="5B7B82D8" w14:textId="77777777" w:rsidR="003E48EE" w:rsidRPr="00CA0630" w:rsidRDefault="003E48EE" w:rsidP="003E48EE">
      <w:pPr>
        <w:spacing w:after="0" w:line="240" w:lineRule="auto"/>
        <w:rPr>
          <w:rFonts w:ascii="Times New Roman" w:eastAsia="Times New Roman" w:hAnsi="Times New Roman" w:cs="Times New Roman"/>
          <w:b/>
          <w:bCs/>
          <w:color w:val="000080"/>
        </w:rPr>
      </w:pPr>
    </w:p>
    <w:p w14:paraId="2C57833E" w14:textId="77777777" w:rsidR="003E48EE" w:rsidRPr="00CA0630" w:rsidRDefault="003E48EE" w:rsidP="003E48EE">
      <w:pPr>
        <w:numPr>
          <w:ilvl w:val="0"/>
          <w:numId w:val="23"/>
        </w:numPr>
        <w:spacing w:after="0" w:line="240" w:lineRule="auto"/>
        <w:ind w:right="902"/>
        <w:rPr>
          <w:rFonts w:ascii="Times New Roman" w:eastAsia="Times New Roman" w:hAnsi="Times New Roman" w:cs="Times New Roman"/>
          <w:b/>
          <w:bCs/>
        </w:rPr>
      </w:pPr>
      <w:r w:rsidRPr="00CA0630">
        <w:rPr>
          <w:rFonts w:ascii="Times New Roman" w:eastAsia="Times New Roman" w:hAnsi="Times New Roman" w:cs="Times New Roman"/>
          <w:b/>
          <w:bCs/>
        </w:rPr>
        <w:t xml:space="preserve">Congé de Maladie Ordinaire : </w:t>
      </w:r>
    </w:p>
    <w:p w14:paraId="3452B525" w14:textId="77777777" w:rsidR="003E48EE" w:rsidRPr="00CA0630" w:rsidRDefault="003E48EE" w:rsidP="003E48EE">
      <w:pPr>
        <w:spacing w:after="0" w:line="240" w:lineRule="auto"/>
        <w:ind w:left="2136" w:right="902"/>
        <w:rPr>
          <w:rFonts w:ascii="Times New Roman" w:eastAsia="Times New Roman" w:hAnsi="Times New Roman" w:cs="Times New Roman"/>
          <w:b/>
          <w:bCs/>
        </w:rPr>
      </w:pPr>
    </w:p>
    <w:p w14:paraId="63FC1B30" w14:textId="77777777" w:rsidR="003E48EE" w:rsidRPr="00CA0630" w:rsidRDefault="003E48EE" w:rsidP="003E48EE">
      <w:pPr>
        <w:rPr>
          <w:rFonts w:ascii="Times New Roman" w:hAnsi="Times New Roman" w:cs="Times New Roman"/>
        </w:rPr>
      </w:pPr>
      <w:r w:rsidRPr="00CA0630">
        <w:rPr>
          <w:rFonts w:ascii="Times New Roman" w:hAnsi="Times New Roman" w:cs="Times New Roman"/>
        </w:rPr>
        <w:t>Le montant de l’indemnité journalière est fixé comme suit :</w:t>
      </w:r>
    </w:p>
    <w:p w14:paraId="59ABFCF8" w14:textId="77777777" w:rsidR="003E48EE" w:rsidRPr="00CA0630" w:rsidRDefault="003E48EE" w:rsidP="003E48EE">
      <w:pPr>
        <w:pStyle w:val="Paragraphedeliste"/>
        <w:numPr>
          <w:ilvl w:val="0"/>
          <w:numId w:val="25"/>
        </w:numPr>
        <w:spacing w:after="160" w:line="259" w:lineRule="auto"/>
        <w:ind w:right="0"/>
        <w:jc w:val="left"/>
        <w:rPr>
          <w:rFonts w:ascii="Times New Roman" w:hAnsi="Times New Roman" w:cs="Times New Roman"/>
        </w:rPr>
      </w:pPr>
      <w:r w:rsidRPr="00CA0630">
        <w:rPr>
          <w:rFonts w:ascii="Times New Roman" w:hAnsi="Times New Roman" w:cs="Times New Roman"/>
        </w:rPr>
        <w:t>Après 4 mois de service :</w:t>
      </w:r>
    </w:p>
    <w:p w14:paraId="36148B96" w14:textId="77777777" w:rsidR="003E48EE" w:rsidRPr="00CA0630" w:rsidRDefault="003E48EE" w:rsidP="003E48EE">
      <w:pPr>
        <w:pStyle w:val="Paragraphedeliste"/>
        <w:numPr>
          <w:ilvl w:val="1"/>
          <w:numId w:val="25"/>
        </w:numPr>
        <w:spacing w:after="160" w:line="259" w:lineRule="auto"/>
        <w:ind w:right="0"/>
        <w:jc w:val="left"/>
        <w:rPr>
          <w:rFonts w:ascii="Times New Roman" w:hAnsi="Times New Roman" w:cs="Times New Roman"/>
        </w:rPr>
      </w:pPr>
      <w:r w:rsidRPr="00CA0630">
        <w:rPr>
          <w:rFonts w:ascii="Times New Roman" w:hAnsi="Times New Roman" w:cs="Times New Roman"/>
        </w:rPr>
        <w:t>jusqu'à la fin du premier mois d'arrêt de travail .......... 100 %</w:t>
      </w:r>
    </w:p>
    <w:p w14:paraId="4D3BDCFF" w14:textId="77777777" w:rsidR="003E48EE" w:rsidRPr="00CA0630" w:rsidRDefault="003E48EE" w:rsidP="003E48EE">
      <w:pPr>
        <w:pStyle w:val="Paragraphedeliste"/>
        <w:numPr>
          <w:ilvl w:val="1"/>
          <w:numId w:val="25"/>
        </w:numPr>
        <w:spacing w:after="160" w:line="259" w:lineRule="auto"/>
        <w:ind w:right="0"/>
        <w:jc w:val="left"/>
        <w:rPr>
          <w:rFonts w:ascii="Times New Roman" w:hAnsi="Times New Roman" w:cs="Times New Roman"/>
        </w:rPr>
      </w:pPr>
      <w:r w:rsidRPr="00CA0630">
        <w:rPr>
          <w:rFonts w:ascii="Times New Roman" w:hAnsi="Times New Roman" w:cs="Times New Roman"/>
        </w:rPr>
        <w:t>pendant le mois suivant : .............................................. 50 %</w:t>
      </w:r>
    </w:p>
    <w:p w14:paraId="0C9A04DF" w14:textId="77777777" w:rsidR="003E48EE" w:rsidRPr="00CA0630" w:rsidRDefault="003E48EE" w:rsidP="003E48EE">
      <w:pPr>
        <w:pStyle w:val="Paragraphedeliste"/>
        <w:ind w:left="1485"/>
        <w:rPr>
          <w:rFonts w:ascii="Times New Roman" w:hAnsi="Times New Roman" w:cs="Times New Roman"/>
        </w:rPr>
      </w:pPr>
    </w:p>
    <w:p w14:paraId="0BB99783" w14:textId="77777777" w:rsidR="003E48EE" w:rsidRPr="00CA0630" w:rsidRDefault="003E48EE" w:rsidP="003E48EE">
      <w:pPr>
        <w:pStyle w:val="Paragraphedeliste"/>
        <w:numPr>
          <w:ilvl w:val="0"/>
          <w:numId w:val="25"/>
        </w:numPr>
        <w:spacing w:after="160" w:line="259" w:lineRule="auto"/>
        <w:ind w:right="0"/>
        <w:jc w:val="left"/>
        <w:rPr>
          <w:rFonts w:ascii="Times New Roman" w:hAnsi="Times New Roman" w:cs="Times New Roman"/>
        </w:rPr>
      </w:pPr>
      <w:r w:rsidRPr="00CA0630">
        <w:rPr>
          <w:rFonts w:ascii="Times New Roman" w:hAnsi="Times New Roman" w:cs="Times New Roman"/>
        </w:rPr>
        <w:t>Après 2 ans de service :</w:t>
      </w:r>
    </w:p>
    <w:p w14:paraId="69F62E6A" w14:textId="77777777" w:rsidR="003E48EE" w:rsidRPr="00CA0630" w:rsidRDefault="003E48EE" w:rsidP="003E48EE">
      <w:pPr>
        <w:pStyle w:val="Paragraphedeliste"/>
        <w:numPr>
          <w:ilvl w:val="1"/>
          <w:numId w:val="25"/>
        </w:numPr>
        <w:spacing w:after="160" w:line="259" w:lineRule="auto"/>
        <w:ind w:right="0"/>
        <w:jc w:val="left"/>
        <w:rPr>
          <w:rFonts w:ascii="Times New Roman" w:hAnsi="Times New Roman" w:cs="Times New Roman"/>
        </w:rPr>
      </w:pPr>
      <w:r w:rsidRPr="00CA0630">
        <w:rPr>
          <w:rFonts w:ascii="Times New Roman" w:hAnsi="Times New Roman" w:cs="Times New Roman"/>
        </w:rPr>
        <w:t>jusqu'à la fin du deuxième mois d'arrêt de travail ........ 100 %</w:t>
      </w:r>
    </w:p>
    <w:p w14:paraId="245F90B2" w14:textId="77777777" w:rsidR="003E48EE" w:rsidRPr="00CA0630" w:rsidRDefault="003E48EE" w:rsidP="003E48EE">
      <w:pPr>
        <w:pStyle w:val="Paragraphedeliste"/>
        <w:numPr>
          <w:ilvl w:val="1"/>
          <w:numId w:val="25"/>
        </w:numPr>
        <w:spacing w:after="160" w:line="259" w:lineRule="auto"/>
        <w:ind w:right="0"/>
        <w:jc w:val="left"/>
        <w:rPr>
          <w:rFonts w:ascii="Times New Roman" w:hAnsi="Times New Roman" w:cs="Times New Roman"/>
        </w:rPr>
      </w:pPr>
      <w:r w:rsidRPr="00CA0630">
        <w:rPr>
          <w:rFonts w:ascii="Times New Roman" w:hAnsi="Times New Roman" w:cs="Times New Roman"/>
        </w:rPr>
        <w:t>pendant les deux mois suivants .................................... 50 %</w:t>
      </w:r>
    </w:p>
    <w:p w14:paraId="013EBDA2" w14:textId="77777777" w:rsidR="003E48EE" w:rsidRPr="00CA0630" w:rsidRDefault="003E48EE" w:rsidP="003E48EE">
      <w:pPr>
        <w:pStyle w:val="Paragraphedeliste"/>
        <w:rPr>
          <w:rFonts w:ascii="Times New Roman" w:hAnsi="Times New Roman" w:cs="Times New Roman"/>
        </w:rPr>
      </w:pPr>
    </w:p>
    <w:p w14:paraId="5EFD8F78" w14:textId="77777777" w:rsidR="003E48EE" w:rsidRPr="00CA0630" w:rsidRDefault="003E48EE" w:rsidP="003E48EE">
      <w:pPr>
        <w:pStyle w:val="Paragraphedeliste"/>
        <w:numPr>
          <w:ilvl w:val="0"/>
          <w:numId w:val="26"/>
        </w:numPr>
        <w:spacing w:after="160" w:line="259" w:lineRule="auto"/>
        <w:ind w:right="0"/>
        <w:jc w:val="left"/>
        <w:rPr>
          <w:rFonts w:ascii="Times New Roman" w:hAnsi="Times New Roman" w:cs="Times New Roman"/>
        </w:rPr>
      </w:pPr>
      <w:r w:rsidRPr="00CA0630">
        <w:rPr>
          <w:rFonts w:ascii="Times New Roman" w:hAnsi="Times New Roman" w:cs="Times New Roman"/>
        </w:rPr>
        <w:t>Après 3 ans de service :</w:t>
      </w:r>
    </w:p>
    <w:p w14:paraId="4075E176" w14:textId="77777777" w:rsidR="003E48EE" w:rsidRPr="00CA0630" w:rsidRDefault="003E48EE" w:rsidP="003E48EE">
      <w:pPr>
        <w:pStyle w:val="Paragraphedeliste"/>
        <w:numPr>
          <w:ilvl w:val="1"/>
          <w:numId w:val="26"/>
        </w:numPr>
        <w:spacing w:after="160" w:line="259" w:lineRule="auto"/>
        <w:ind w:right="0"/>
        <w:jc w:val="left"/>
        <w:rPr>
          <w:rFonts w:ascii="Times New Roman" w:hAnsi="Times New Roman" w:cs="Times New Roman"/>
        </w:rPr>
      </w:pPr>
      <w:r w:rsidRPr="00CA0630">
        <w:rPr>
          <w:rFonts w:ascii="Times New Roman" w:hAnsi="Times New Roman" w:cs="Times New Roman"/>
        </w:rPr>
        <w:t>jusqu'à la fin du troisième mois d'arrêt de travail ......... 100 %</w:t>
      </w:r>
    </w:p>
    <w:p w14:paraId="05573C45" w14:textId="77777777" w:rsidR="003E48EE" w:rsidRPr="00CA0630" w:rsidRDefault="003E48EE" w:rsidP="003E48EE">
      <w:pPr>
        <w:pStyle w:val="Paragraphedeliste"/>
        <w:numPr>
          <w:ilvl w:val="1"/>
          <w:numId w:val="26"/>
        </w:numPr>
        <w:spacing w:after="160" w:line="259" w:lineRule="auto"/>
        <w:ind w:right="0"/>
        <w:jc w:val="left"/>
        <w:rPr>
          <w:rFonts w:ascii="Times New Roman" w:hAnsi="Times New Roman" w:cs="Times New Roman"/>
        </w:rPr>
      </w:pPr>
      <w:r w:rsidRPr="00CA0630">
        <w:rPr>
          <w:rFonts w:ascii="Times New Roman" w:hAnsi="Times New Roman" w:cs="Times New Roman"/>
        </w:rPr>
        <w:t>pendant les trois mois suivants ..................................... 50 %</w:t>
      </w:r>
    </w:p>
    <w:p w14:paraId="7EAFD2B8" w14:textId="77777777" w:rsidR="003E48EE" w:rsidRPr="00CA0630" w:rsidRDefault="003E48EE" w:rsidP="003E48EE">
      <w:pPr>
        <w:rPr>
          <w:rFonts w:ascii="Times New Roman" w:hAnsi="Times New Roman" w:cs="Times New Roman"/>
        </w:rPr>
      </w:pPr>
    </w:p>
    <w:p w14:paraId="3A33CAC4" w14:textId="77777777" w:rsidR="003E48EE" w:rsidRPr="00CA0630" w:rsidRDefault="003E48EE" w:rsidP="003E48EE">
      <w:pPr>
        <w:numPr>
          <w:ilvl w:val="0"/>
          <w:numId w:val="23"/>
        </w:numPr>
        <w:spacing w:after="0" w:line="240" w:lineRule="auto"/>
        <w:ind w:right="902"/>
        <w:rPr>
          <w:rFonts w:ascii="Times New Roman" w:eastAsia="Times New Roman" w:hAnsi="Times New Roman" w:cs="Times New Roman"/>
          <w:b/>
          <w:bCs/>
        </w:rPr>
      </w:pPr>
      <w:r w:rsidRPr="00CA0630">
        <w:rPr>
          <w:rFonts w:ascii="Times New Roman" w:eastAsia="Times New Roman" w:hAnsi="Times New Roman" w:cs="Times New Roman"/>
          <w:b/>
          <w:bCs/>
        </w:rPr>
        <w:t xml:space="preserve">Congé de Grave Maladie : </w:t>
      </w:r>
    </w:p>
    <w:p w14:paraId="6FF686A9" w14:textId="77777777" w:rsidR="003E48EE" w:rsidRPr="00CA0630" w:rsidRDefault="003E48EE" w:rsidP="003E48EE">
      <w:pPr>
        <w:rPr>
          <w:rFonts w:ascii="Times New Roman" w:hAnsi="Times New Roman" w:cs="Times New Roman"/>
        </w:rPr>
      </w:pPr>
    </w:p>
    <w:p w14:paraId="5F98E9D8" w14:textId="77777777" w:rsidR="003E48EE" w:rsidRPr="00CA0630" w:rsidRDefault="003E48EE" w:rsidP="003E48EE">
      <w:pPr>
        <w:rPr>
          <w:rFonts w:ascii="Times New Roman" w:hAnsi="Times New Roman" w:cs="Times New Roman"/>
        </w:rPr>
      </w:pPr>
      <w:r w:rsidRPr="00CA0630">
        <w:rPr>
          <w:rFonts w:ascii="Times New Roman" w:hAnsi="Times New Roman" w:cs="Times New Roman"/>
        </w:rPr>
        <w:t>Les dispositions ci-après concernent l’agent contractuel de droit public comptant au moins trois années de service</w:t>
      </w:r>
      <w:r>
        <w:rPr>
          <w:rFonts w:ascii="Times New Roman" w:hAnsi="Times New Roman" w:cs="Times New Roman"/>
        </w:rPr>
        <w:t xml:space="preserve">, qui est atteint d’une affection dûment constatée et présentant un caractère invalidant. </w:t>
      </w:r>
    </w:p>
    <w:p w14:paraId="084FE567" w14:textId="77777777" w:rsidR="003E48EE" w:rsidRPr="00CA0630" w:rsidRDefault="003E48EE" w:rsidP="003E48EE">
      <w:pPr>
        <w:spacing w:after="0" w:line="240" w:lineRule="auto"/>
        <w:rPr>
          <w:rFonts w:ascii="Times New Roman" w:eastAsia="Times New Roman" w:hAnsi="Times New Roman" w:cs="Times New Roman"/>
        </w:rPr>
      </w:pPr>
      <w:r w:rsidRPr="00CA0630">
        <w:rPr>
          <w:rFonts w:ascii="Times New Roman" w:eastAsia="Times New Roman" w:hAnsi="Times New Roman" w:cs="Times New Roman"/>
        </w:rPr>
        <w:t>Le montant de l’indemnité journalière est fixé comme suit :</w:t>
      </w:r>
    </w:p>
    <w:p w14:paraId="7C206367" w14:textId="77777777" w:rsidR="003E48EE" w:rsidRPr="00CA0630" w:rsidRDefault="003E48EE" w:rsidP="003E48EE">
      <w:pPr>
        <w:spacing w:after="0" w:line="240" w:lineRule="auto"/>
        <w:rPr>
          <w:rFonts w:ascii="Times New Roman" w:eastAsia="Times New Roman" w:hAnsi="Times New Roman" w:cs="Times New Roman"/>
        </w:rPr>
      </w:pPr>
    </w:p>
    <w:p w14:paraId="01924F19" w14:textId="77777777" w:rsidR="003E48EE" w:rsidRPr="00CA0630" w:rsidRDefault="003E48EE" w:rsidP="003E48EE">
      <w:pPr>
        <w:pStyle w:val="Paragraphedeliste"/>
        <w:numPr>
          <w:ilvl w:val="0"/>
          <w:numId w:val="26"/>
        </w:numPr>
        <w:spacing w:after="160" w:line="259" w:lineRule="auto"/>
        <w:ind w:right="0"/>
        <w:jc w:val="left"/>
        <w:rPr>
          <w:rFonts w:ascii="Times New Roman" w:hAnsi="Times New Roman" w:cs="Times New Roman"/>
        </w:rPr>
      </w:pPr>
      <w:r w:rsidRPr="00CA0630">
        <w:rPr>
          <w:rFonts w:ascii="Times New Roman" w:eastAsia="Times New Roman" w:hAnsi="Times New Roman" w:cs="Times New Roman"/>
        </w:rPr>
        <w:t>jusqu’à la fin</w:t>
      </w:r>
      <w:r w:rsidRPr="00CA0630">
        <w:rPr>
          <w:rFonts w:ascii="Times New Roman" w:hAnsi="Times New Roman" w:cs="Times New Roman"/>
        </w:rPr>
        <w:t xml:space="preserve"> du douzième mois d'arrêt de travail ......... 100 %</w:t>
      </w:r>
    </w:p>
    <w:p w14:paraId="64F11C1D" w14:textId="77777777" w:rsidR="003E48EE" w:rsidRPr="00CA0630" w:rsidRDefault="003E48EE" w:rsidP="003E48EE">
      <w:pPr>
        <w:pStyle w:val="Paragraphedeliste"/>
        <w:numPr>
          <w:ilvl w:val="0"/>
          <w:numId w:val="26"/>
        </w:numPr>
        <w:spacing w:after="160" w:line="259" w:lineRule="auto"/>
        <w:ind w:right="0"/>
        <w:jc w:val="left"/>
        <w:rPr>
          <w:rFonts w:ascii="Times New Roman" w:hAnsi="Times New Roman" w:cs="Times New Roman"/>
        </w:rPr>
      </w:pPr>
      <w:r w:rsidRPr="00CA0630">
        <w:rPr>
          <w:rFonts w:ascii="Times New Roman" w:hAnsi="Times New Roman" w:cs="Times New Roman"/>
        </w:rPr>
        <w:t>pendant les deux années suivantes ..................................... 50 %</w:t>
      </w:r>
    </w:p>
    <w:p w14:paraId="10D080EC" w14:textId="77777777" w:rsidR="003E48EE" w:rsidRPr="00CA0630" w:rsidRDefault="003E48EE" w:rsidP="003E48EE">
      <w:pPr>
        <w:rPr>
          <w:rFonts w:ascii="Times New Roman" w:hAnsi="Times New Roman" w:cs="Times New Roman"/>
        </w:rPr>
      </w:pPr>
    </w:p>
    <w:p w14:paraId="29EE8A65" w14:textId="77777777" w:rsidR="003E48EE" w:rsidRPr="00CA0630" w:rsidRDefault="003E48EE" w:rsidP="003E48EE">
      <w:pPr>
        <w:rPr>
          <w:rFonts w:ascii="Times New Roman" w:hAnsi="Times New Roman" w:cs="Times New Roman"/>
        </w:rPr>
      </w:pPr>
      <w:r w:rsidRPr="00CA0630">
        <w:rPr>
          <w:rFonts w:ascii="Times New Roman" w:hAnsi="Times New Roman" w:cs="Times New Roman"/>
        </w:rPr>
        <w:t>L’indemnité journalière de 50% est toutefois porté aux 2/3 soit 66,66 % si l’agent a au moins trois enfants à charge (sont considérés comme enfants à charge, les enfants visés à l’article R. 313-12 du Code de la Sécurité sociale).</w:t>
      </w:r>
    </w:p>
    <w:p w14:paraId="3F40020F" w14:textId="77777777" w:rsidR="003E48EE" w:rsidRPr="00CA0630" w:rsidRDefault="003E48EE" w:rsidP="003E48EE">
      <w:pPr>
        <w:rPr>
          <w:rFonts w:ascii="Times New Roman" w:hAnsi="Times New Roman" w:cs="Times New Roman"/>
        </w:rPr>
      </w:pPr>
    </w:p>
    <w:p w14:paraId="159BCA3A" w14:textId="77777777" w:rsidR="003E48EE" w:rsidRPr="00CA0630" w:rsidRDefault="003E48EE" w:rsidP="003E48EE">
      <w:pPr>
        <w:spacing w:after="0" w:line="240" w:lineRule="auto"/>
        <w:ind w:left="708" w:firstLine="708"/>
        <w:rPr>
          <w:rFonts w:ascii="Times New Roman" w:eastAsia="Times New Roman" w:hAnsi="Times New Roman" w:cs="Times New Roman"/>
          <w:b/>
          <w:bCs/>
          <w:color w:val="000080"/>
        </w:rPr>
      </w:pPr>
      <w:r w:rsidRPr="00CA0630">
        <w:rPr>
          <w:rFonts w:ascii="Times New Roman" w:eastAsia="Times New Roman" w:hAnsi="Times New Roman" w:cs="Times New Roman"/>
          <w:b/>
          <w:bCs/>
          <w:color w:val="000080"/>
        </w:rPr>
        <w:t>Maternité – Paternité et accueil de l’enfant – Adoption</w:t>
      </w:r>
    </w:p>
    <w:p w14:paraId="14A9BF35" w14:textId="77777777" w:rsidR="003E48EE" w:rsidRPr="00CA0630" w:rsidRDefault="003E48EE" w:rsidP="003E48EE">
      <w:pPr>
        <w:spacing w:after="0" w:line="240" w:lineRule="auto"/>
        <w:rPr>
          <w:rFonts w:ascii="Times New Roman" w:eastAsia="Times New Roman" w:hAnsi="Times New Roman" w:cs="Times New Roman"/>
        </w:rPr>
      </w:pPr>
    </w:p>
    <w:p w14:paraId="4F190734" w14:textId="77777777" w:rsidR="003E48EE" w:rsidRPr="00CA0630" w:rsidRDefault="003E48EE" w:rsidP="003E48EE">
      <w:pPr>
        <w:numPr>
          <w:ilvl w:val="0"/>
          <w:numId w:val="23"/>
        </w:numPr>
        <w:spacing w:after="0" w:line="240" w:lineRule="auto"/>
        <w:ind w:right="902"/>
        <w:rPr>
          <w:rFonts w:ascii="Times New Roman" w:eastAsia="Times New Roman" w:hAnsi="Times New Roman" w:cs="Times New Roman"/>
          <w:b/>
          <w:bCs/>
        </w:rPr>
      </w:pPr>
      <w:r w:rsidRPr="00CA0630">
        <w:rPr>
          <w:rFonts w:ascii="Times New Roman" w:eastAsia="Times New Roman" w:hAnsi="Times New Roman" w:cs="Times New Roman"/>
          <w:b/>
          <w:bCs/>
        </w:rPr>
        <w:t>Congé de maternité :</w:t>
      </w:r>
    </w:p>
    <w:p w14:paraId="0E364384" w14:textId="77777777" w:rsidR="003E48EE" w:rsidRPr="00CA0630" w:rsidRDefault="003E48EE" w:rsidP="003E48EE">
      <w:pPr>
        <w:spacing w:after="0" w:line="240" w:lineRule="auto"/>
        <w:ind w:left="1776"/>
        <w:rPr>
          <w:rFonts w:ascii="Times New Roman" w:eastAsia="Times New Roman" w:hAnsi="Times New Roman" w:cs="Times New Roman"/>
          <w:b/>
          <w:bCs/>
        </w:rPr>
      </w:pPr>
    </w:p>
    <w:p w14:paraId="52C8C876" w14:textId="77777777" w:rsidR="003E48EE" w:rsidRPr="00CA0630" w:rsidRDefault="003E48EE" w:rsidP="003E48EE">
      <w:pPr>
        <w:spacing w:after="0" w:line="240" w:lineRule="auto"/>
        <w:rPr>
          <w:rFonts w:ascii="Times New Roman" w:hAnsi="Times New Roman" w:cs="Times New Roman"/>
        </w:rPr>
      </w:pPr>
      <w:r w:rsidRPr="00CA0630">
        <w:rPr>
          <w:rFonts w:ascii="Times New Roman" w:hAnsi="Times New Roman" w:cs="Times New Roman"/>
        </w:rPr>
        <w:t>Les dispositions ci-après concernent l’agent contractuel de droit public comptant au moins six mois de service.</w:t>
      </w:r>
    </w:p>
    <w:p w14:paraId="7BBF48D4" w14:textId="77777777" w:rsidR="003E48EE" w:rsidRPr="00CA0630" w:rsidRDefault="003E48EE" w:rsidP="003E48EE">
      <w:pPr>
        <w:spacing w:after="0" w:line="240" w:lineRule="auto"/>
        <w:rPr>
          <w:rFonts w:ascii="Times New Roman" w:hAnsi="Times New Roman" w:cs="Times New Roman"/>
        </w:rPr>
      </w:pPr>
    </w:p>
    <w:p w14:paraId="7459F7C8" w14:textId="77777777" w:rsidR="003E48EE" w:rsidRPr="00CA0630" w:rsidRDefault="003E48EE" w:rsidP="003E48EE">
      <w:pPr>
        <w:spacing w:after="0" w:line="240" w:lineRule="auto"/>
        <w:rPr>
          <w:rFonts w:ascii="Times New Roman" w:eastAsia="Times New Roman" w:hAnsi="Times New Roman" w:cs="Times New Roman"/>
        </w:rPr>
      </w:pPr>
      <w:r w:rsidRPr="00CA0630">
        <w:rPr>
          <w:rFonts w:ascii="Times New Roman" w:eastAsia="Times New Roman" w:hAnsi="Times New Roman" w:cs="Times New Roman"/>
        </w:rPr>
        <w:t xml:space="preserve">Le montant de l’indemnité journalière est fixé à 100 %. </w:t>
      </w:r>
    </w:p>
    <w:p w14:paraId="3A839CC8" w14:textId="77777777" w:rsidR="003E48EE" w:rsidRPr="00CA0630" w:rsidRDefault="003E48EE" w:rsidP="003E48EE">
      <w:pPr>
        <w:spacing w:after="0" w:line="240" w:lineRule="auto"/>
        <w:ind w:left="1776"/>
        <w:rPr>
          <w:rFonts w:ascii="Times New Roman" w:eastAsia="Times New Roman" w:hAnsi="Times New Roman" w:cs="Times New Roman"/>
          <w:b/>
          <w:bCs/>
        </w:rPr>
      </w:pPr>
    </w:p>
    <w:p w14:paraId="66227880" w14:textId="77777777" w:rsidR="003E48EE" w:rsidRPr="00CA0630" w:rsidRDefault="003E48EE" w:rsidP="003E48EE">
      <w:pPr>
        <w:spacing w:after="0" w:line="240" w:lineRule="auto"/>
        <w:rPr>
          <w:rFonts w:ascii="Times New Roman" w:eastAsia="Times New Roman" w:hAnsi="Times New Roman" w:cs="Times New Roman"/>
          <w:b/>
          <w:bCs/>
          <w:u w:val="single"/>
        </w:rPr>
      </w:pPr>
      <w:r w:rsidRPr="00CA0630">
        <w:rPr>
          <w:rFonts w:ascii="Times New Roman" w:eastAsia="Times New Roman" w:hAnsi="Times New Roman" w:cs="Times New Roman"/>
          <w:b/>
          <w:bCs/>
          <w:u w:val="single"/>
        </w:rPr>
        <w:t xml:space="preserve">Durée : </w:t>
      </w:r>
    </w:p>
    <w:p w14:paraId="5375AA27" w14:textId="77777777" w:rsidR="003E48EE" w:rsidRPr="00CA0630" w:rsidRDefault="003E48EE" w:rsidP="003E48EE">
      <w:pPr>
        <w:spacing w:after="0" w:line="240" w:lineRule="auto"/>
        <w:rPr>
          <w:rFonts w:ascii="Times New Roman" w:eastAsia="Times New Roman" w:hAnsi="Times New Roman" w:cs="Times New Roman"/>
        </w:rPr>
      </w:pPr>
    </w:p>
    <w:p w14:paraId="640D8A55" w14:textId="77777777" w:rsidR="003E48EE" w:rsidRPr="00CA0630" w:rsidRDefault="003E48EE" w:rsidP="003E48EE">
      <w:pPr>
        <w:spacing w:after="0" w:line="240" w:lineRule="auto"/>
        <w:rPr>
          <w:rFonts w:ascii="Times New Roman" w:eastAsia="Times New Roman" w:hAnsi="Times New Roman" w:cs="Times New Roman"/>
        </w:rPr>
      </w:pPr>
      <w:r w:rsidRPr="00CA0630">
        <w:rPr>
          <w:rFonts w:ascii="Times New Roman" w:eastAsia="Times New Roman" w:hAnsi="Times New Roman" w:cs="Times New Roman"/>
          <w:b/>
          <w:bCs/>
        </w:rPr>
        <w:t>Congé classique</w:t>
      </w:r>
      <w:r w:rsidRPr="00CA0630">
        <w:rPr>
          <w:rFonts w:ascii="Times New Roman" w:eastAsia="Times New Roman" w:hAnsi="Times New Roman" w:cs="Times New Roman"/>
        </w:rPr>
        <w:t> : 16 semaines ;</w:t>
      </w:r>
    </w:p>
    <w:p w14:paraId="7680DBDB" w14:textId="77777777" w:rsidR="003E48EE" w:rsidRPr="00CA0630" w:rsidRDefault="003E48EE" w:rsidP="003E48EE">
      <w:pPr>
        <w:spacing w:after="0" w:line="240" w:lineRule="auto"/>
        <w:rPr>
          <w:rFonts w:ascii="Times New Roman" w:eastAsia="Times New Roman" w:hAnsi="Times New Roman" w:cs="Times New Roman"/>
        </w:rPr>
      </w:pPr>
    </w:p>
    <w:p w14:paraId="487F5FDD" w14:textId="77777777" w:rsidR="003E48EE" w:rsidRPr="00CA0630" w:rsidRDefault="003E48EE" w:rsidP="003E48EE">
      <w:pPr>
        <w:spacing w:after="0" w:line="240" w:lineRule="auto"/>
        <w:rPr>
          <w:rFonts w:ascii="Times New Roman" w:eastAsia="Times New Roman" w:hAnsi="Times New Roman" w:cs="Times New Roman"/>
        </w:rPr>
      </w:pPr>
      <w:r w:rsidRPr="00CA0630">
        <w:rPr>
          <w:rFonts w:ascii="Times New Roman" w:eastAsia="Times New Roman" w:hAnsi="Times New Roman" w:cs="Times New Roman"/>
          <w:b/>
          <w:bCs/>
        </w:rPr>
        <w:t>Congé à compter du 3</w:t>
      </w:r>
      <w:r w:rsidRPr="00CA0630">
        <w:rPr>
          <w:rFonts w:ascii="Times New Roman" w:eastAsia="Times New Roman" w:hAnsi="Times New Roman" w:cs="Times New Roman"/>
          <w:b/>
          <w:bCs/>
          <w:vertAlign w:val="superscript"/>
        </w:rPr>
        <w:t>ème</w:t>
      </w:r>
      <w:r w:rsidRPr="00CA0630">
        <w:rPr>
          <w:rFonts w:ascii="Times New Roman" w:eastAsia="Times New Roman" w:hAnsi="Times New Roman" w:cs="Times New Roman"/>
          <w:b/>
          <w:bCs/>
        </w:rPr>
        <w:t xml:space="preserve"> enfant</w:t>
      </w:r>
      <w:r w:rsidRPr="00CA0630">
        <w:rPr>
          <w:rFonts w:ascii="Times New Roman" w:eastAsia="Times New Roman" w:hAnsi="Times New Roman" w:cs="Times New Roman"/>
        </w:rPr>
        <w:t> </w:t>
      </w:r>
      <w:r w:rsidRPr="00CA0630">
        <w:rPr>
          <w:rFonts w:ascii="Times New Roman" w:eastAsia="Times New Roman" w:hAnsi="Times New Roman" w:cs="Times New Roman"/>
          <w:b/>
          <w:bCs/>
        </w:rPr>
        <w:t>à charge</w:t>
      </w:r>
      <w:r w:rsidRPr="00CA0630">
        <w:rPr>
          <w:rFonts w:ascii="Times New Roman" w:eastAsia="Times New Roman" w:hAnsi="Times New Roman" w:cs="Times New Roman"/>
        </w:rPr>
        <w:t xml:space="preserve"> : 26 semaines ;</w:t>
      </w:r>
    </w:p>
    <w:p w14:paraId="598D6C23" w14:textId="77777777" w:rsidR="003E48EE" w:rsidRPr="00CA0630" w:rsidRDefault="003E48EE" w:rsidP="003E48EE">
      <w:pPr>
        <w:spacing w:after="0" w:line="240" w:lineRule="auto"/>
        <w:rPr>
          <w:rFonts w:ascii="Times New Roman" w:eastAsia="Times New Roman" w:hAnsi="Times New Roman" w:cs="Times New Roman"/>
        </w:rPr>
      </w:pPr>
    </w:p>
    <w:p w14:paraId="217A662A" w14:textId="77777777" w:rsidR="003E48EE" w:rsidRPr="00CA0630" w:rsidRDefault="003E48EE" w:rsidP="003E48EE">
      <w:pPr>
        <w:spacing w:after="0" w:line="240" w:lineRule="auto"/>
        <w:rPr>
          <w:rFonts w:ascii="Times New Roman" w:eastAsia="Times New Roman" w:hAnsi="Times New Roman" w:cs="Times New Roman"/>
        </w:rPr>
      </w:pPr>
      <w:r w:rsidRPr="00CA0630">
        <w:rPr>
          <w:rFonts w:ascii="Times New Roman" w:eastAsia="Times New Roman" w:hAnsi="Times New Roman" w:cs="Times New Roman"/>
          <w:b/>
          <w:bCs/>
        </w:rPr>
        <w:t>Naissances multiples</w:t>
      </w:r>
      <w:r w:rsidRPr="00CA0630">
        <w:rPr>
          <w:rFonts w:ascii="Times New Roman" w:eastAsia="Times New Roman" w:hAnsi="Times New Roman" w:cs="Times New Roman"/>
        </w:rPr>
        <w:t xml:space="preserve"> : </w:t>
      </w:r>
    </w:p>
    <w:p w14:paraId="6FAE1EDD" w14:textId="77777777" w:rsidR="003E48EE" w:rsidRPr="00CA0630" w:rsidRDefault="003E48EE" w:rsidP="003E48EE">
      <w:pPr>
        <w:spacing w:after="0" w:line="240" w:lineRule="auto"/>
        <w:rPr>
          <w:rFonts w:ascii="Times New Roman" w:eastAsia="Times New Roman" w:hAnsi="Times New Roman" w:cs="Times New Roman"/>
        </w:rPr>
      </w:pPr>
    </w:p>
    <w:p w14:paraId="05E2FAAD" w14:textId="77777777" w:rsidR="003E48EE" w:rsidRPr="00CA0630" w:rsidRDefault="003E48EE" w:rsidP="003E48EE">
      <w:pPr>
        <w:spacing w:after="0" w:line="240" w:lineRule="auto"/>
        <w:rPr>
          <w:rFonts w:ascii="Times New Roman" w:eastAsia="Times New Roman" w:hAnsi="Times New Roman" w:cs="Times New Roman"/>
        </w:rPr>
      </w:pPr>
      <w:r w:rsidRPr="00CA0630">
        <w:rPr>
          <w:rFonts w:ascii="Times New Roman" w:eastAsia="Times New Roman" w:hAnsi="Times New Roman" w:cs="Times New Roman"/>
          <w:u w:val="single"/>
        </w:rPr>
        <w:t>- grossesse gémellaire</w:t>
      </w:r>
      <w:r w:rsidRPr="00CA0630">
        <w:rPr>
          <w:rFonts w:ascii="Times New Roman" w:eastAsia="Times New Roman" w:hAnsi="Times New Roman" w:cs="Times New Roman"/>
        </w:rPr>
        <w:t xml:space="preserve"> : 34 semaines. </w:t>
      </w:r>
    </w:p>
    <w:p w14:paraId="6FB77205" w14:textId="77777777" w:rsidR="003E48EE" w:rsidRPr="00CA0630" w:rsidRDefault="003E48EE" w:rsidP="003E48EE">
      <w:pPr>
        <w:spacing w:after="0" w:line="240" w:lineRule="auto"/>
        <w:rPr>
          <w:rFonts w:ascii="Times New Roman" w:eastAsia="Times New Roman" w:hAnsi="Times New Roman" w:cs="Times New Roman"/>
        </w:rPr>
      </w:pPr>
    </w:p>
    <w:p w14:paraId="6B9E2C57" w14:textId="77777777" w:rsidR="003E48EE" w:rsidRPr="00CA0630" w:rsidRDefault="003E48EE" w:rsidP="003E48EE">
      <w:pPr>
        <w:spacing w:after="0" w:line="240" w:lineRule="auto"/>
        <w:ind w:left="426" w:hanging="426"/>
        <w:rPr>
          <w:rFonts w:ascii="Times New Roman" w:eastAsia="Times New Roman" w:hAnsi="Times New Roman" w:cs="Times New Roman"/>
        </w:rPr>
      </w:pPr>
      <w:r w:rsidRPr="00CA0630">
        <w:rPr>
          <w:rFonts w:ascii="Times New Roman" w:eastAsia="Times New Roman" w:hAnsi="Times New Roman" w:cs="Times New Roman"/>
        </w:rPr>
        <w:t xml:space="preserve">- </w:t>
      </w:r>
      <w:r w:rsidRPr="00CA0630">
        <w:rPr>
          <w:rFonts w:ascii="Times New Roman" w:eastAsia="Times New Roman" w:hAnsi="Times New Roman" w:cs="Times New Roman"/>
          <w:u w:val="single"/>
        </w:rPr>
        <w:t>grossesse de triplés ou plus</w:t>
      </w:r>
      <w:r w:rsidRPr="00CA0630">
        <w:rPr>
          <w:rFonts w:ascii="Times New Roman" w:eastAsia="Times New Roman" w:hAnsi="Times New Roman" w:cs="Times New Roman"/>
        </w:rPr>
        <w:t xml:space="preserve"> : 46 semaines. </w:t>
      </w:r>
    </w:p>
    <w:p w14:paraId="2E17EFA1" w14:textId="77777777" w:rsidR="003E48EE" w:rsidRPr="00CA0630" w:rsidRDefault="003E48EE" w:rsidP="003E48EE">
      <w:pPr>
        <w:spacing w:after="0" w:line="240" w:lineRule="auto"/>
        <w:rPr>
          <w:rFonts w:ascii="Times New Roman" w:eastAsia="Times New Roman" w:hAnsi="Times New Roman" w:cs="Times New Roman"/>
        </w:rPr>
      </w:pPr>
    </w:p>
    <w:p w14:paraId="6750CE39" w14:textId="77777777" w:rsidR="003E48EE" w:rsidRPr="00CA0630" w:rsidRDefault="003E48EE" w:rsidP="003E48EE">
      <w:pPr>
        <w:spacing w:after="0" w:line="240" w:lineRule="auto"/>
        <w:rPr>
          <w:rFonts w:ascii="Times New Roman" w:eastAsia="Times New Roman" w:hAnsi="Times New Roman" w:cs="Times New Roman"/>
        </w:rPr>
      </w:pPr>
      <w:r w:rsidRPr="00CA0630">
        <w:rPr>
          <w:rFonts w:ascii="Times New Roman" w:eastAsia="Times New Roman" w:hAnsi="Times New Roman" w:cs="Times New Roman"/>
        </w:rPr>
        <w:t>Le repos pré-natal peut être augmenté de deux semaines, les couches pathologiques de quatre semaines sur justificatifs attestant que l’état pathologique résulte de la grossesse ou des suites des couches. Les quatre semaines de couches pathologiques sont considérées comme des prestations maladie.</w:t>
      </w:r>
    </w:p>
    <w:p w14:paraId="22045FA3" w14:textId="77777777" w:rsidR="003E48EE" w:rsidRPr="00CA0630" w:rsidRDefault="003E48EE" w:rsidP="003E48EE">
      <w:pPr>
        <w:spacing w:after="0" w:line="240" w:lineRule="auto"/>
        <w:rPr>
          <w:rFonts w:ascii="Times New Roman" w:eastAsia="Times New Roman" w:hAnsi="Times New Roman" w:cs="Times New Roman"/>
        </w:rPr>
      </w:pPr>
    </w:p>
    <w:p w14:paraId="1CD5BE84" w14:textId="77777777" w:rsidR="003E48EE" w:rsidRPr="00CA0630" w:rsidRDefault="003E48EE" w:rsidP="003E48EE">
      <w:pPr>
        <w:spacing w:after="0" w:line="240" w:lineRule="auto"/>
        <w:rPr>
          <w:rFonts w:ascii="Times New Roman" w:eastAsia="Times New Roman" w:hAnsi="Times New Roman" w:cs="Times New Roman"/>
        </w:rPr>
      </w:pPr>
      <w:r w:rsidRPr="00CA0630">
        <w:rPr>
          <w:rFonts w:ascii="Times New Roman" w:eastAsia="Times New Roman" w:hAnsi="Times New Roman" w:cs="Times New Roman"/>
          <w:b/>
          <w:bCs/>
        </w:rPr>
        <w:t>Accouchement prématuré</w:t>
      </w:r>
      <w:r w:rsidRPr="00CA0630">
        <w:rPr>
          <w:rFonts w:ascii="Times New Roman" w:eastAsia="Times New Roman" w:hAnsi="Times New Roman" w:cs="Times New Roman"/>
        </w:rPr>
        <w:t> : le congé de maternité peut être augmenté de la durée s’écoulant entre l’accouchement prématuré et le début de la 6ème semaine précédent sa date présumée.</w:t>
      </w:r>
    </w:p>
    <w:p w14:paraId="4EFAA0AC" w14:textId="77777777" w:rsidR="003E48EE" w:rsidRPr="00CA0630" w:rsidRDefault="003E48EE" w:rsidP="003E48EE">
      <w:pPr>
        <w:spacing w:after="0" w:line="240" w:lineRule="auto"/>
        <w:rPr>
          <w:rFonts w:ascii="Times New Roman" w:eastAsia="Times New Roman" w:hAnsi="Times New Roman" w:cs="Times New Roman"/>
        </w:rPr>
      </w:pPr>
    </w:p>
    <w:p w14:paraId="7FF2D4B3" w14:textId="77777777" w:rsidR="003E48EE" w:rsidRPr="00CA0630" w:rsidRDefault="003E48EE" w:rsidP="003E48EE">
      <w:pPr>
        <w:spacing w:after="0" w:line="240" w:lineRule="auto"/>
        <w:rPr>
          <w:rFonts w:ascii="Times New Roman" w:eastAsia="Times New Roman" w:hAnsi="Times New Roman" w:cs="Times New Roman"/>
        </w:rPr>
      </w:pPr>
    </w:p>
    <w:p w14:paraId="21D6DEA6" w14:textId="77777777" w:rsidR="003E48EE" w:rsidRPr="00CA0630" w:rsidRDefault="003E48EE" w:rsidP="003E48EE">
      <w:pPr>
        <w:spacing w:after="0" w:line="240" w:lineRule="auto"/>
        <w:rPr>
          <w:rFonts w:ascii="Times New Roman" w:eastAsia="Times New Roman" w:hAnsi="Times New Roman" w:cs="Times New Roman"/>
        </w:rPr>
      </w:pPr>
    </w:p>
    <w:p w14:paraId="4B285774" w14:textId="77777777" w:rsidR="003E48EE" w:rsidRPr="00CA0630" w:rsidRDefault="003E48EE" w:rsidP="003E48EE">
      <w:pPr>
        <w:numPr>
          <w:ilvl w:val="0"/>
          <w:numId w:val="23"/>
        </w:numPr>
        <w:spacing w:after="0" w:line="240" w:lineRule="auto"/>
        <w:ind w:right="902"/>
        <w:rPr>
          <w:rFonts w:ascii="Times New Roman" w:eastAsia="Times New Roman" w:hAnsi="Times New Roman" w:cs="Times New Roman"/>
        </w:rPr>
      </w:pPr>
      <w:r w:rsidRPr="00CA0630">
        <w:rPr>
          <w:rFonts w:ascii="Times New Roman" w:eastAsia="Times New Roman" w:hAnsi="Times New Roman" w:cs="Times New Roman"/>
          <w:b/>
          <w:bCs/>
        </w:rPr>
        <w:t>Congé de paternité et accueil de l’enfant:</w:t>
      </w:r>
      <w:r w:rsidRPr="00CA0630">
        <w:rPr>
          <w:rFonts w:ascii="Times New Roman" w:eastAsia="Times New Roman" w:hAnsi="Times New Roman" w:cs="Times New Roman"/>
        </w:rPr>
        <w:t xml:space="preserve"> </w:t>
      </w:r>
    </w:p>
    <w:p w14:paraId="65AFCC1D" w14:textId="77777777" w:rsidR="003E48EE" w:rsidRPr="00CA0630" w:rsidRDefault="003E48EE" w:rsidP="003E48EE">
      <w:pPr>
        <w:spacing w:after="0" w:line="240" w:lineRule="auto"/>
        <w:ind w:left="1776"/>
        <w:rPr>
          <w:rFonts w:ascii="Times New Roman" w:eastAsia="Times New Roman" w:hAnsi="Times New Roman" w:cs="Times New Roman"/>
        </w:rPr>
      </w:pPr>
    </w:p>
    <w:p w14:paraId="54FEACCD" w14:textId="77777777" w:rsidR="003E48EE" w:rsidRPr="00CA0630" w:rsidRDefault="003E48EE" w:rsidP="001C676F">
      <w:pPr>
        <w:spacing w:after="0" w:line="240" w:lineRule="auto"/>
        <w:ind w:left="0" w:firstLine="0"/>
        <w:rPr>
          <w:rFonts w:ascii="Times New Roman" w:eastAsia="Times New Roman" w:hAnsi="Times New Roman" w:cs="Times New Roman"/>
        </w:rPr>
      </w:pPr>
    </w:p>
    <w:p w14:paraId="4938191A" w14:textId="6A392928" w:rsidR="003E48EE" w:rsidRDefault="003E48EE" w:rsidP="003E48EE">
      <w:pPr>
        <w:spacing w:after="0" w:line="240" w:lineRule="auto"/>
        <w:rPr>
          <w:rFonts w:ascii="Times New Roman" w:eastAsia="Times New Roman" w:hAnsi="Times New Roman" w:cs="Times New Roman"/>
        </w:rPr>
      </w:pPr>
      <w:r w:rsidRPr="00CA0630">
        <w:rPr>
          <w:rFonts w:ascii="Times New Roman" w:eastAsia="Times New Roman" w:hAnsi="Times New Roman" w:cs="Times New Roman"/>
        </w:rPr>
        <w:t xml:space="preserve">L’indemnité est versée pendant la période du congé légal, soit </w:t>
      </w:r>
      <w:r w:rsidR="00E66B8C">
        <w:rPr>
          <w:rFonts w:ascii="Times New Roman" w:eastAsia="Times New Roman" w:hAnsi="Times New Roman" w:cs="Times New Roman"/>
        </w:rPr>
        <w:t>25 jours, portés à 32</w:t>
      </w:r>
      <w:r w:rsidRPr="00CA0630">
        <w:rPr>
          <w:rFonts w:ascii="Times New Roman" w:eastAsia="Times New Roman" w:hAnsi="Times New Roman" w:cs="Times New Roman"/>
        </w:rPr>
        <w:t xml:space="preserve"> jours en cas de naissances multiples.</w:t>
      </w:r>
    </w:p>
    <w:p w14:paraId="2DECE156" w14:textId="575119A8" w:rsidR="001C676F" w:rsidRDefault="001C676F" w:rsidP="003E48EE">
      <w:pPr>
        <w:spacing w:after="0" w:line="240" w:lineRule="auto"/>
        <w:rPr>
          <w:rFonts w:ascii="Times New Roman" w:eastAsia="Times New Roman" w:hAnsi="Times New Roman" w:cs="Times New Roman"/>
        </w:rPr>
      </w:pPr>
    </w:p>
    <w:p w14:paraId="755EC404" w14:textId="77777777" w:rsidR="001C676F" w:rsidRPr="00CA0630" w:rsidRDefault="001C676F" w:rsidP="001C676F">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En cas d’hospitalisation de l’enfant immédiatement après sa naissance dans une unité de soins spécialisés l’indemnité est versée pendant la durée légale du congé de paternité supplémentaire.</w:t>
      </w:r>
    </w:p>
    <w:p w14:paraId="0827D21D" w14:textId="50DBDAF0" w:rsidR="003E48EE" w:rsidRPr="00CA0630" w:rsidRDefault="003E48EE" w:rsidP="001C676F">
      <w:pPr>
        <w:spacing w:after="0" w:line="240" w:lineRule="auto"/>
        <w:ind w:left="0" w:firstLine="0"/>
        <w:rPr>
          <w:rFonts w:ascii="Times New Roman" w:eastAsia="Times New Roman" w:hAnsi="Times New Roman" w:cs="Times New Roman"/>
        </w:rPr>
      </w:pPr>
    </w:p>
    <w:p w14:paraId="7AB469F0" w14:textId="77777777" w:rsidR="003E48EE" w:rsidRPr="00CA0630" w:rsidRDefault="003E48EE" w:rsidP="003E48EE">
      <w:pPr>
        <w:spacing w:after="0" w:line="240" w:lineRule="auto"/>
        <w:rPr>
          <w:rFonts w:ascii="Times New Roman" w:eastAsia="Times New Roman" w:hAnsi="Times New Roman" w:cs="Times New Roman"/>
        </w:rPr>
      </w:pPr>
      <w:r w:rsidRPr="00CA0630">
        <w:rPr>
          <w:rFonts w:ascii="Times New Roman" w:eastAsia="Times New Roman" w:hAnsi="Times New Roman" w:cs="Times New Roman"/>
        </w:rPr>
        <w:t>Ce montant vient en déduction des montants versés par la Caisse Nationale d’Allocations Familiales par l’intermédiaire de la Caisse des Dépôts et Consignations.</w:t>
      </w:r>
    </w:p>
    <w:p w14:paraId="7651205C" w14:textId="516EBFFA" w:rsidR="003E48EE" w:rsidRDefault="003E48EE" w:rsidP="003E48EE">
      <w:pPr>
        <w:spacing w:after="0" w:line="240" w:lineRule="auto"/>
        <w:rPr>
          <w:rFonts w:ascii="Times New Roman" w:eastAsia="Times New Roman" w:hAnsi="Times New Roman" w:cs="Times New Roman"/>
        </w:rPr>
      </w:pPr>
    </w:p>
    <w:p w14:paraId="20C7C50C" w14:textId="77777777" w:rsidR="001C676F" w:rsidRPr="00CA0630" w:rsidRDefault="001C676F" w:rsidP="003E48EE">
      <w:pPr>
        <w:spacing w:after="0" w:line="240" w:lineRule="auto"/>
        <w:rPr>
          <w:rFonts w:ascii="Times New Roman" w:eastAsia="Times New Roman" w:hAnsi="Times New Roman" w:cs="Times New Roman"/>
        </w:rPr>
      </w:pPr>
    </w:p>
    <w:p w14:paraId="21535326" w14:textId="77777777" w:rsidR="003E48EE" w:rsidRPr="00CA0630" w:rsidRDefault="003E48EE" w:rsidP="003E48EE">
      <w:pPr>
        <w:numPr>
          <w:ilvl w:val="0"/>
          <w:numId w:val="23"/>
        </w:numPr>
        <w:spacing w:after="0" w:line="240" w:lineRule="auto"/>
        <w:ind w:right="902"/>
        <w:rPr>
          <w:rFonts w:ascii="Times New Roman" w:eastAsia="Times New Roman" w:hAnsi="Times New Roman" w:cs="Times New Roman"/>
          <w:b/>
          <w:bCs/>
        </w:rPr>
      </w:pPr>
      <w:r w:rsidRPr="00CA0630">
        <w:rPr>
          <w:rFonts w:ascii="Times New Roman" w:eastAsia="Times New Roman" w:hAnsi="Times New Roman" w:cs="Times New Roman"/>
          <w:b/>
          <w:bCs/>
        </w:rPr>
        <w:t xml:space="preserve">Congé d’adoption : </w:t>
      </w:r>
    </w:p>
    <w:p w14:paraId="14A997AC" w14:textId="77777777" w:rsidR="003E48EE" w:rsidRPr="00CA0630" w:rsidRDefault="003E48EE" w:rsidP="003E48EE">
      <w:pPr>
        <w:spacing w:after="0" w:line="240" w:lineRule="auto"/>
        <w:ind w:left="1776"/>
        <w:rPr>
          <w:rFonts w:ascii="Times New Roman" w:eastAsia="Times New Roman" w:hAnsi="Times New Roman" w:cs="Times New Roman"/>
        </w:rPr>
      </w:pPr>
    </w:p>
    <w:p w14:paraId="492C642C" w14:textId="77777777" w:rsidR="003E48EE" w:rsidRPr="00CA0630" w:rsidRDefault="003E48EE" w:rsidP="003E48EE">
      <w:pPr>
        <w:spacing w:after="0" w:line="240" w:lineRule="auto"/>
        <w:rPr>
          <w:rFonts w:ascii="Times New Roman" w:eastAsia="Times New Roman" w:hAnsi="Times New Roman" w:cs="Times New Roman"/>
        </w:rPr>
      </w:pPr>
      <w:r w:rsidRPr="00CA0630">
        <w:rPr>
          <w:rFonts w:ascii="Times New Roman" w:eastAsia="Times New Roman" w:hAnsi="Times New Roman" w:cs="Times New Roman"/>
        </w:rPr>
        <w:t>Le montant de la garantie est identique à celle du congé maternité.</w:t>
      </w:r>
    </w:p>
    <w:p w14:paraId="470BB8C9" w14:textId="77777777" w:rsidR="003E48EE" w:rsidRPr="00CA0630" w:rsidRDefault="003E48EE" w:rsidP="003E48EE">
      <w:pPr>
        <w:spacing w:after="0" w:line="240" w:lineRule="auto"/>
        <w:rPr>
          <w:rFonts w:ascii="Times New Roman" w:eastAsia="Times New Roman" w:hAnsi="Times New Roman" w:cs="Times New Roman"/>
          <w:b/>
          <w:bCs/>
        </w:rPr>
      </w:pPr>
    </w:p>
    <w:p w14:paraId="27BCD7D4" w14:textId="77777777" w:rsidR="003E48EE" w:rsidRPr="00CA0630" w:rsidRDefault="003E48EE" w:rsidP="003E48EE">
      <w:pPr>
        <w:spacing w:after="0" w:line="240" w:lineRule="auto"/>
        <w:rPr>
          <w:rFonts w:ascii="Times New Roman" w:eastAsia="Times New Roman" w:hAnsi="Times New Roman" w:cs="Times New Roman"/>
        </w:rPr>
      </w:pPr>
      <w:r w:rsidRPr="00CA0630">
        <w:rPr>
          <w:rFonts w:ascii="Times New Roman" w:eastAsia="Times New Roman" w:hAnsi="Times New Roman" w:cs="Times New Roman"/>
          <w:b/>
          <w:bCs/>
        </w:rPr>
        <w:t>Congé classique</w:t>
      </w:r>
      <w:r w:rsidRPr="00CA0630">
        <w:rPr>
          <w:rFonts w:ascii="Times New Roman" w:eastAsia="Times New Roman" w:hAnsi="Times New Roman" w:cs="Times New Roman"/>
        </w:rPr>
        <w:t> : 10 semaines ;</w:t>
      </w:r>
    </w:p>
    <w:p w14:paraId="12B0AD92" w14:textId="77777777" w:rsidR="003E48EE" w:rsidRPr="00CA0630" w:rsidRDefault="003E48EE" w:rsidP="003E48EE">
      <w:pPr>
        <w:spacing w:after="0" w:line="240" w:lineRule="auto"/>
        <w:rPr>
          <w:rFonts w:ascii="Times New Roman" w:eastAsia="Times New Roman" w:hAnsi="Times New Roman" w:cs="Times New Roman"/>
        </w:rPr>
      </w:pPr>
      <w:r w:rsidRPr="00CA0630">
        <w:rPr>
          <w:rFonts w:ascii="Times New Roman" w:eastAsia="Times New Roman" w:hAnsi="Times New Roman" w:cs="Times New Roman"/>
          <w:b/>
          <w:bCs/>
        </w:rPr>
        <w:t>Congé portant à trois ou plus le nombre d’enfants à charge</w:t>
      </w:r>
      <w:r w:rsidRPr="00CA0630">
        <w:rPr>
          <w:rFonts w:ascii="Times New Roman" w:eastAsia="Times New Roman" w:hAnsi="Times New Roman" w:cs="Times New Roman"/>
        </w:rPr>
        <w:t> : 18 semaines ;</w:t>
      </w:r>
    </w:p>
    <w:p w14:paraId="1EFF6D71" w14:textId="77777777" w:rsidR="003E48EE" w:rsidRPr="00CA0630" w:rsidRDefault="003E48EE" w:rsidP="003E48EE">
      <w:pPr>
        <w:spacing w:after="0" w:line="240" w:lineRule="auto"/>
        <w:rPr>
          <w:rFonts w:ascii="Times New Roman" w:eastAsia="Times New Roman" w:hAnsi="Times New Roman" w:cs="Times New Roman"/>
        </w:rPr>
      </w:pPr>
      <w:r w:rsidRPr="00CA0630">
        <w:rPr>
          <w:rFonts w:ascii="Times New Roman" w:eastAsia="Times New Roman" w:hAnsi="Times New Roman" w:cs="Times New Roman"/>
          <w:b/>
          <w:bCs/>
        </w:rPr>
        <w:t>Congé avec adoptions multiples</w:t>
      </w:r>
      <w:r w:rsidRPr="00CA0630">
        <w:rPr>
          <w:rFonts w:ascii="Times New Roman" w:eastAsia="Times New Roman" w:hAnsi="Times New Roman" w:cs="Times New Roman"/>
        </w:rPr>
        <w:t> : 22 semaines.</w:t>
      </w:r>
    </w:p>
    <w:p w14:paraId="481652C1" w14:textId="77777777" w:rsidR="003E48EE" w:rsidRPr="00CA0630" w:rsidRDefault="003E48EE" w:rsidP="003E48EE">
      <w:pPr>
        <w:spacing w:after="0" w:line="240" w:lineRule="auto"/>
        <w:rPr>
          <w:rFonts w:ascii="Times New Roman" w:eastAsia="Times New Roman" w:hAnsi="Times New Roman" w:cs="Times New Roman"/>
        </w:rPr>
      </w:pPr>
    </w:p>
    <w:p w14:paraId="1B7193A0" w14:textId="77777777" w:rsidR="003E48EE" w:rsidRPr="00CA0630" w:rsidRDefault="003E48EE" w:rsidP="003E48EE">
      <w:pPr>
        <w:spacing w:after="0" w:line="240" w:lineRule="auto"/>
        <w:rPr>
          <w:rFonts w:ascii="Times New Roman" w:eastAsia="Times New Roman" w:hAnsi="Times New Roman" w:cs="Times New Roman"/>
        </w:rPr>
      </w:pPr>
    </w:p>
    <w:p w14:paraId="6F392EF9" w14:textId="77777777" w:rsidR="003E48EE" w:rsidRPr="00CA0630" w:rsidRDefault="003E48EE" w:rsidP="003E48EE">
      <w:pPr>
        <w:spacing w:after="0" w:line="240" w:lineRule="auto"/>
        <w:rPr>
          <w:rFonts w:ascii="Times New Roman" w:eastAsia="Times New Roman" w:hAnsi="Times New Roman" w:cs="Times New Roman"/>
        </w:rPr>
      </w:pPr>
    </w:p>
    <w:p w14:paraId="7FCBFC17" w14:textId="77777777" w:rsidR="003E48EE" w:rsidRPr="00CA0630" w:rsidRDefault="003E48EE" w:rsidP="003E48EE">
      <w:pPr>
        <w:spacing w:after="0" w:line="240" w:lineRule="auto"/>
        <w:ind w:left="708" w:firstLine="708"/>
        <w:rPr>
          <w:rFonts w:ascii="Times New Roman" w:eastAsia="Times New Roman" w:hAnsi="Times New Roman" w:cs="Times New Roman"/>
          <w:b/>
          <w:bCs/>
          <w:color w:val="000080"/>
        </w:rPr>
      </w:pPr>
      <w:r w:rsidRPr="00CA0630">
        <w:rPr>
          <w:rFonts w:ascii="Times New Roman" w:eastAsia="Times New Roman" w:hAnsi="Times New Roman" w:cs="Times New Roman"/>
          <w:b/>
          <w:bCs/>
          <w:color w:val="000080"/>
        </w:rPr>
        <w:t>Dispositions particulières :</w:t>
      </w:r>
    </w:p>
    <w:p w14:paraId="4F930573" w14:textId="77777777" w:rsidR="003E48EE" w:rsidRPr="00CA0630" w:rsidRDefault="003E48EE" w:rsidP="003E48EE">
      <w:pPr>
        <w:spacing w:after="0" w:line="240" w:lineRule="auto"/>
        <w:ind w:left="1776"/>
        <w:rPr>
          <w:rFonts w:ascii="Times New Roman" w:eastAsia="Times New Roman" w:hAnsi="Times New Roman" w:cs="Times New Roman"/>
        </w:rPr>
      </w:pPr>
    </w:p>
    <w:p w14:paraId="5644F9CC" w14:textId="77777777" w:rsidR="003E48EE" w:rsidRPr="00CA0630" w:rsidRDefault="003E48EE" w:rsidP="003E48EE">
      <w:pPr>
        <w:numPr>
          <w:ilvl w:val="0"/>
          <w:numId w:val="23"/>
        </w:numPr>
        <w:spacing w:after="0" w:line="240" w:lineRule="auto"/>
        <w:ind w:right="902"/>
        <w:rPr>
          <w:rFonts w:ascii="Times New Roman" w:eastAsia="Times New Roman" w:hAnsi="Times New Roman" w:cs="Times New Roman"/>
          <w:b/>
          <w:bCs/>
        </w:rPr>
      </w:pPr>
      <w:r w:rsidRPr="00CA0630">
        <w:rPr>
          <w:rFonts w:ascii="Times New Roman" w:eastAsia="Times New Roman" w:hAnsi="Times New Roman" w:cs="Times New Roman"/>
          <w:b/>
          <w:bCs/>
        </w:rPr>
        <w:t>Agents autorisés à travailler à temps partiel :</w:t>
      </w:r>
    </w:p>
    <w:p w14:paraId="2F2FEBF7" w14:textId="77777777" w:rsidR="003E48EE" w:rsidRPr="00CA0630" w:rsidRDefault="003E48EE" w:rsidP="003E48EE">
      <w:pPr>
        <w:spacing w:after="0" w:line="240" w:lineRule="auto"/>
        <w:ind w:left="1776"/>
        <w:rPr>
          <w:rFonts w:ascii="Times New Roman" w:eastAsia="Times New Roman" w:hAnsi="Times New Roman" w:cs="Times New Roman"/>
          <w:b/>
          <w:bCs/>
        </w:rPr>
      </w:pPr>
    </w:p>
    <w:p w14:paraId="5C7C28F0" w14:textId="77777777" w:rsidR="003E48EE" w:rsidRPr="00CA0630" w:rsidRDefault="003E48EE" w:rsidP="003E48EE">
      <w:pPr>
        <w:spacing w:after="0" w:line="240" w:lineRule="auto"/>
        <w:rPr>
          <w:rFonts w:ascii="Times New Roman" w:eastAsia="Times New Roman" w:hAnsi="Times New Roman" w:cs="Times New Roman"/>
        </w:rPr>
      </w:pPr>
      <w:r w:rsidRPr="00CA0630">
        <w:rPr>
          <w:rFonts w:ascii="Times New Roman" w:eastAsia="Times New Roman" w:hAnsi="Times New Roman" w:cs="Times New Roman"/>
        </w:rPr>
        <w:t>Les prestations sont calculées, pour la période exercée dans cette position d’emploi à temps partiel, au prorata du taux de travail effectué.</w:t>
      </w:r>
    </w:p>
    <w:p w14:paraId="223B6099" w14:textId="77777777" w:rsidR="003E48EE" w:rsidRPr="00CA0630" w:rsidRDefault="003E48EE" w:rsidP="003E48EE">
      <w:pPr>
        <w:spacing w:after="0" w:line="240" w:lineRule="auto"/>
        <w:rPr>
          <w:rFonts w:ascii="Times New Roman" w:eastAsia="Times New Roman" w:hAnsi="Times New Roman" w:cs="Times New Roman"/>
        </w:rPr>
      </w:pPr>
    </w:p>
    <w:p w14:paraId="5AF58627" w14:textId="77777777" w:rsidR="003E48EE" w:rsidRPr="00CA0630" w:rsidRDefault="003E48EE" w:rsidP="003E48EE">
      <w:pPr>
        <w:spacing w:after="0" w:line="240" w:lineRule="auto"/>
        <w:rPr>
          <w:rFonts w:ascii="Times New Roman" w:eastAsia="Times New Roman" w:hAnsi="Times New Roman" w:cs="Times New Roman"/>
        </w:rPr>
      </w:pPr>
      <w:r w:rsidRPr="00CA0630">
        <w:rPr>
          <w:rFonts w:ascii="Times New Roman" w:eastAsia="Times New Roman" w:hAnsi="Times New Roman" w:cs="Times New Roman"/>
        </w:rPr>
        <w:t xml:space="preserve">Pour les congés longs, ces agents retrouvent leurs droits à plein traitement au plus tard à la date de fin d’autorisation de travail à temps partiel. </w:t>
      </w:r>
    </w:p>
    <w:p w14:paraId="18286554" w14:textId="77777777" w:rsidR="003E48EE" w:rsidRPr="00CA0630" w:rsidRDefault="003E48EE" w:rsidP="003E48EE">
      <w:pPr>
        <w:spacing w:after="0" w:line="240" w:lineRule="auto"/>
        <w:rPr>
          <w:rFonts w:ascii="Times New Roman" w:eastAsia="Times New Roman" w:hAnsi="Times New Roman" w:cs="Times New Roman"/>
        </w:rPr>
      </w:pPr>
    </w:p>
    <w:p w14:paraId="60C41537" w14:textId="77777777" w:rsidR="003E48EE" w:rsidRPr="00CA0630" w:rsidRDefault="003E48EE" w:rsidP="003E48EE">
      <w:pPr>
        <w:spacing w:after="0" w:line="240" w:lineRule="auto"/>
        <w:rPr>
          <w:rFonts w:ascii="Times New Roman" w:eastAsia="Times New Roman" w:hAnsi="Times New Roman" w:cs="Times New Roman"/>
        </w:rPr>
      </w:pPr>
      <w:r w:rsidRPr="00CA0630">
        <w:rPr>
          <w:rFonts w:ascii="Times New Roman" w:eastAsia="Times New Roman" w:hAnsi="Times New Roman" w:cs="Times New Roman"/>
        </w:rPr>
        <w:t>Les agents à temps partiel retrouvent leurs droits à plein traitement pendant la durée du congé maternité-paternité et accueil de l’enfant-adoption.</w:t>
      </w:r>
    </w:p>
    <w:p w14:paraId="5D6EC6AE" w14:textId="77777777" w:rsidR="003E48EE" w:rsidRPr="00CA0630" w:rsidRDefault="003E48EE" w:rsidP="003E48EE">
      <w:pPr>
        <w:spacing w:after="0" w:line="240" w:lineRule="auto"/>
        <w:rPr>
          <w:rFonts w:ascii="Times New Roman" w:eastAsia="Times New Roman" w:hAnsi="Times New Roman" w:cs="Times New Roman"/>
        </w:rPr>
      </w:pPr>
    </w:p>
    <w:p w14:paraId="7DC8EA08" w14:textId="77777777" w:rsidR="003E48EE" w:rsidRPr="00CA0630" w:rsidRDefault="003E48EE" w:rsidP="003E48EE">
      <w:pPr>
        <w:spacing w:after="0" w:line="240" w:lineRule="auto"/>
        <w:rPr>
          <w:rFonts w:ascii="Times New Roman" w:eastAsia="Times New Roman" w:hAnsi="Times New Roman" w:cs="Times New Roman"/>
        </w:rPr>
      </w:pPr>
    </w:p>
    <w:p w14:paraId="1FC73988" w14:textId="30ADFD34" w:rsidR="003E48EE" w:rsidRPr="00CA0630" w:rsidRDefault="003E48EE" w:rsidP="003E48EE">
      <w:pPr>
        <w:spacing w:after="0" w:line="240" w:lineRule="auto"/>
        <w:jc w:val="center"/>
        <w:rPr>
          <w:rFonts w:ascii="Times New Roman" w:eastAsia="Times New Roman" w:hAnsi="Times New Roman" w:cs="Times New Roman"/>
          <w:b/>
          <w:bCs/>
          <w:color w:val="000080"/>
        </w:rPr>
      </w:pPr>
      <w:r w:rsidRPr="00CA0630">
        <w:rPr>
          <w:rFonts w:ascii="Times New Roman" w:eastAsia="Times New Roman" w:hAnsi="Times New Roman" w:cs="Times New Roman"/>
          <w:b/>
          <w:bCs/>
          <w:color w:val="000080"/>
        </w:rPr>
        <w:t>3.2.2 GARANTIE ACCIDENT OU MALADIES IMPUTABLES AU SERVICE</w:t>
      </w:r>
    </w:p>
    <w:p w14:paraId="38F6DD5D" w14:textId="77777777" w:rsidR="003E48EE" w:rsidRPr="00CA0630" w:rsidRDefault="003E48EE" w:rsidP="003E48EE">
      <w:pPr>
        <w:spacing w:after="0" w:line="240" w:lineRule="auto"/>
        <w:rPr>
          <w:rFonts w:ascii="Times New Roman" w:eastAsia="Times New Roman" w:hAnsi="Times New Roman" w:cs="Times New Roman"/>
        </w:rPr>
      </w:pPr>
    </w:p>
    <w:p w14:paraId="71971325" w14:textId="77777777" w:rsidR="003E48EE" w:rsidRPr="00CA0630" w:rsidRDefault="003E48EE" w:rsidP="003E48EE">
      <w:pPr>
        <w:spacing w:after="0" w:line="240" w:lineRule="auto"/>
        <w:rPr>
          <w:rFonts w:ascii="Times New Roman" w:eastAsia="Times New Roman" w:hAnsi="Times New Roman" w:cs="Times New Roman"/>
        </w:rPr>
      </w:pPr>
    </w:p>
    <w:p w14:paraId="4BC674E4" w14:textId="77777777" w:rsidR="003E48EE" w:rsidRPr="00CA0630" w:rsidRDefault="003E48EE" w:rsidP="003E48EE">
      <w:pPr>
        <w:numPr>
          <w:ilvl w:val="0"/>
          <w:numId w:val="21"/>
        </w:numPr>
        <w:spacing w:after="0" w:line="240" w:lineRule="auto"/>
        <w:ind w:right="902"/>
        <w:rPr>
          <w:rFonts w:ascii="Times New Roman" w:eastAsia="Times New Roman" w:hAnsi="Times New Roman" w:cs="Times New Roman"/>
          <w:color w:val="000080"/>
        </w:rPr>
      </w:pPr>
      <w:r w:rsidRPr="00CA0630">
        <w:rPr>
          <w:rFonts w:ascii="Times New Roman" w:eastAsia="Times New Roman" w:hAnsi="Times New Roman" w:cs="Times New Roman"/>
          <w:color w:val="000080"/>
        </w:rPr>
        <w:lastRenderedPageBreak/>
        <w:t>OBJET DE LA GARANTIE</w:t>
      </w:r>
    </w:p>
    <w:p w14:paraId="177F31D0" w14:textId="77777777" w:rsidR="003E48EE" w:rsidRPr="00CA0630" w:rsidRDefault="003E48EE" w:rsidP="003E48EE">
      <w:pPr>
        <w:spacing w:after="0" w:line="240" w:lineRule="auto"/>
        <w:rPr>
          <w:rFonts w:ascii="Times New Roman" w:eastAsia="Times New Roman" w:hAnsi="Times New Roman" w:cs="Times New Roman"/>
        </w:rPr>
      </w:pPr>
    </w:p>
    <w:p w14:paraId="05A6AA05" w14:textId="77777777" w:rsidR="003E48EE" w:rsidRDefault="003E48EE" w:rsidP="003E48EE">
      <w:pPr>
        <w:rPr>
          <w:rFonts w:ascii="Times New Roman" w:hAnsi="Times New Roman" w:cs="Times New Roman"/>
        </w:rPr>
      </w:pPr>
      <w:r w:rsidRPr="00CA0630">
        <w:rPr>
          <w:rFonts w:ascii="Times New Roman" w:hAnsi="Times New Roman" w:cs="Times New Roman"/>
        </w:rPr>
        <w:t xml:space="preserve">La garantie a pour objet le remboursement à </w:t>
      </w:r>
      <w:r>
        <w:rPr>
          <w:rFonts w:ascii="Times New Roman" w:eastAsia="Times New Roman" w:hAnsi="Times New Roman" w:cs="Times New Roman"/>
          <w:szCs w:val="20"/>
        </w:rPr>
        <w:t>la collectivité</w:t>
      </w:r>
      <w:r w:rsidRPr="00CA0630">
        <w:rPr>
          <w:rFonts w:ascii="Times New Roman" w:eastAsia="Times New Roman" w:hAnsi="Times New Roman" w:cs="Times New Roman"/>
          <w:szCs w:val="20"/>
        </w:rPr>
        <w:t xml:space="preserve"> contractant</w:t>
      </w:r>
      <w:r>
        <w:rPr>
          <w:rFonts w:ascii="Times New Roman" w:eastAsia="Times New Roman" w:hAnsi="Times New Roman" w:cs="Times New Roman"/>
          <w:szCs w:val="20"/>
        </w:rPr>
        <w:t>e</w:t>
      </w:r>
      <w:r w:rsidRPr="00CA0630">
        <w:rPr>
          <w:rFonts w:ascii="Times New Roman" w:hAnsi="Times New Roman" w:cs="Times New Roman"/>
        </w:rPr>
        <w:t xml:space="preserve"> des rémunérations dues aux agents en cas d’accident de travail ou de maladie professionnelle sous déduction des prestations servies par la Sécurité Sociale.</w:t>
      </w:r>
    </w:p>
    <w:p w14:paraId="65D530CB" w14:textId="77777777" w:rsidR="003E48EE" w:rsidRDefault="003E48EE" w:rsidP="003E48EE">
      <w:pPr>
        <w:rPr>
          <w:rFonts w:ascii="Times New Roman" w:hAnsi="Times New Roman" w:cs="Times New Roman"/>
        </w:rPr>
      </w:pPr>
    </w:p>
    <w:p w14:paraId="3EBDD7AE" w14:textId="77777777" w:rsidR="003E48EE" w:rsidRPr="00CA0630" w:rsidRDefault="003E48EE" w:rsidP="003E48EE">
      <w:pPr>
        <w:rPr>
          <w:rFonts w:ascii="Times New Roman" w:hAnsi="Times New Roman" w:cs="Times New Roman"/>
        </w:rPr>
      </w:pPr>
      <w:r>
        <w:rPr>
          <w:rFonts w:ascii="Times New Roman" w:hAnsi="Times New Roman" w:cs="Times New Roman"/>
        </w:rPr>
        <w:t>Le remboursement de leurs rémunérations est subordonné à la prise en charge par la sécurité sociale celui-ci vient en déduction des prestations en espèces servies par la sécurité sociale.</w:t>
      </w:r>
    </w:p>
    <w:p w14:paraId="1407F253" w14:textId="77777777" w:rsidR="003E48EE" w:rsidRPr="00CA0630" w:rsidRDefault="003E48EE" w:rsidP="003E48EE">
      <w:pPr>
        <w:rPr>
          <w:rFonts w:ascii="Times New Roman" w:hAnsi="Times New Roman" w:cs="Times New Roman"/>
        </w:rPr>
      </w:pPr>
    </w:p>
    <w:p w14:paraId="0FE811E7" w14:textId="77777777" w:rsidR="003E48EE" w:rsidRPr="00CA0630" w:rsidRDefault="003E48EE" w:rsidP="003E48EE">
      <w:pPr>
        <w:spacing w:after="0" w:line="240" w:lineRule="auto"/>
        <w:rPr>
          <w:rFonts w:ascii="Times New Roman" w:eastAsia="Times New Roman" w:hAnsi="Times New Roman" w:cs="Times New Roman"/>
          <w:color w:val="000080"/>
        </w:rPr>
      </w:pPr>
    </w:p>
    <w:p w14:paraId="550383CA" w14:textId="77777777" w:rsidR="003E48EE" w:rsidRPr="00CA0630" w:rsidRDefault="003E48EE" w:rsidP="003E48EE">
      <w:pPr>
        <w:numPr>
          <w:ilvl w:val="0"/>
          <w:numId w:val="21"/>
        </w:numPr>
        <w:spacing w:after="0" w:line="240" w:lineRule="auto"/>
        <w:ind w:right="902"/>
        <w:rPr>
          <w:rFonts w:ascii="Times New Roman" w:eastAsia="Times New Roman" w:hAnsi="Times New Roman" w:cs="Times New Roman"/>
        </w:rPr>
      </w:pPr>
      <w:r w:rsidRPr="00CA0630">
        <w:rPr>
          <w:rFonts w:ascii="Times New Roman" w:eastAsia="Times New Roman" w:hAnsi="Times New Roman" w:cs="Times New Roman"/>
          <w:color w:val="000080"/>
        </w:rPr>
        <w:t xml:space="preserve">MONTANT DES PRESTATIONS </w:t>
      </w:r>
    </w:p>
    <w:p w14:paraId="02E3B10E" w14:textId="77777777" w:rsidR="003E48EE" w:rsidRPr="00CA0630" w:rsidRDefault="003E48EE" w:rsidP="003E48EE">
      <w:pPr>
        <w:spacing w:after="0" w:line="240" w:lineRule="auto"/>
        <w:rPr>
          <w:rFonts w:ascii="Times New Roman" w:eastAsia="Times New Roman" w:hAnsi="Times New Roman" w:cs="Times New Roman"/>
        </w:rPr>
      </w:pPr>
    </w:p>
    <w:p w14:paraId="740C234D" w14:textId="77777777" w:rsidR="003E48EE" w:rsidRPr="00CA0630" w:rsidRDefault="003E48EE" w:rsidP="003E48EE">
      <w:pPr>
        <w:numPr>
          <w:ilvl w:val="0"/>
          <w:numId w:val="23"/>
        </w:numPr>
        <w:spacing w:after="0" w:line="240" w:lineRule="auto"/>
        <w:ind w:right="902"/>
        <w:rPr>
          <w:rFonts w:ascii="Times New Roman" w:eastAsia="Times New Roman" w:hAnsi="Times New Roman" w:cs="Times New Roman"/>
          <w:b/>
          <w:bCs/>
        </w:rPr>
      </w:pPr>
      <w:r w:rsidRPr="00CA0630">
        <w:rPr>
          <w:rFonts w:ascii="Times New Roman" w:eastAsia="Times New Roman" w:hAnsi="Times New Roman" w:cs="Times New Roman"/>
          <w:b/>
          <w:bCs/>
        </w:rPr>
        <w:t>Règle générale :</w:t>
      </w:r>
    </w:p>
    <w:p w14:paraId="10B32A2D" w14:textId="77777777" w:rsidR="003E48EE" w:rsidRPr="00CA0630" w:rsidRDefault="003E48EE" w:rsidP="003E48EE">
      <w:pPr>
        <w:spacing w:after="0" w:line="240" w:lineRule="auto"/>
        <w:ind w:left="1776"/>
        <w:rPr>
          <w:rFonts w:ascii="Times New Roman" w:eastAsia="Times New Roman" w:hAnsi="Times New Roman" w:cs="Times New Roman"/>
          <w:b/>
          <w:bCs/>
        </w:rPr>
      </w:pPr>
    </w:p>
    <w:p w14:paraId="5C13A6A1" w14:textId="77777777" w:rsidR="005B3F67" w:rsidRPr="005B3F67" w:rsidRDefault="005B3F67" w:rsidP="005B3F67">
      <w:pPr>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bCs/>
          <w:szCs w:val="20"/>
        </w:rPr>
      </w:pPr>
      <w:r w:rsidRPr="005B3F67">
        <w:rPr>
          <w:rFonts w:ascii="Times New Roman" w:eastAsia="Times New Roman" w:hAnsi="Times New Roman" w:cs="Times New Roman"/>
          <w:bCs/>
          <w:szCs w:val="20"/>
        </w:rPr>
        <w:t>Le montant des indemnités journalières est exprimé en pourcentage des éléments mensuels de rémunération en vigueur à la date de l’arrêt de travail.</w:t>
      </w:r>
    </w:p>
    <w:p w14:paraId="78EC5C41" w14:textId="77777777" w:rsidR="005B3F67" w:rsidRPr="005B3F67" w:rsidRDefault="005B3F67" w:rsidP="005B3F67">
      <w:pPr>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b/>
          <w:bCs/>
          <w:szCs w:val="20"/>
        </w:rPr>
      </w:pPr>
      <w:r w:rsidRPr="005B3F67">
        <w:rPr>
          <w:rFonts w:ascii="Times New Roman" w:eastAsia="Times New Roman" w:hAnsi="Times New Roman" w:cs="Times New Roman"/>
          <w:b/>
          <w:bCs/>
          <w:szCs w:val="20"/>
        </w:rPr>
        <w:tab/>
      </w:r>
    </w:p>
    <w:p w14:paraId="4B6B9E8B" w14:textId="056BBAA4" w:rsidR="00671873" w:rsidRPr="005B3F67" w:rsidRDefault="005B3F67" w:rsidP="005B3F67">
      <w:pPr>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b/>
          <w:bCs/>
          <w:szCs w:val="20"/>
        </w:rPr>
      </w:pPr>
      <w:r w:rsidRPr="005B3F67">
        <w:rPr>
          <w:rFonts w:ascii="Times New Roman" w:eastAsia="Times New Roman" w:hAnsi="Times New Roman" w:cs="Times New Roman"/>
          <w:b/>
          <w:bCs/>
          <w:szCs w:val="20"/>
        </w:rPr>
        <w:t>Les montants fixés ci-dessous s’entendent déduction faites des indemnités versées par le régime général de Sécurité sociale</w:t>
      </w:r>
    </w:p>
    <w:p w14:paraId="6AB2D06D" w14:textId="77777777" w:rsidR="005B3F67" w:rsidRPr="00A34151" w:rsidRDefault="005B3F67" w:rsidP="005B3F67">
      <w:pPr>
        <w:pStyle w:val="Corpsdetexte2"/>
        <w:overflowPunct w:val="0"/>
        <w:autoSpaceDE w:val="0"/>
        <w:autoSpaceDN w:val="0"/>
        <w:adjustRightInd w:val="0"/>
        <w:textAlignment w:val="baseline"/>
        <w:rPr>
          <w:b/>
          <w:bCs/>
          <w:color w:val="000000"/>
          <w:sz w:val="22"/>
        </w:rPr>
      </w:pPr>
    </w:p>
    <w:p w14:paraId="68F2C62E" w14:textId="77777777" w:rsidR="005B3F67" w:rsidRPr="00C27D75" w:rsidRDefault="005B3F67" w:rsidP="005B3F67">
      <w:pPr>
        <w:pStyle w:val="Corpsdetexte2"/>
        <w:overflowPunct w:val="0"/>
        <w:autoSpaceDE w:val="0"/>
        <w:autoSpaceDN w:val="0"/>
        <w:adjustRightInd w:val="0"/>
        <w:textAlignment w:val="baseline"/>
        <w:rPr>
          <w:bCs/>
          <w:color w:val="000000"/>
          <w:sz w:val="22"/>
          <w:u w:val="single"/>
        </w:rPr>
      </w:pPr>
      <w:r w:rsidRPr="00A34151">
        <w:rPr>
          <w:b/>
          <w:bCs/>
          <w:color w:val="000000"/>
          <w:sz w:val="22"/>
        </w:rPr>
        <w:tab/>
      </w:r>
      <w:r w:rsidRPr="00A34151">
        <w:rPr>
          <w:b/>
          <w:bCs/>
          <w:color w:val="000000"/>
          <w:sz w:val="22"/>
        </w:rPr>
        <w:tab/>
      </w:r>
      <w:r w:rsidRPr="00C27D75">
        <w:rPr>
          <w:bCs/>
          <w:color w:val="000000"/>
          <w:sz w:val="22"/>
          <w:u w:val="single"/>
        </w:rPr>
        <w:t>a) Agents titulaires ou stagiaires à temps non complet affiliés à l’IRCANTEC</w:t>
      </w:r>
    </w:p>
    <w:p w14:paraId="44A9B1B8" w14:textId="77777777" w:rsidR="005B3F67" w:rsidRPr="00A34151" w:rsidRDefault="005B3F67" w:rsidP="005B3F67">
      <w:pPr>
        <w:pStyle w:val="Corpsdetexte2"/>
        <w:overflowPunct w:val="0"/>
        <w:autoSpaceDE w:val="0"/>
        <w:autoSpaceDN w:val="0"/>
        <w:adjustRightInd w:val="0"/>
        <w:textAlignment w:val="baseline"/>
        <w:rPr>
          <w:b/>
          <w:bCs/>
          <w:color w:val="000000"/>
          <w:sz w:val="22"/>
        </w:rPr>
      </w:pPr>
      <w:r w:rsidRPr="00A34151">
        <w:rPr>
          <w:b/>
          <w:bCs/>
          <w:color w:val="000000"/>
          <w:sz w:val="22"/>
        </w:rPr>
        <w:tab/>
      </w:r>
    </w:p>
    <w:p w14:paraId="3D13C5F9" w14:textId="77777777" w:rsidR="005B3F67" w:rsidRPr="00A34151" w:rsidRDefault="005B3F67" w:rsidP="005B3F67">
      <w:pPr>
        <w:pStyle w:val="Corpsdetexte2"/>
        <w:overflowPunct w:val="0"/>
        <w:autoSpaceDE w:val="0"/>
        <w:autoSpaceDN w:val="0"/>
        <w:adjustRightInd w:val="0"/>
        <w:textAlignment w:val="baseline"/>
        <w:rPr>
          <w:b/>
          <w:bCs/>
          <w:color w:val="000000"/>
          <w:sz w:val="22"/>
        </w:rPr>
      </w:pPr>
      <w:r w:rsidRPr="00A34151">
        <w:rPr>
          <w:b/>
          <w:bCs/>
          <w:color w:val="000000"/>
          <w:sz w:val="22"/>
        </w:rPr>
        <w:tab/>
      </w:r>
    </w:p>
    <w:p w14:paraId="3A9EAB0A" w14:textId="77777777" w:rsidR="005B3F67" w:rsidRPr="00C27D75" w:rsidRDefault="005B3F67" w:rsidP="005B3F67">
      <w:pPr>
        <w:pStyle w:val="Corpsdetexte2"/>
        <w:overflowPunct w:val="0"/>
        <w:autoSpaceDE w:val="0"/>
        <w:autoSpaceDN w:val="0"/>
        <w:adjustRightInd w:val="0"/>
        <w:textAlignment w:val="baseline"/>
        <w:rPr>
          <w:bCs/>
          <w:color w:val="000000"/>
          <w:sz w:val="22"/>
        </w:rPr>
      </w:pPr>
      <w:r>
        <w:rPr>
          <w:bCs/>
          <w:color w:val="000000"/>
          <w:sz w:val="22"/>
        </w:rPr>
        <w:t>Au plus tard jusqu’à l’expiration du congé (la guérison complète, la consolidation de la blessure ou le décès)</w:t>
      </w:r>
      <w:r w:rsidRPr="00C27D75">
        <w:rPr>
          <w:bCs/>
          <w:color w:val="000000"/>
          <w:sz w:val="22"/>
        </w:rPr>
        <w:t xml:space="preserve"> : </w:t>
      </w:r>
    </w:p>
    <w:p w14:paraId="74146058" w14:textId="77777777" w:rsidR="005B3F67" w:rsidRPr="00C27D75" w:rsidRDefault="005B3F67" w:rsidP="005B3F67">
      <w:pPr>
        <w:pStyle w:val="Corpsdetexte2"/>
        <w:overflowPunct w:val="0"/>
        <w:autoSpaceDE w:val="0"/>
        <w:autoSpaceDN w:val="0"/>
        <w:adjustRightInd w:val="0"/>
        <w:textAlignment w:val="baseline"/>
        <w:rPr>
          <w:bCs/>
          <w:color w:val="000000"/>
          <w:sz w:val="22"/>
        </w:rPr>
      </w:pPr>
    </w:p>
    <w:p w14:paraId="4CC0F545" w14:textId="77777777" w:rsidR="005B3F67" w:rsidRPr="00C27D75" w:rsidRDefault="005B3F67" w:rsidP="005B3F67">
      <w:pPr>
        <w:pStyle w:val="Corpsdetexte2"/>
        <w:overflowPunct w:val="0"/>
        <w:autoSpaceDE w:val="0"/>
        <w:autoSpaceDN w:val="0"/>
        <w:adjustRightInd w:val="0"/>
        <w:ind w:left="2124" w:firstLine="708"/>
        <w:textAlignment w:val="baseline"/>
        <w:rPr>
          <w:bCs/>
          <w:color w:val="000000"/>
          <w:sz w:val="22"/>
        </w:rPr>
      </w:pPr>
      <w:r w:rsidRPr="00C27D75">
        <w:rPr>
          <w:bCs/>
          <w:color w:val="000000"/>
          <w:sz w:val="22"/>
        </w:rPr>
        <w:t>100 % du TIB + NBI ;</w:t>
      </w:r>
    </w:p>
    <w:p w14:paraId="218E4816" w14:textId="77777777" w:rsidR="005B3F67" w:rsidRPr="00C27D75" w:rsidRDefault="005B3F67" w:rsidP="005B3F67">
      <w:pPr>
        <w:pStyle w:val="Corpsdetexte2"/>
        <w:overflowPunct w:val="0"/>
        <w:autoSpaceDE w:val="0"/>
        <w:autoSpaceDN w:val="0"/>
        <w:adjustRightInd w:val="0"/>
        <w:ind w:left="2124" w:firstLine="708"/>
        <w:textAlignment w:val="baseline"/>
        <w:rPr>
          <w:bCs/>
          <w:color w:val="000000"/>
          <w:sz w:val="22"/>
        </w:rPr>
      </w:pPr>
      <w:r w:rsidRPr="00C27D75">
        <w:rPr>
          <w:bCs/>
          <w:color w:val="000000"/>
          <w:sz w:val="22"/>
        </w:rPr>
        <w:t>100 % du SFT ;</w:t>
      </w:r>
    </w:p>
    <w:p w14:paraId="6A703CAC" w14:textId="77777777" w:rsidR="005B3F67" w:rsidRPr="00C27D75" w:rsidRDefault="005B3F67" w:rsidP="005B3F67">
      <w:pPr>
        <w:pStyle w:val="Corpsdetexte2"/>
        <w:overflowPunct w:val="0"/>
        <w:autoSpaceDE w:val="0"/>
        <w:autoSpaceDN w:val="0"/>
        <w:adjustRightInd w:val="0"/>
        <w:ind w:left="2124" w:firstLine="708"/>
        <w:textAlignment w:val="baseline"/>
        <w:rPr>
          <w:bCs/>
          <w:color w:val="000000"/>
          <w:sz w:val="22"/>
        </w:rPr>
      </w:pPr>
      <w:r w:rsidRPr="00C27D75">
        <w:rPr>
          <w:bCs/>
          <w:color w:val="000000"/>
          <w:sz w:val="22"/>
        </w:rPr>
        <w:t>100 % de l’IR ;</w:t>
      </w:r>
    </w:p>
    <w:p w14:paraId="6ED473AA" w14:textId="77777777" w:rsidR="005B3F67" w:rsidRDefault="005B3F67" w:rsidP="005B3F67">
      <w:pPr>
        <w:pStyle w:val="Corpsdetexte2"/>
        <w:overflowPunct w:val="0"/>
        <w:autoSpaceDE w:val="0"/>
        <w:autoSpaceDN w:val="0"/>
        <w:adjustRightInd w:val="0"/>
        <w:ind w:left="2124" w:firstLine="708"/>
        <w:textAlignment w:val="baseline"/>
        <w:rPr>
          <w:bCs/>
          <w:color w:val="000000"/>
          <w:sz w:val="22"/>
        </w:rPr>
      </w:pPr>
      <w:r w:rsidRPr="00C27D75">
        <w:rPr>
          <w:bCs/>
          <w:color w:val="000000"/>
          <w:sz w:val="22"/>
        </w:rPr>
        <w:t>100 % des indemnités accessoires ;</w:t>
      </w:r>
      <w:r>
        <w:rPr>
          <w:bCs/>
          <w:color w:val="000000"/>
          <w:sz w:val="22"/>
        </w:rPr>
        <w:tab/>
      </w:r>
      <w:r>
        <w:rPr>
          <w:bCs/>
          <w:color w:val="000000"/>
          <w:sz w:val="22"/>
        </w:rPr>
        <w:tab/>
      </w:r>
      <w:r>
        <w:rPr>
          <w:bCs/>
          <w:color w:val="000000"/>
          <w:sz w:val="22"/>
        </w:rPr>
        <w:tab/>
      </w:r>
    </w:p>
    <w:p w14:paraId="56786A53" w14:textId="3B3242BC" w:rsidR="005B3F67" w:rsidRPr="00B40FF6" w:rsidRDefault="005B3F67" w:rsidP="00B40FF6">
      <w:pPr>
        <w:pStyle w:val="Corpsdetexte2"/>
        <w:overflowPunct w:val="0"/>
        <w:autoSpaceDE w:val="0"/>
        <w:autoSpaceDN w:val="0"/>
        <w:adjustRightInd w:val="0"/>
        <w:ind w:left="2124" w:firstLine="708"/>
        <w:textAlignment w:val="baseline"/>
        <w:rPr>
          <w:bCs/>
          <w:color w:val="000000"/>
          <w:sz w:val="22"/>
        </w:rPr>
      </w:pPr>
      <w:r w:rsidRPr="00C27D75">
        <w:rPr>
          <w:bCs/>
          <w:color w:val="000000"/>
          <w:sz w:val="22"/>
        </w:rPr>
        <w:t>100 % de la part d</w:t>
      </w:r>
      <w:r w:rsidR="00B40FF6">
        <w:rPr>
          <w:bCs/>
          <w:color w:val="000000"/>
          <w:sz w:val="22"/>
        </w:rPr>
        <w:t>es charges patronales assurées.</w:t>
      </w:r>
    </w:p>
    <w:p w14:paraId="18C895A0" w14:textId="77777777" w:rsidR="005B3F67" w:rsidRPr="00C27D75" w:rsidRDefault="005B3F67" w:rsidP="005B3F67">
      <w:pPr>
        <w:pStyle w:val="Corpsdetexte2"/>
        <w:overflowPunct w:val="0"/>
        <w:autoSpaceDE w:val="0"/>
        <w:autoSpaceDN w:val="0"/>
        <w:adjustRightInd w:val="0"/>
        <w:textAlignment w:val="baseline"/>
        <w:rPr>
          <w:bCs/>
          <w:color w:val="000000"/>
          <w:sz w:val="22"/>
        </w:rPr>
      </w:pPr>
    </w:p>
    <w:p w14:paraId="1FA59B7D" w14:textId="09A0E37A" w:rsidR="005B3F67" w:rsidRPr="005B3F67" w:rsidRDefault="005B3F67" w:rsidP="005B3F67">
      <w:pPr>
        <w:pStyle w:val="Corpsdetexte2"/>
        <w:overflowPunct w:val="0"/>
        <w:autoSpaceDE w:val="0"/>
        <w:autoSpaceDN w:val="0"/>
        <w:adjustRightInd w:val="0"/>
        <w:textAlignment w:val="baseline"/>
        <w:rPr>
          <w:bCs/>
          <w:color w:val="000000"/>
          <w:sz w:val="22"/>
          <w:u w:val="single"/>
        </w:rPr>
      </w:pPr>
      <w:r w:rsidRPr="00A34151">
        <w:rPr>
          <w:b/>
          <w:bCs/>
          <w:color w:val="000000"/>
          <w:sz w:val="22"/>
        </w:rPr>
        <w:tab/>
      </w:r>
      <w:r w:rsidRPr="00A34151">
        <w:rPr>
          <w:b/>
          <w:bCs/>
          <w:color w:val="000000"/>
          <w:sz w:val="22"/>
        </w:rPr>
        <w:tab/>
      </w:r>
      <w:r w:rsidRPr="00C27D75">
        <w:rPr>
          <w:bCs/>
          <w:color w:val="000000"/>
          <w:sz w:val="22"/>
          <w:u w:val="single"/>
        </w:rPr>
        <w:t xml:space="preserve">b) Agents contractuels (Décret n° 88 – </w:t>
      </w:r>
      <w:r>
        <w:rPr>
          <w:bCs/>
          <w:color w:val="000000"/>
          <w:sz w:val="22"/>
          <w:u w:val="single"/>
        </w:rPr>
        <w:t>145 du 15 février 1988 modifié)</w:t>
      </w:r>
    </w:p>
    <w:p w14:paraId="38480877" w14:textId="77777777" w:rsidR="005B3F67" w:rsidRDefault="005B3F67" w:rsidP="005B3F67">
      <w:pPr>
        <w:pStyle w:val="Corpsdetexte2"/>
        <w:overflowPunct w:val="0"/>
        <w:autoSpaceDE w:val="0"/>
        <w:autoSpaceDN w:val="0"/>
        <w:adjustRightInd w:val="0"/>
        <w:textAlignment w:val="baseline"/>
        <w:rPr>
          <w:b/>
          <w:bCs/>
          <w:color w:val="000000"/>
          <w:sz w:val="22"/>
        </w:rPr>
      </w:pPr>
      <w:r>
        <w:rPr>
          <w:b/>
          <w:bCs/>
          <w:color w:val="000000"/>
          <w:sz w:val="22"/>
        </w:rPr>
        <w:tab/>
      </w:r>
      <w:r>
        <w:rPr>
          <w:b/>
          <w:bCs/>
          <w:color w:val="000000"/>
          <w:sz w:val="22"/>
        </w:rPr>
        <w:tab/>
      </w:r>
    </w:p>
    <w:p w14:paraId="2F4ADFAE" w14:textId="1574AE1B" w:rsidR="005B3F67" w:rsidRPr="00C27D75" w:rsidRDefault="005B3F67" w:rsidP="005B3F67">
      <w:pPr>
        <w:pStyle w:val="Corpsdetexte2"/>
        <w:overflowPunct w:val="0"/>
        <w:autoSpaceDE w:val="0"/>
        <w:autoSpaceDN w:val="0"/>
        <w:adjustRightInd w:val="0"/>
        <w:textAlignment w:val="baseline"/>
        <w:rPr>
          <w:bCs/>
          <w:color w:val="000000"/>
          <w:sz w:val="22"/>
        </w:rPr>
      </w:pPr>
      <w:r w:rsidRPr="00C27D75">
        <w:rPr>
          <w:bCs/>
          <w:color w:val="000000"/>
          <w:sz w:val="22"/>
        </w:rPr>
        <w:t xml:space="preserve">* pour un agent ayant une ancienneté inférieure à 1 an jusqu'à la fin du 1er mois d'arrêt de travail : </w:t>
      </w:r>
    </w:p>
    <w:p w14:paraId="6673E4CF" w14:textId="6304C67C" w:rsidR="005B3F67" w:rsidRPr="00C27D75" w:rsidRDefault="005B3F67" w:rsidP="005B3F67">
      <w:pPr>
        <w:pStyle w:val="Corpsdetexte2"/>
        <w:overflowPunct w:val="0"/>
        <w:autoSpaceDE w:val="0"/>
        <w:autoSpaceDN w:val="0"/>
        <w:adjustRightInd w:val="0"/>
        <w:textAlignment w:val="baseline"/>
        <w:rPr>
          <w:bCs/>
          <w:color w:val="000000"/>
          <w:sz w:val="22"/>
        </w:rPr>
      </w:pPr>
    </w:p>
    <w:p w14:paraId="071DC7CC" w14:textId="77777777" w:rsidR="005B3F67" w:rsidRPr="00C27D75" w:rsidRDefault="005B3F67" w:rsidP="005B3F67">
      <w:pPr>
        <w:pStyle w:val="Corpsdetexte2"/>
        <w:overflowPunct w:val="0"/>
        <w:autoSpaceDE w:val="0"/>
        <w:autoSpaceDN w:val="0"/>
        <w:adjustRightInd w:val="0"/>
        <w:ind w:left="2124" w:firstLine="708"/>
        <w:textAlignment w:val="baseline"/>
        <w:rPr>
          <w:bCs/>
          <w:color w:val="000000"/>
          <w:sz w:val="22"/>
        </w:rPr>
      </w:pPr>
      <w:r w:rsidRPr="00C27D75">
        <w:rPr>
          <w:bCs/>
          <w:color w:val="000000"/>
          <w:sz w:val="22"/>
        </w:rPr>
        <w:t>100 % du TIB ;100 % du SFT ;100 % de l’IR ;100 % des indemnités accessoires ;</w:t>
      </w:r>
    </w:p>
    <w:p w14:paraId="1C86947C" w14:textId="77777777" w:rsidR="005B3F67" w:rsidRPr="00C27D75" w:rsidRDefault="005B3F67" w:rsidP="005B3F67">
      <w:pPr>
        <w:pStyle w:val="Corpsdetexte2"/>
        <w:overflowPunct w:val="0"/>
        <w:autoSpaceDE w:val="0"/>
        <w:autoSpaceDN w:val="0"/>
        <w:adjustRightInd w:val="0"/>
        <w:textAlignment w:val="baseline"/>
        <w:rPr>
          <w:bCs/>
          <w:color w:val="000000"/>
          <w:sz w:val="22"/>
        </w:rPr>
      </w:pPr>
      <w:r w:rsidRPr="00C27D75">
        <w:rPr>
          <w:bCs/>
          <w:color w:val="000000"/>
          <w:sz w:val="22"/>
        </w:rPr>
        <w:tab/>
      </w:r>
      <w:r>
        <w:rPr>
          <w:bCs/>
          <w:color w:val="000000"/>
          <w:sz w:val="22"/>
        </w:rPr>
        <w:tab/>
      </w:r>
      <w:r>
        <w:rPr>
          <w:bCs/>
          <w:color w:val="000000"/>
          <w:sz w:val="22"/>
        </w:rPr>
        <w:tab/>
      </w:r>
      <w:r>
        <w:rPr>
          <w:bCs/>
          <w:color w:val="000000"/>
          <w:sz w:val="22"/>
        </w:rPr>
        <w:tab/>
      </w:r>
      <w:r w:rsidRPr="00C27D75">
        <w:rPr>
          <w:bCs/>
          <w:color w:val="000000"/>
          <w:sz w:val="22"/>
        </w:rPr>
        <w:t>100 % de la part des charges patronales assurées.</w:t>
      </w:r>
    </w:p>
    <w:p w14:paraId="71FB1570" w14:textId="77777777" w:rsidR="005B3F67" w:rsidRPr="00C27D75" w:rsidRDefault="005B3F67" w:rsidP="005B3F67">
      <w:pPr>
        <w:pStyle w:val="Corpsdetexte2"/>
        <w:overflowPunct w:val="0"/>
        <w:autoSpaceDE w:val="0"/>
        <w:autoSpaceDN w:val="0"/>
        <w:adjustRightInd w:val="0"/>
        <w:textAlignment w:val="baseline"/>
        <w:rPr>
          <w:bCs/>
          <w:color w:val="000000"/>
          <w:sz w:val="22"/>
        </w:rPr>
      </w:pPr>
      <w:r w:rsidRPr="00C27D75">
        <w:rPr>
          <w:bCs/>
          <w:color w:val="000000"/>
          <w:sz w:val="22"/>
        </w:rPr>
        <w:tab/>
      </w:r>
    </w:p>
    <w:p w14:paraId="487252F6" w14:textId="77777777" w:rsidR="005B3F67" w:rsidRPr="00C27D75" w:rsidRDefault="005B3F67" w:rsidP="005B3F67">
      <w:pPr>
        <w:pStyle w:val="Corpsdetexte2"/>
        <w:numPr>
          <w:ilvl w:val="0"/>
          <w:numId w:val="44"/>
        </w:numPr>
        <w:overflowPunct w:val="0"/>
        <w:autoSpaceDE w:val="0"/>
        <w:autoSpaceDN w:val="0"/>
        <w:adjustRightInd w:val="0"/>
        <w:textAlignment w:val="baseline"/>
        <w:rPr>
          <w:bCs/>
          <w:color w:val="000000"/>
          <w:sz w:val="22"/>
        </w:rPr>
      </w:pPr>
      <w:r w:rsidRPr="00C27D75">
        <w:rPr>
          <w:bCs/>
          <w:color w:val="000000"/>
          <w:sz w:val="22"/>
        </w:rPr>
        <w:t xml:space="preserve"> pour un agent ayant entre 1 an et 3 ans d'ancienneté jusqu'à la fin du 2èmemois d'arrêt de travail : </w:t>
      </w:r>
    </w:p>
    <w:p w14:paraId="64E58926" w14:textId="6C8D0EEC" w:rsidR="005B3F67" w:rsidRPr="00C27D75" w:rsidRDefault="005B3F67" w:rsidP="005B3F67">
      <w:pPr>
        <w:pStyle w:val="Corpsdetexte2"/>
        <w:overflowPunct w:val="0"/>
        <w:autoSpaceDE w:val="0"/>
        <w:autoSpaceDN w:val="0"/>
        <w:adjustRightInd w:val="0"/>
        <w:textAlignment w:val="baseline"/>
        <w:rPr>
          <w:bCs/>
          <w:color w:val="000000"/>
          <w:sz w:val="22"/>
        </w:rPr>
      </w:pPr>
    </w:p>
    <w:p w14:paraId="54CB5237" w14:textId="77777777" w:rsidR="005B3F67" w:rsidRPr="00C27D75" w:rsidRDefault="005B3F67" w:rsidP="005B3F67">
      <w:pPr>
        <w:pStyle w:val="Corpsdetexte2"/>
        <w:overflowPunct w:val="0"/>
        <w:autoSpaceDE w:val="0"/>
        <w:autoSpaceDN w:val="0"/>
        <w:adjustRightInd w:val="0"/>
        <w:ind w:left="2124" w:firstLine="708"/>
        <w:textAlignment w:val="baseline"/>
        <w:rPr>
          <w:bCs/>
          <w:color w:val="000000"/>
          <w:sz w:val="22"/>
        </w:rPr>
      </w:pPr>
      <w:r w:rsidRPr="00C27D75">
        <w:rPr>
          <w:bCs/>
          <w:color w:val="000000"/>
          <w:sz w:val="22"/>
        </w:rPr>
        <w:t>100 % du TIB ;100 % du SFT ;100 % de l’IR ;100 % des indemnités accessoires ;</w:t>
      </w:r>
    </w:p>
    <w:p w14:paraId="171DF8E6" w14:textId="77777777" w:rsidR="005B3F67" w:rsidRPr="00C27D75" w:rsidRDefault="005B3F67" w:rsidP="005B3F67">
      <w:pPr>
        <w:pStyle w:val="Corpsdetexte2"/>
        <w:overflowPunct w:val="0"/>
        <w:autoSpaceDE w:val="0"/>
        <w:autoSpaceDN w:val="0"/>
        <w:adjustRightInd w:val="0"/>
        <w:textAlignment w:val="baseline"/>
        <w:rPr>
          <w:bCs/>
          <w:color w:val="000000"/>
          <w:sz w:val="22"/>
        </w:rPr>
      </w:pPr>
      <w:r w:rsidRPr="00C27D75">
        <w:rPr>
          <w:bCs/>
          <w:color w:val="000000"/>
          <w:sz w:val="22"/>
        </w:rPr>
        <w:tab/>
      </w:r>
      <w:r>
        <w:rPr>
          <w:bCs/>
          <w:color w:val="000000"/>
          <w:sz w:val="22"/>
        </w:rPr>
        <w:tab/>
      </w:r>
      <w:r>
        <w:rPr>
          <w:bCs/>
          <w:color w:val="000000"/>
          <w:sz w:val="22"/>
        </w:rPr>
        <w:tab/>
      </w:r>
      <w:r>
        <w:rPr>
          <w:bCs/>
          <w:color w:val="000000"/>
          <w:sz w:val="22"/>
        </w:rPr>
        <w:tab/>
      </w:r>
      <w:r w:rsidRPr="00C27D75">
        <w:rPr>
          <w:bCs/>
          <w:color w:val="000000"/>
          <w:sz w:val="22"/>
        </w:rPr>
        <w:t>100 % de la part des charges patronales assurées.</w:t>
      </w:r>
    </w:p>
    <w:p w14:paraId="73E25F20" w14:textId="4BB6428A" w:rsidR="005B3F67" w:rsidRPr="00C27D75" w:rsidRDefault="005B3F67" w:rsidP="005B3F67">
      <w:pPr>
        <w:pStyle w:val="Corpsdetexte2"/>
        <w:overflowPunct w:val="0"/>
        <w:autoSpaceDE w:val="0"/>
        <w:autoSpaceDN w:val="0"/>
        <w:adjustRightInd w:val="0"/>
        <w:textAlignment w:val="baseline"/>
        <w:rPr>
          <w:bCs/>
          <w:color w:val="000000"/>
          <w:sz w:val="22"/>
        </w:rPr>
      </w:pPr>
    </w:p>
    <w:p w14:paraId="4E684B15" w14:textId="77777777" w:rsidR="005B3F67" w:rsidRPr="00C27D75" w:rsidRDefault="005B3F67" w:rsidP="005B3F67">
      <w:pPr>
        <w:pStyle w:val="Corpsdetexte2"/>
        <w:overflowPunct w:val="0"/>
        <w:autoSpaceDE w:val="0"/>
        <w:autoSpaceDN w:val="0"/>
        <w:adjustRightInd w:val="0"/>
        <w:textAlignment w:val="baseline"/>
        <w:rPr>
          <w:bCs/>
          <w:color w:val="000000"/>
          <w:sz w:val="22"/>
        </w:rPr>
      </w:pPr>
      <w:r w:rsidRPr="00C27D75">
        <w:rPr>
          <w:bCs/>
          <w:color w:val="000000"/>
          <w:sz w:val="22"/>
        </w:rPr>
        <w:tab/>
      </w:r>
      <w:r>
        <w:rPr>
          <w:bCs/>
          <w:color w:val="000000"/>
          <w:sz w:val="22"/>
        </w:rPr>
        <w:tab/>
      </w:r>
      <w:r>
        <w:rPr>
          <w:bCs/>
          <w:color w:val="000000"/>
          <w:sz w:val="22"/>
        </w:rPr>
        <w:tab/>
      </w:r>
      <w:r w:rsidRPr="00C27D75">
        <w:rPr>
          <w:bCs/>
          <w:color w:val="000000"/>
          <w:sz w:val="22"/>
        </w:rPr>
        <w:t xml:space="preserve">* pour un agent ayant une ancienneté supérieure à 3 ans jusqu'à la fin du 3ème mois d'arrêt de travail : </w:t>
      </w:r>
    </w:p>
    <w:p w14:paraId="1215333B" w14:textId="77777777" w:rsidR="005B3F67" w:rsidRPr="00C27D75" w:rsidRDefault="005B3F67" w:rsidP="005B3F67">
      <w:pPr>
        <w:pStyle w:val="Corpsdetexte2"/>
        <w:overflowPunct w:val="0"/>
        <w:autoSpaceDE w:val="0"/>
        <w:autoSpaceDN w:val="0"/>
        <w:adjustRightInd w:val="0"/>
        <w:textAlignment w:val="baseline"/>
        <w:rPr>
          <w:bCs/>
          <w:color w:val="000000"/>
          <w:sz w:val="22"/>
        </w:rPr>
      </w:pPr>
      <w:r w:rsidRPr="00C27D75">
        <w:rPr>
          <w:bCs/>
          <w:color w:val="000000"/>
          <w:sz w:val="22"/>
        </w:rPr>
        <w:tab/>
      </w:r>
    </w:p>
    <w:p w14:paraId="525B26AA" w14:textId="77777777" w:rsidR="005B3F67" w:rsidRPr="00C27D75" w:rsidRDefault="005B3F67" w:rsidP="005B3F67">
      <w:pPr>
        <w:pStyle w:val="Corpsdetexte2"/>
        <w:overflowPunct w:val="0"/>
        <w:autoSpaceDE w:val="0"/>
        <w:autoSpaceDN w:val="0"/>
        <w:adjustRightInd w:val="0"/>
        <w:ind w:left="2124" w:firstLine="708"/>
        <w:textAlignment w:val="baseline"/>
        <w:rPr>
          <w:bCs/>
          <w:color w:val="000000"/>
          <w:sz w:val="22"/>
        </w:rPr>
      </w:pPr>
      <w:r w:rsidRPr="00C27D75">
        <w:rPr>
          <w:bCs/>
          <w:color w:val="000000"/>
          <w:sz w:val="22"/>
        </w:rPr>
        <w:t>100 % du TIB ;</w:t>
      </w:r>
    </w:p>
    <w:p w14:paraId="0DE7257F" w14:textId="77777777" w:rsidR="005B3F67" w:rsidRPr="00C27D75" w:rsidRDefault="005B3F67" w:rsidP="005B3F67">
      <w:pPr>
        <w:pStyle w:val="Corpsdetexte2"/>
        <w:overflowPunct w:val="0"/>
        <w:autoSpaceDE w:val="0"/>
        <w:autoSpaceDN w:val="0"/>
        <w:adjustRightInd w:val="0"/>
        <w:ind w:left="2124" w:firstLine="708"/>
        <w:textAlignment w:val="baseline"/>
        <w:rPr>
          <w:bCs/>
          <w:color w:val="000000"/>
          <w:sz w:val="22"/>
        </w:rPr>
      </w:pPr>
      <w:r w:rsidRPr="00C27D75">
        <w:rPr>
          <w:bCs/>
          <w:color w:val="000000"/>
          <w:sz w:val="22"/>
        </w:rPr>
        <w:t>100 % du SFT ;</w:t>
      </w:r>
    </w:p>
    <w:p w14:paraId="77963587" w14:textId="77777777" w:rsidR="005B3F67" w:rsidRPr="00C27D75" w:rsidRDefault="005B3F67" w:rsidP="005B3F67">
      <w:pPr>
        <w:pStyle w:val="Corpsdetexte2"/>
        <w:overflowPunct w:val="0"/>
        <w:autoSpaceDE w:val="0"/>
        <w:autoSpaceDN w:val="0"/>
        <w:adjustRightInd w:val="0"/>
        <w:ind w:left="2124" w:firstLine="708"/>
        <w:textAlignment w:val="baseline"/>
        <w:rPr>
          <w:bCs/>
          <w:color w:val="000000"/>
          <w:sz w:val="22"/>
        </w:rPr>
      </w:pPr>
      <w:r w:rsidRPr="00C27D75">
        <w:rPr>
          <w:bCs/>
          <w:color w:val="000000"/>
          <w:sz w:val="22"/>
        </w:rPr>
        <w:t>100 % de l’IR ;</w:t>
      </w:r>
    </w:p>
    <w:p w14:paraId="58906551" w14:textId="77777777" w:rsidR="005B3F67" w:rsidRPr="00C27D75" w:rsidRDefault="005B3F67" w:rsidP="005B3F67">
      <w:pPr>
        <w:pStyle w:val="Corpsdetexte2"/>
        <w:overflowPunct w:val="0"/>
        <w:autoSpaceDE w:val="0"/>
        <w:autoSpaceDN w:val="0"/>
        <w:adjustRightInd w:val="0"/>
        <w:ind w:left="2124" w:firstLine="708"/>
        <w:textAlignment w:val="baseline"/>
        <w:rPr>
          <w:bCs/>
          <w:color w:val="000000"/>
          <w:sz w:val="22"/>
        </w:rPr>
      </w:pPr>
      <w:r w:rsidRPr="00C27D75">
        <w:rPr>
          <w:bCs/>
          <w:color w:val="000000"/>
          <w:sz w:val="22"/>
        </w:rPr>
        <w:t>100 % des indemnités accessoires ;</w:t>
      </w:r>
    </w:p>
    <w:p w14:paraId="2ABE874E" w14:textId="11BE3593" w:rsidR="003E48EE" w:rsidRPr="005B3F67" w:rsidRDefault="005B3F67" w:rsidP="005B3F67">
      <w:pPr>
        <w:pStyle w:val="Corpsdetexte2"/>
        <w:overflowPunct w:val="0"/>
        <w:autoSpaceDE w:val="0"/>
        <w:autoSpaceDN w:val="0"/>
        <w:adjustRightInd w:val="0"/>
        <w:textAlignment w:val="baseline"/>
        <w:rPr>
          <w:bCs/>
          <w:color w:val="000000"/>
          <w:sz w:val="22"/>
        </w:rPr>
      </w:pPr>
      <w:r w:rsidRPr="00C27D75">
        <w:rPr>
          <w:bCs/>
          <w:color w:val="000000"/>
          <w:sz w:val="22"/>
        </w:rPr>
        <w:tab/>
      </w:r>
      <w:r>
        <w:rPr>
          <w:bCs/>
          <w:color w:val="000000"/>
          <w:sz w:val="22"/>
        </w:rPr>
        <w:tab/>
      </w:r>
      <w:r>
        <w:rPr>
          <w:bCs/>
          <w:color w:val="000000"/>
          <w:sz w:val="22"/>
        </w:rPr>
        <w:tab/>
      </w:r>
      <w:r>
        <w:rPr>
          <w:bCs/>
          <w:color w:val="000000"/>
          <w:sz w:val="22"/>
        </w:rPr>
        <w:tab/>
      </w:r>
      <w:r w:rsidRPr="00C27D75">
        <w:rPr>
          <w:bCs/>
          <w:color w:val="000000"/>
          <w:sz w:val="22"/>
        </w:rPr>
        <w:t>100 % de la part des charges patronales assurées.</w:t>
      </w:r>
    </w:p>
    <w:p w14:paraId="3C385EE7" w14:textId="3C2808DC" w:rsidR="00CD117D" w:rsidRPr="00BE562C" w:rsidRDefault="00CD117D">
      <w:pPr>
        <w:spacing w:after="0" w:line="259" w:lineRule="auto"/>
        <w:ind w:left="0" w:right="0" w:firstLine="0"/>
        <w:jc w:val="left"/>
        <w:rPr>
          <w:rFonts w:ascii="Times New Roman" w:hAnsi="Times New Roman" w:cs="Times New Roman"/>
        </w:rPr>
      </w:pPr>
    </w:p>
    <w:p w14:paraId="599DAB51" w14:textId="27771C31" w:rsidR="00CD117D" w:rsidRPr="003E48EE" w:rsidRDefault="00C33BB3" w:rsidP="003E48EE">
      <w:pPr>
        <w:pStyle w:val="Titre1"/>
        <w:numPr>
          <w:ilvl w:val="0"/>
          <w:numId w:val="17"/>
        </w:numPr>
        <w:shd w:val="clear" w:color="auto" w:fill="CCCCFF"/>
        <w:ind w:right="1"/>
        <w:rPr>
          <w:rFonts w:ascii="Times New Roman" w:hAnsi="Times New Roman" w:cs="Times New Roman"/>
          <w:sz w:val="18"/>
        </w:rPr>
      </w:pPr>
      <w:r w:rsidRPr="003E48EE">
        <w:rPr>
          <w:rFonts w:ascii="Times New Roman" w:hAnsi="Times New Roman" w:cs="Times New Roman"/>
          <w:sz w:val="28"/>
          <w:u w:val="none" w:color="000000"/>
        </w:rPr>
        <w:t xml:space="preserve">ANNEXES  </w:t>
      </w:r>
    </w:p>
    <w:p w14:paraId="10C235BE" w14:textId="77777777" w:rsidR="00CD117D" w:rsidRPr="00BE562C" w:rsidRDefault="00C33BB3">
      <w:pPr>
        <w:shd w:val="clear" w:color="auto" w:fill="CCCCFF"/>
        <w:spacing w:after="0" w:line="241" w:lineRule="auto"/>
        <w:ind w:left="0" w:right="1" w:firstLine="0"/>
        <w:jc w:val="left"/>
        <w:rPr>
          <w:rFonts w:ascii="Times New Roman" w:hAnsi="Times New Roman" w:cs="Times New Roman"/>
        </w:rPr>
      </w:pPr>
      <w:r w:rsidRPr="00BE562C">
        <w:rPr>
          <w:rFonts w:ascii="Times New Roman" w:hAnsi="Times New Roman" w:cs="Times New Roman"/>
          <w:b/>
          <w:color w:val="FF0000"/>
          <w:sz w:val="20"/>
        </w:rPr>
        <w:t>La présente annexe ne fait pas partie du Cahier des Charges et ne sera pas communiquée aux candidats</w:t>
      </w:r>
      <w:r w:rsidRPr="00BE562C">
        <w:rPr>
          <w:rFonts w:ascii="Times New Roman" w:hAnsi="Times New Roman" w:cs="Times New Roman"/>
          <w:sz w:val="20"/>
        </w:rPr>
        <w:t xml:space="preserve"> </w:t>
      </w:r>
    </w:p>
    <w:p w14:paraId="05948268" w14:textId="77777777" w:rsidR="00CD117D" w:rsidRPr="00BE562C" w:rsidRDefault="00C33BB3">
      <w:pPr>
        <w:spacing w:after="0" w:line="259" w:lineRule="auto"/>
        <w:ind w:left="53" w:right="0" w:firstLine="0"/>
        <w:jc w:val="center"/>
        <w:rPr>
          <w:rFonts w:ascii="Times New Roman" w:hAnsi="Times New Roman" w:cs="Times New Roman"/>
        </w:rPr>
      </w:pPr>
      <w:r w:rsidRPr="00BE562C">
        <w:rPr>
          <w:rFonts w:ascii="Times New Roman" w:hAnsi="Times New Roman" w:cs="Times New Roman"/>
          <w:i/>
          <w:sz w:val="20"/>
        </w:rPr>
        <w:t xml:space="preserve"> </w:t>
      </w:r>
    </w:p>
    <w:p w14:paraId="2D5B9517" w14:textId="77777777" w:rsidR="00CD117D" w:rsidRPr="00BE562C" w:rsidRDefault="00C33BB3">
      <w:pPr>
        <w:spacing w:after="136" w:line="259" w:lineRule="auto"/>
        <w:ind w:left="0" w:right="0" w:firstLine="0"/>
        <w:jc w:val="left"/>
        <w:rPr>
          <w:rFonts w:ascii="Times New Roman" w:hAnsi="Times New Roman" w:cs="Times New Roman"/>
        </w:rPr>
      </w:pPr>
      <w:r w:rsidRPr="00BE562C">
        <w:rPr>
          <w:rFonts w:ascii="Times New Roman" w:hAnsi="Times New Roman" w:cs="Times New Roman"/>
          <w:i/>
          <w:sz w:val="20"/>
        </w:rPr>
        <w:t xml:space="preserve"> </w:t>
      </w:r>
    </w:p>
    <w:p w14:paraId="2D736DDF" w14:textId="77777777" w:rsidR="00CD117D" w:rsidRPr="00BE562C" w:rsidRDefault="00C33BB3">
      <w:pPr>
        <w:pStyle w:val="Titre2"/>
        <w:ind w:left="0" w:firstLine="0"/>
        <w:rPr>
          <w:rFonts w:ascii="Times New Roman" w:hAnsi="Times New Roman" w:cs="Times New Roman"/>
        </w:rPr>
      </w:pPr>
      <w:r w:rsidRPr="00BE562C">
        <w:rPr>
          <w:rFonts w:ascii="Times New Roman" w:hAnsi="Times New Roman" w:cs="Times New Roman"/>
          <w:i w:val="0"/>
          <w:sz w:val="36"/>
          <w:shd w:val="clear" w:color="auto" w:fill="CCCCFF"/>
        </w:rPr>
        <w:t>Titre I – Projet de délibération</w:t>
      </w:r>
      <w:r w:rsidRPr="00BE562C">
        <w:rPr>
          <w:rFonts w:ascii="Times New Roman" w:hAnsi="Times New Roman" w:cs="Times New Roman"/>
          <w:b w:val="0"/>
          <w:i w:val="0"/>
          <w:color w:val="000000"/>
          <w:sz w:val="20"/>
        </w:rPr>
        <w:t xml:space="preserve"> </w:t>
      </w:r>
    </w:p>
    <w:p w14:paraId="404AC7AC"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i/>
          <w:sz w:val="20"/>
        </w:rPr>
        <w:t xml:space="preserve"> </w:t>
      </w:r>
    </w:p>
    <w:p w14:paraId="0FDAEC27"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i/>
          <w:sz w:val="20"/>
        </w:rPr>
        <w:t xml:space="preserve"> </w:t>
      </w:r>
    </w:p>
    <w:p w14:paraId="5CA23F66" w14:textId="77777777" w:rsidR="00CD117D" w:rsidRPr="00BE562C" w:rsidRDefault="00C33BB3">
      <w:pPr>
        <w:pBdr>
          <w:top w:val="single" w:sz="6" w:space="0" w:color="000000"/>
          <w:left w:val="single" w:sz="6" w:space="0" w:color="000000"/>
          <w:bottom w:val="single" w:sz="6" w:space="0" w:color="000000"/>
          <w:right w:val="single" w:sz="6" w:space="0" w:color="000000"/>
        </w:pBdr>
        <w:spacing w:after="21" w:line="259" w:lineRule="auto"/>
        <w:ind w:left="0" w:right="0" w:firstLine="0"/>
        <w:jc w:val="left"/>
        <w:rPr>
          <w:rFonts w:ascii="Times New Roman" w:hAnsi="Times New Roman" w:cs="Times New Roman"/>
        </w:rPr>
      </w:pPr>
      <w:r w:rsidRPr="00BE562C">
        <w:rPr>
          <w:rFonts w:ascii="Times New Roman" w:hAnsi="Times New Roman" w:cs="Times New Roman"/>
          <w:i/>
          <w:sz w:val="20"/>
        </w:rPr>
        <w:t xml:space="preserve"> </w:t>
      </w:r>
    </w:p>
    <w:p w14:paraId="576724D7" w14:textId="77777777" w:rsidR="00CD117D" w:rsidRPr="00BE562C" w:rsidRDefault="00C33BB3">
      <w:pPr>
        <w:pBdr>
          <w:top w:val="single" w:sz="6" w:space="0" w:color="000000"/>
          <w:left w:val="single" w:sz="6" w:space="0" w:color="000000"/>
          <w:bottom w:val="single" w:sz="6" w:space="0" w:color="000000"/>
          <w:right w:val="single" w:sz="6" w:space="0" w:color="000000"/>
        </w:pBdr>
        <w:spacing w:after="0" w:line="259" w:lineRule="auto"/>
        <w:ind w:left="0" w:right="0" w:firstLine="0"/>
        <w:jc w:val="left"/>
        <w:rPr>
          <w:rFonts w:ascii="Times New Roman" w:hAnsi="Times New Roman" w:cs="Times New Roman"/>
        </w:rPr>
      </w:pPr>
      <w:r w:rsidRPr="00BE562C">
        <w:rPr>
          <w:rFonts w:ascii="Times New Roman" w:hAnsi="Times New Roman" w:cs="Times New Roman"/>
          <w:b/>
          <w:sz w:val="24"/>
        </w:rPr>
        <w:t xml:space="preserve">Note : </w:t>
      </w:r>
    </w:p>
    <w:p w14:paraId="2AFD1E74" w14:textId="77777777" w:rsidR="00CD117D" w:rsidRPr="00BE562C" w:rsidRDefault="00C33BB3">
      <w:pPr>
        <w:pBdr>
          <w:top w:val="single" w:sz="6" w:space="0" w:color="000000"/>
          <w:left w:val="single" w:sz="6" w:space="0" w:color="000000"/>
          <w:bottom w:val="single" w:sz="6" w:space="0" w:color="000000"/>
          <w:right w:val="single" w:sz="6" w:space="0" w:color="000000"/>
        </w:pBdr>
        <w:spacing w:after="0" w:line="239" w:lineRule="auto"/>
        <w:ind w:left="0" w:right="0" w:firstLine="0"/>
        <w:jc w:val="left"/>
        <w:rPr>
          <w:rFonts w:ascii="Times New Roman" w:hAnsi="Times New Roman" w:cs="Times New Roman"/>
        </w:rPr>
      </w:pPr>
      <w:r w:rsidRPr="00BE562C">
        <w:rPr>
          <w:rFonts w:ascii="Times New Roman" w:hAnsi="Times New Roman" w:cs="Times New Roman"/>
        </w:rPr>
        <w:t xml:space="preserve">Cette délibération doit permettre au Maire d’obtenir l’autorisation de signer le marché ayant pour objet l’assurance des risques statutaires. Cette autorisation ne peut être octroyée antérieurement dans la mesure où, le Conseil municipal ne dispose pas des informations suffisantes pour exercer sa compétence.  </w:t>
      </w:r>
    </w:p>
    <w:p w14:paraId="4B861385" w14:textId="77777777" w:rsidR="00CD117D" w:rsidRPr="00BE562C" w:rsidRDefault="00C33BB3">
      <w:pPr>
        <w:pBdr>
          <w:top w:val="single" w:sz="6" w:space="0" w:color="000000"/>
          <w:left w:val="single" w:sz="6" w:space="0" w:color="000000"/>
          <w:bottom w:val="single" w:sz="6" w:space="0" w:color="000000"/>
          <w:right w:val="single" w:sz="6" w:space="0" w:color="000000"/>
        </w:pBdr>
        <w:spacing w:after="0" w:line="259" w:lineRule="auto"/>
        <w:ind w:left="0" w:right="0" w:firstLine="0"/>
        <w:jc w:val="left"/>
        <w:rPr>
          <w:rFonts w:ascii="Times New Roman" w:hAnsi="Times New Roman" w:cs="Times New Roman"/>
        </w:rPr>
      </w:pPr>
      <w:r w:rsidRPr="00BE562C">
        <w:rPr>
          <w:rFonts w:ascii="Times New Roman" w:hAnsi="Times New Roman" w:cs="Times New Roman"/>
          <w:b/>
          <w:i/>
          <w:sz w:val="20"/>
        </w:rPr>
        <w:t xml:space="preserve"> </w:t>
      </w:r>
    </w:p>
    <w:p w14:paraId="71A7A4D0"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rPr>
        <w:t xml:space="preserve"> </w:t>
      </w:r>
    </w:p>
    <w:p w14:paraId="476AB50D"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rPr>
        <w:t xml:space="preserve"> </w:t>
      </w:r>
    </w:p>
    <w:p w14:paraId="63B0865E" w14:textId="77777777" w:rsidR="00CD117D" w:rsidRPr="00BE562C" w:rsidRDefault="00C33BB3">
      <w:pPr>
        <w:spacing w:line="249" w:lineRule="auto"/>
        <w:ind w:left="-5" w:right="49"/>
        <w:rPr>
          <w:rFonts w:ascii="Times New Roman" w:hAnsi="Times New Roman" w:cs="Times New Roman"/>
        </w:rPr>
      </w:pPr>
      <w:r w:rsidRPr="00BE562C">
        <w:rPr>
          <w:rFonts w:ascii="Times New Roman" w:hAnsi="Times New Roman" w:cs="Times New Roman"/>
          <w:b/>
        </w:rPr>
        <w:t xml:space="preserve">(Nom de la collectivité) </w:t>
      </w:r>
    </w:p>
    <w:p w14:paraId="061FAB67"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i/>
          <w:sz w:val="20"/>
        </w:rPr>
        <w:t xml:space="preserve"> </w:t>
      </w:r>
    </w:p>
    <w:p w14:paraId="07FF4D70" w14:textId="77777777" w:rsidR="00CD117D" w:rsidRPr="00BE562C" w:rsidRDefault="00C33BB3">
      <w:pPr>
        <w:spacing w:after="42" w:line="259" w:lineRule="auto"/>
        <w:ind w:left="0" w:right="0" w:firstLine="0"/>
        <w:jc w:val="left"/>
        <w:rPr>
          <w:rFonts w:ascii="Times New Roman" w:hAnsi="Times New Roman" w:cs="Times New Roman"/>
        </w:rPr>
      </w:pPr>
      <w:r w:rsidRPr="00BE562C">
        <w:rPr>
          <w:rFonts w:ascii="Times New Roman" w:hAnsi="Times New Roman" w:cs="Times New Roman"/>
          <w:i/>
          <w:sz w:val="20"/>
        </w:rPr>
        <w:t xml:space="preserve"> </w:t>
      </w:r>
    </w:p>
    <w:p w14:paraId="684A6BF2" w14:textId="77777777" w:rsidR="00CD117D" w:rsidRPr="00BE562C" w:rsidRDefault="00C33BB3">
      <w:pPr>
        <w:ind w:left="1426" w:right="51"/>
        <w:rPr>
          <w:rFonts w:ascii="Times New Roman" w:hAnsi="Times New Roman" w:cs="Times New Roman"/>
        </w:rPr>
      </w:pPr>
      <w:r w:rsidRPr="00BE562C">
        <w:rPr>
          <w:rFonts w:ascii="Times New Roman" w:hAnsi="Times New Roman" w:cs="Times New Roman"/>
        </w:rPr>
        <w:t xml:space="preserve">L’an deux mil  </w:t>
      </w:r>
    </w:p>
    <w:p w14:paraId="0A1C0DD7" w14:textId="77777777" w:rsidR="00CD117D" w:rsidRPr="00BE562C" w:rsidRDefault="00C33BB3">
      <w:pPr>
        <w:tabs>
          <w:tab w:val="center" w:pos="708"/>
          <w:tab w:val="center" w:pos="3238"/>
        </w:tabs>
        <w:spacing w:line="249" w:lineRule="auto"/>
        <w:ind w:left="-15" w:right="0" w:firstLine="0"/>
        <w:jc w:val="left"/>
        <w:rPr>
          <w:rFonts w:ascii="Times New Roman" w:hAnsi="Times New Roman" w:cs="Times New Roman"/>
        </w:rPr>
      </w:pPr>
      <w:r w:rsidRPr="00BE562C">
        <w:rPr>
          <w:rFonts w:ascii="Times New Roman" w:hAnsi="Times New Roman" w:cs="Times New Roman"/>
        </w:rPr>
        <w:t xml:space="preserve"> </w:t>
      </w:r>
      <w:r w:rsidRPr="00BE562C">
        <w:rPr>
          <w:rFonts w:ascii="Times New Roman" w:hAnsi="Times New Roman" w:cs="Times New Roman"/>
        </w:rPr>
        <w:tab/>
        <w:t xml:space="preserve"> </w:t>
      </w:r>
      <w:r w:rsidRPr="00BE562C">
        <w:rPr>
          <w:rFonts w:ascii="Times New Roman" w:hAnsi="Times New Roman" w:cs="Times New Roman"/>
        </w:rPr>
        <w:tab/>
        <w:t xml:space="preserve">Le </w:t>
      </w:r>
      <w:r w:rsidRPr="00BE562C">
        <w:rPr>
          <w:rFonts w:ascii="Times New Roman" w:hAnsi="Times New Roman" w:cs="Times New Roman"/>
          <w:b/>
        </w:rPr>
        <w:t>(jour /mois)</w:t>
      </w:r>
      <w:r w:rsidRPr="00BE562C">
        <w:rPr>
          <w:rFonts w:ascii="Times New Roman" w:hAnsi="Times New Roman" w:cs="Times New Roman"/>
        </w:rPr>
        <w:t xml:space="preserve"> à </w:t>
      </w:r>
      <w:r w:rsidRPr="00BE562C">
        <w:rPr>
          <w:rFonts w:ascii="Times New Roman" w:hAnsi="Times New Roman" w:cs="Times New Roman"/>
          <w:b/>
        </w:rPr>
        <w:t xml:space="preserve">(heures / minutes) </w:t>
      </w:r>
    </w:p>
    <w:p w14:paraId="714BAC4C"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7F1DCC7A" w14:textId="77777777" w:rsidR="00CD117D" w:rsidRPr="00BE562C" w:rsidRDefault="00C33BB3">
      <w:pPr>
        <w:ind w:left="1426" w:right="51"/>
        <w:rPr>
          <w:rFonts w:ascii="Times New Roman" w:hAnsi="Times New Roman" w:cs="Times New Roman"/>
        </w:rPr>
      </w:pPr>
      <w:r w:rsidRPr="00BE562C">
        <w:rPr>
          <w:rFonts w:ascii="Times New Roman" w:hAnsi="Times New Roman" w:cs="Times New Roman"/>
        </w:rPr>
        <w:t xml:space="preserve">Le conseil Municipal légalement convoqué s’est réuni à la Mairie en séance publique sous la présidence de </w:t>
      </w:r>
      <w:r w:rsidRPr="00BE562C">
        <w:rPr>
          <w:rFonts w:ascii="Times New Roman" w:hAnsi="Times New Roman" w:cs="Times New Roman"/>
          <w:b/>
        </w:rPr>
        <w:t>(nom, prénom)</w:t>
      </w:r>
      <w:r w:rsidRPr="00BE562C">
        <w:rPr>
          <w:rFonts w:ascii="Times New Roman" w:hAnsi="Times New Roman" w:cs="Times New Roman"/>
        </w:rPr>
        <w:t xml:space="preserve"> , Maire. </w:t>
      </w:r>
    </w:p>
    <w:p w14:paraId="353A61AD"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i/>
          <w:sz w:val="20"/>
        </w:rPr>
        <w:t xml:space="preserve"> </w:t>
      </w:r>
    </w:p>
    <w:p w14:paraId="1BC1FF58" w14:textId="77777777" w:rsidR="00CD117D" w:rsidRPr="00BE562C" w:rsidRDefault="00C33BB3">
      <w:pPr>
        <w:spacing w:after="0" w:line="259" w:lineRule="auto"/>
        <w:ind w:left="-5" w:right="0"/>
        <w:jc w:val="left"/>
        <w:rPr>
          <w:rFonts w:ascii="Times New Roman" w:hAnsi="Times New Roman" w:cs="Times New Roman"/>
        </w:rPr>
      </w:pPr>
      <w:r w:rsidRPr="00BE562C">
        <w:rPr>
          <w:rFonts w:ascii="Times New Roman" w:hAnsi="Times New Roman" w:cs="Times New Roman"/>
          <w:b/>
          <w:color w:val="000080"/>
          <w:sz w:val="20"/>
        </w:rPr>
        <w:t>Date de convocation</w:t>
      </w:r>
      <w:r w:rsidRPr="00BE562C">
        <w:rPr>
          <w:rFonts w:ascii="Times New Roman" w:hAnsi="Times New Roman" w:cs="Times New Roman"/>
          <w:color w:val="000080"/>
          <w:sz w:val="20"/>
        </w:rPr>
        <w:t xml:space="preserve"> </w:t>
      </w:r>
    </w:p>
    <w:p w14:paraId="7C6D901B"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i/>
          <w:sz w:val="20"/>
        </w:rPr>
        <w:t xml:space="preserve"> </w:t>
      </w:r>
    </w:p>
    <w:p w14:paraId="123E6468" w14:textId="77777777" w:rsidR="00CD117D" w:rsidRPr="00BE562C" w:rsidRDefault="00C33BB3">
      <w:pPr>
        <w:spacing w:after="17" w:line="259" w:lineRule="auto"/>
        <w:ind w:left="0" w:right="0" w:firstLine="0"/>
        <w:jc w:val="left"/>
        <w:rPr>
          <w:rFonts w:ascii="Times New Roman" w:hAnsi="Times New Roman" w:cs="Times New Roman"/>
        </w:rPr>
      </w:pPr>
      <w:r w:rsidRPr="00BE562C">
        <w:rPr>
          <w:rFonts w:ascii="Times New Roman" w:hAnsi="Times New Roman" w:cs="Times New Roman"/>
          <w:i/>
          <w:sz w:val="20"/>
        </w:rPr>
        <w:t xml:space="preserve"> </w:t>
      </w:r>
    </w:p>
    <w:p w14:paraId="7E9EA259" w14:textId="77777777" w:rsidR="00CD117D" w:rsidRPr="00BE562C" w:rsidRDefault="00C33BB3">
      <w:pPr>
        <w:spacing w:after="0" w:line="259" w:lineRule="auto"/>
        <w:ind w:left="-5" w:right="0"/>
        <w:jc w:val="left"/>
        <w:rPr>
          <w:rFonts w:ascii="Times New Roman" w:hAnsi="Times New Roman" w:cs="Times New Roman"/>
        </w:rPr>
      </w:pPr>
      <w:r w:rsidRPr="00BE562C">
        <w:rPr>
          <w:rFonts w:ascii="Times New Roman" w:hAnsi="Times New Roman" w:cs="Times New Roman"/>
          <w:b/>
          <w:color w:val="000080"/>
          <w:sz w:val="20"/>
        </w:rPr>
        <w:t>Date d’affichage</w:t>
      </w:r>
      <w:r w:rsidRPr="00BE562C">
        <w:rPr>
          <w:rFonts w:ascii="Times New Roman" w:hAnsi="Times New Roman" w:cs="Times New Roman"/>
          <w:color w:val="000080"/>
          <w:sz w:val="20"/>
        </w:rPr>
        <w:t xml:space="preserve"> </w:t>
      </w:r>
    </w:p>
    <w:p w14:paraId="26C735DB"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i/>
          <w:sz w:val="20"/>
        </w:rPr>
        <w:t xml:space="preserve"> </w:t>
      </w:r>
    </w:p>
    <w:p w14:paraId="4369E069"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i/>
          <w:sz w:val="20"/>
        </w:rPr>
        <w:t xml:space="preserve"> </w:t>
      </w:r>
    </w:p>
    <w:p w14:paraId="4FD2EB6B" w14:textId="77777777" w:rsidR="00CD117D" w:rsidRPr="00BE562C" w:rsidRDefault="00C33BB3">
      <w:pPr>
        <w:spacing w:after="0" w:line="259" w:lineRule="auto"/>
        <w:ind w:left="-5" w:right="0"/>
        <w:jc w:val="left"/>
        <w:rPr>
          <w:rFonts w:ascii="Times New Roman" w:hAnsi="Times New Roman" w:cs="Times New Roman"/>
        </w:rPr>
      </w:pPr>
      <w:r w:rsidRPr="00BE562C">
        <w:rPr>
          <w:rFonts w:ascii="Times New Roman" w:hAnsi="Times New Roman" w:cs="Times New Roman"/>
          <w:b/>
          <w:color w:val="000080"/>
          <w:sz w:val="20"/>
        </w:rPr>
        <w:t xml:space="preserve">Nombre de conseillers </w:t>
      </w:r>
    </w:p>
    <w:p w14:paraId="699E4874"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i/>
          <w:sz w:val="20"/>
        </w:rPr>
        <w:t xml:space="preserve"> </w:t>
      </w:r>
    </w:p>
    <w:p w14:paraId="784E6926" w14:textId="77777777" w:rsidR="00CD117D" w:rsidRPr="00BE562C" w:rsidRDefault="00C33BB3">
      <w:pPr>
        <w:spacing w:after="2" w:line="259" w:lineRule="auto"/>
        <w:ind w:left="0" w:right="0" w:firstLine="0"/>
        <w:jc w:val="left"/>
        <w:rPr>
          <w:rFonts w:ascii="Times New Roman" w:hAnsi="Times New Roman" w:cs="Times New Roman"/>
        </w:rPr>
      </w:pPr>
      <w:r w:rsidRPr="00BE562C">
        <w:rPr>
          <w:rFonts w:ascii="Times New Roman" w:hAnsi="Times New Roman" w:cs="Times New Roman"/>
          <w:i/>
          <w:sz w:val="20"/>
        </w:rPr>
        <w:t xml:space="preserve"> </w:t>
      </w:r>
    </w:p>
    <w:p w14:paraId="7324BCEE" w14:textId="77777777" w:rsidR="00CD117D" w:rsidRPr="00BE562C" w:rsidRDefault="00C33BB3">
      <w:pPr>
        <w:spacing w:line="249" w:lineRule="auto"/>
        <w:ind w:left="-5" w:right="49"/>
        <w:rPr>
          <w:rFonts w:ascii="Times New Roman" w:hAnsi="Times New Roman" w:cs="Times New Roman"/>
        </w:rPr>
      </w:pPr>
      <w:r w:rsidRPr="00BE562C">
        <w:rPr>
          <w:rFonts w:ascii="Times New Roman" w:hAnsi="Times New Roman" w:cs="Times New Roman"/>
          <w:b/>
        </w:rPr>
        <w:t>en exercice :</w:t>
      </w:r>
      <w:r w:rsidRPr="00BE562C">
        <w:rPr>
          <w:rFonts w:ascii="Times New Roman" w:hAnsi="Times New Roman" w:cs="Times New Roman"/>
        </w:rPr>
        <w:t xml:space="preserve"> </w:t>
      </w:r>
    </w:p>
    <w:p w14:paraId="6370E67A" w14:textId="77777777" w:rsidR="00CD117D" w:rsidRPr="00BE562C" w:rsidRDefault="00C33BB3">
      <w:pPr>
        <w:spacing w:line="249" w:lineRule="auto"/>
        <w:ind w:left="-5" w:right="49"/>
        <w:rPr>
          <w:rFonts w:ascii="Times New Roman" w:hAnsi="Times New Roman" w:cs="Times New Roman"/>
        </w:rPr>
      </w:pPr>
      <w:r w:rsidRPr="00BE562C">
        <w:rPr>
          <w:rFonts w:ascii="Times New Roman" w:hAnsi="Times New Roman" w:cs="Times New Roman"/>
          <w:b/>
        </w:rPr>
        <w:t>Présents :</w:t>
      </w:r>
      <w:r w:rsidRPr="00BE562C">
        <w:rPr>
          <w:rFonts w:ascii="Times New Roman" w:hAnsi="Times New Roman" w:cs="Times New Roman"/>
        </w:rPr>
        <w:t xml:space="preserve"> </w:t>
      </w:r>
    </w:p>
    <w:p w14:paraId="7D46C570" w14:textId="77777777" w:rsidR="00CD117D" w:rsidRPr="00BE562C" w:rsidRDefault="00C33BB3">
      <w:pPr>
        <w:spacing w:line="249" w:lineRule="auto"/>
        <w:ind w:left="-5" w:right="49"/>
        <w:rPr>
          <w:rFonts w:ascii="Times New Roman" w:hAnsi="Times New Roman" w:cs="Times New Roman"/>
        </w:rPr>
      </w:pPr>
      <w:r w:rsidRPr="00BE562C">
        <w:rPr>
          <w:rFonts w:ascii="Times New Roman" w:hAnsi="Times New Roman" w:cs="Times New Roman"/>
          <w:b/>
        </w:rPr>
        <w:t>Votants :</w:t>
      </w:r>
      <w:r w:rsidRPr="00BE562C">
        <w:rPr>
          <w:rFonts w:ascii="Times New Roman" w:hAnsi="Times New Roman" w:cs="Times New Roman"/>
        </w:rPr>
        <w:t xml:space="preserve"> </w:t>
      </w:r>
    </w:p>
    <w:p w14:paraId="1F1141D7" w14:textId="77777777" w:rsidR="00CD117D" w:rsidRPr="00BE562C" w:rsidRDefault="00C33BB3">
      <w:pPr>
        <w:spacing w:line="249" w:lineRule="auto"/>
        <w:ind w:left="-5" w:right="49"/>
        <w:rPr>
          <w:rFonts w:ascii="Times New Roman" w:hAnsi="Times New Roman" w:cs="Times New Roman"/>
        </w:rPr>
      </w:pPr>
      <w:r w:rsidRPr="00BE562C">
        <w:rPr>
          <w:rFonts w:ascii="Times New Roman" w:hAnsi="Times New Roman" w:cs="Times New Roman"/>
          <w:b/>
        </w:rPr>
        <w:t>Pouvoir :</w:t>
      </w:r>
      <w:r w:rsidRPr="00BE562C">
        <w:rPr>
          <w:rFonts w:ascii="Times New Roman" w:hAnsi="Times New Roman" w:cs="Times New Roman"/>
        </w:rPr>
        <w:t xml:space="preserve"> </w:t>
      </w:r>
    </w:p>
    <w:p w14:paraId="74179B29"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48A86DBA" w14:textId="77777777" w:rsidR="00CD117D" w:rsidRPr="00BE562C" w:rsidRDefault="00C33BB3">
      <w:pPr>
        <w:tabs>
          <w:tab w:val="center" w:pos="1240"/>
        </w:tabs>
        <w:spacing w:line="249" w:lineRule="auto"/>
        <w:ind w:left="-15" w:right="0" w:firstLine="0"/>
        <w:jc w:val="left"/>
        <w:rPr>
          <w:rFonts w:ascii="Times New Roman" w:hAnsi="Times New Roman" w:cs="Times New Roman"/>
        </w:rPr>
      </w:pPr>
      <w:r w:rsidRPr="00BE562C">
        <w:rPr>
          <w:rFonts w:ascii="Times New Roman" w:hAnsi="Times New Roman" w:cs="Times New Roman"/>
        </w:rPr>
        <w:t xml:space="preserve"> </w:t>
      </w:r>
      <w:r w:rsidRPr="00BE562C">
        <w:rPr>
          <w:rFonts w:ascii="Times New Roman" w:hAnsi="Times New Roman" w:cs="Times New Roman"/>
        </w:rPr>
        <w:tab/>
      </w:r>
      <w:r w:rsidRPr="00BE562C">
        <w:rPr>
          <w:rFonts w:ascii="Times New Roman" w:hAnsi="Times New Roman" w:cs="Times New Roman"/>
          <w:b/>
        </w:rPr>
        <w:t xml:space="preserve">Présents : </w:t>
      </w:r>
    </w:p>
    <w:p w14:paraId="00865FE7" w14:textId="77777777" w:rsidR="00CD117D" w:rsidRPr="00BE562C" w:rsidRDefault="00C33BB3">
      <w:pPr>
        <w:tabs>
          <w:tab w:val="center" w:pos="1209"/>
        </w:tabs>
        <w:spacing w:line="249" w:lineRule="auto"/>
        <w:ind w:left="-15" w:right="0" w:firstLine="0"/>
        <w:jc w:val="left"/>
        <w:rPr>
          <w:rFonts w:ascii="Times New Roman" w:hAnsi="Times New Roman" w:cs="Times New Roman"/>
        </w:rPr>
      </w:pPr>
      <w:r w:rsidRPr="00BE562C">
        <w:rPr>
          <w:rFonts w:ascii="Times New Roman" w:hAnsi="Times New Roman" w:cs="Times New Roman"/>
        </w:rPr>
        <w:t xml:space="preserve"> </w:t>
      </w:r>
      <w:r w:rsidRPr="00BE562C">
        <w:rPr>
          <w:rFonts w:ascii="Times New Roman" w:hAnsi="Times New Roman" w:cs="Times New Roman"/>
        </w:rPr>
        <w:tab/>
      </w:r>
      <w:r w:rsidRPr="00BE562C">
        <w:rPr>
          <w:rFonts w:ascii="Times New Roman" w:hAnsi="Times New Roman" w:cs="Times New Roman"/>
          <w:b/>
        </w:rPr>
        <w:t xml:space="preserve">Absents : </w:t>
      </w:r>
    </w:p>
    <w:p w14:paraId="3E19C08A"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rPr>
        <w:t xml:space="preserve"> </w:t>
      </w:r>
    </w:p>
    <w:p w14:paraId="7CFC3AA2"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b/>
          <w:sz w:val="20"/>
        </w:rPr>
        <w:t xml:space="preserve"> </w:t>
      </w:r>
    </w:p>
    <w:p w14:paraId="73624F9C" w14:textId="77777777" w:rsidR="00CD117D" w:rsidRPr="00BE562C" w:rsidRDefault="00C33BB3">
      <w:pPr>
        <w:spacing w:after="39" w:line="259" w:lineRule="auto"/>
        <w:ind w:left="0" w:right="0" w:firstLine="0"/>
        <w:jc w:val="left"/>
        <w:rPr>
          <w:rFonts w:ascii="Times New Roman" w:hAnsi="Times New Roman" w:cs="Times New Roman"/>
        </w:rPr>
      </w:pPr>
      <w:r w:rsidRPr="00BE562C">
        <w:rPr>
          <w:rFonts w:ascii="Times New Roman" w:hAnsi="Times New Roman" w:cs="Times New Roman"/>
          <w:i/>
          <w:sz w:val="20"/>
        </w:rPr>
        <w:t xml:space="preserve"> </w:t>
      </w:r>
    </w:p>
    <w:p w14:paraId="1D951021" w14:textId="77777777" w:rsidR="00CD117D" w:rsidRPr="00BE562C" w:rsidRDefault="00C33BB3">
      <w:pPr>
        <w:ind w:left="-5" w:right="51"/>
        <w:rPr>
          <w:rFonts w:ascii="Times New Roman" w:hAnsi="Times New Roman" w:cs="Times New Roman"/>
        </w:rPr>
      </w:pPr>
      <w:r w:rsidRPr="00BE562C">
        <w:rPr>
          <w:rFonts w:ascii="Times New Roman" w:hAnsi="Times New Roman" w:cs="Times New Roman"/>
          <w:u w:val="single" w:color="000000"/>
        </w:rPr>
        <w:t>Objet</w:t>
      </w:r>
      <w:r w:rsidRPr="00BE562C">
        <w:rPr>
          <w:rFonts w:ascii="Times New Roman" w:hAnsi="Times New Roman" w:cs="Times New Roman"/>
        </w:rPr>
        <w:t xml:space="preserve"> : Contrat d’assurance des risques statutaires </w:t>
      </w:r>
    </w:p>
    <w:p w14:paraId="7A989096" w14:textId="77777777" w:rsidR="00CD117D" w:rsidRPr="00BE562C" w:rsidRDefault="00C33BB3">
      <w:pPr>
        <w:spacing w:after="3" w:line="259" w:lineRule="auto"/>
        <w:ind w:left="0" w:right="0" w:firstLine="0"/>
        <w:jc w:val="left"/>
        <w:rPr>
          <w:rFonts w:ascii="Times New Roman" w:hAnsi="Times New Roman" w:cs="Times New Roman"/>
        </w:rPr>
      </w:pPr>
      <w:r w:rsidRPr="00BE562C">
        <w:rPr>
          <w:rFonts w:ascii="Times New Roman" w:hAnsi="Times New Roman" w:cs="Times New Roman"/>
          <w:i/>
          <w:sz w:val="20"/>
        </w:rPr>
        <w:t xml:space="preserve"> </w:t>
      </w:r>
    </w:p>
    <w:p w14:paraId="49EFB916"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i/>
        </w:rPr>
        <w:t xml:space="preserve"> </w:t>
      </w:r>
    </w:p>
    <w:p w14:paraId="0C9C5EBB"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i/>
        </w:rPr>
        <w:t xml:space="preserve"> </w:t>
      </w:r>
    </w:p>
    <w:p w14:paraId="65EAE853" w14:textId="77777777" w:rsidR="00CD117D" w:rsidRPr="00BE562C" w:rsidRDefault="00C33BB3">
      <w:pPr>
        <w:tabs>
          <w:tab w:val="center" w:pos="2592"/>
        </w:tabs>
        <w:spacing w:line="249" w:lineRule="auto"/>
        <w:ind w:left="-15" w:right="0" w:firstLine="0"/>
        <w:jc w:val="left"/>
        <w:rPr>
          <w:rFonts w:ascii="Times New Roman" w:hAnsi="Times New Roman" w:cs="Times New Roman"/>
        </w:rPr>
      </w:pPr>
      <w:r w:rsidRPr="00BE562C">
        <w:rPr>
          <w:rFonts w:ascii="Times New Roman" w:hAnsi="Times New Roman" w:cs="Times New Roman"/>
          <w:i/>
          <w:sz w:val="20"/>
        </w:rPr>
        <w:t xml:space="preserve"> </w:t>
      </w:r>
      <w:r w:rsidRPr="00BE562C">
        <w:rPr>
          <w:rFonts w:ascii="Times New Roman" w:hAnsi="Times New Roman" w:cs="Times New Roman"/>
          <w:i/>
          <w:sz w:val="20"/>
        </w:rPr>
        <w:tab/>
      </w:r>
      <w:r w:rsidRPr="00BE562C">
        <w:rPr>
          <w:rFonts w:ascii="Times New Roman" w:hAnsi="Times New Roman" w:cs="Times New Roman"/>
          <w:b/>
        </w:rPr>
        <w:t>Le Conseil, après en avoir délibéré :</w:t>
      </w:r>
      <w:r w:rsidRPr="00BE562C">
        <w:rPr>
          <w:rFonts w:ascii="Times New Roman" w:hAnsi="Times New Roman" w:cs="Times New Roman"/>
        </w:rPr>
        <w:t xml:space="preserve"> </w:t>
      </w:r>
    </w:p>
    <w:p w14:paraId="7FDFA16C"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4140B44E"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lastRenderedPageBreak/>
        <w:t xml:space="preserve"> </w:t>
      </w:r>
      <w:r w:rsidRPr="00BE562C">
        <w:rPr>
          <w:rFonts w:ascii="Times New Roman" w:hAnsi="Times New Roman" w:cs="Times New Roman"/>
        </w:rPr>
        <w:tab/>
        <w:t xml:space="preserve"> </w:t>
      </w:r>
    </w:p>
    <w:p w14:paraId="6A51E8C7" w14:textId="77777777" w:rsidR="00CD117D" w:rsidRPr="00BE562C" w:rsidRDefault="00C33BB3">
      <w:pPr>
        <w:tabs>
          <w:tab w:val="center" w:pos="1069"/>
        </w:tabs>
        <w:spacing w:line="249" w:lineRule="auto"/>
        <w:ind w:left="-15" w:right="0" w:firstLine="0"/>
        <w:jc w:val="left"/>
        <w:rPr>
          <w:rFonts w:ascii="Times New Roman" w:hAnsi="Times New Roman" w:cs="Times New Roman"/>
        </w:rPr>
      </w:pPr>
      <w:r w:rsidRPr="00BE562C">
        <w:rPr>
          <w:rFonts w:ascii="Times New Roman" w:hAnsi="Times New Roman" w:cs="Times New Roman"/>
        </w:rPr>
        <w:t xml:space="preserve"> </w:t>
      </w:r>
      <w:r w:rsidRPr="00BE562C">
        <w:rPr>
          <w:rFonts w:ascii="Times New Roman" w:hAnsi="Times New Roman" w:cs="Times New Roman"/>
        </w:rPr>
        <w:tab/>
      </w:r>
      <w:r w:rsidRPr="00BE562C">
        <w:rPr>
          <w:rFonts w:ascii="Times New Roman" w:hAnsi="Times New Roman" w:cs="Times New Roman"/>
          <w:b/>
        </w:rPr>
        <w:t>Décide</w:t>
      </w:r>
      <w:r w:rsidRPr="00BE562C">
        <w:rPr>
          <w:rFonts w:ascii="Times New Roman" w:hAnsi="Times New Roman" w:cs="Times New Roman"/>
        </w:rPr>
        <w:t xml:space="preserve"> </w:t>
      </w:r>
    </w:p>
    <w:p w14:paraId="635C0F54" w14:textId="77777777" w:rsidR="00CD117D" w:rsidRPr="00BE562C" w:rsidRDefault="00C33BB3">
      <w:pPr>
        <w:spacing w:after="1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5DC4FF14" w14:textId="77777777" w:rsidR="00CD117D" w:rsidRPr="00BE562C" w:rsidRDefault="00C33BB3">
      <w:pPr>
        <w:tabs>
          <w:tab w:val="center" w:pos="2990"/>
        </w:tabs>
        <w:ind w:left="-15" w:right="0" w:firstLine="0"/>
        <w:jc w:val="left"/>
        <w:rPr>
          <w:rFonts w:ascii="Times New Roman" w:hAnsi="Times New Roman" w:cs="Times New Roman"/>
        </w:rPr>
      </w:pPr>
      <w:r w:rsidRPr="00BE562C">
        <w:rPr>
          <w:rFonts w:ascii="Times New Roman" w:hAnsi="Times New Roman" w:cs="Times New Roman"/>
          <w:b/>
        </w:rPr>
        <w:t xml:space="preserve"> </w:t>
      </w:r>
      <w:r w:rsidRPr="00BE562C">
        <w:rPr>
          <w:rFonts w:ascii="Times New Roman" w:hAnsi="Times New Roman" w:cs="Times New Roman"/>
          <w:b/>
        </w:rPr>
        <w:tab/>
        <w:t>Article 1</w:t>
      </w:r>
      <w:r w:rsidRPr="00BE562C">
        <w:rPr>
          <w:rFonts w:ascii="Times New Roman" w:hAnsi="Times New Roman" w:cs="Times New Roman"/>
          <w:b/>
          <w:vertAlign w:val="superscript"/>
        </w:rPr>
        <w:t xml:space="preserve">er </w:t>
      </w:r>
      <w:r w:rsidRPr="00BE562C">
        <w:rPr>
          <w:rFonts w:ascii="Times New Roman" w:hAnsi="Times New Roman" w:cs="Times New Roman"/>
          <w:b/>
        </w:rPr>
        <w:t>:</w:t>
      </w:r>
      <w:r w:rsidRPr="00BE562C">
        <w:rPr>
          <w:rFonts w:ascii="Times New Roman" w:hAnsi="Times New Roman" w:cs="Times New Roman"/>
        </w:rPr>
        <w:t xml:space="preserve"> d’accepter la proposition suivante : </w:t>
      </w:r>
    </w:p>
    <w:p w14:paraId="697A7BE1" w14:textId="77777777" w:rsidR="00CD117D" w:rsidRPr="00BE562C" w:rsidRDefault="00C33BB3">
      <w:pPr>
        <w:spacing w:after="8"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1AEF49DF" w14:textId="77777777"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Durée du contrat : …… ans (date d’effet Premier Janvier Deux Mil …………). </w:t>
      </w:r>
    </w:p>
    <w:p w14:paraId="68F1AF66"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1AE2CF86"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0A3FF7A3" w14:textId="77777777"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Agents Permanents (Titulaires ou Stagiaires) immatriculés à la C.N.R.A.C.L. </w:t>
      </w:r>
    </w:p>
    <w:p w14:paraId="530BE548" w14:textId="77777777" w:rsidR="00CD117D" w:rsidRPr="00BE562C" w:rsidRDefault="00C33BB3">
      <w:pPr>
        <w:spacing w:after="3" w:line="259" w:lineRule="auto"/>
        <w:ind w:left="0" w:right="0" w:firstLine="0"/>
        <w:jc w:val="left"/>
        <w:rPr>
          <w:rFonts w:ascii="Times New Roman" w:hAnsi="Times New Roman" w:cs="Times New Roman"/>
        </w:rPr>
      </w:pPr>
      <w:r w:rsidRPr="00BE562C">
        <w:rPr>
          <w:rFonts w:ascii="Times New Roman" w:hAnsi="Times New Roman" w:cs="Times New Roman"/>
          <w:i/>
          <w:sz w:val="20"/>
        </w:rPr>
        <w:t xml:space="preserve"> </w:t>
      </w:r>
    </w:p>
    <w:p w14:paraId="0A67D66C" w14:textId="77777777" w:rsidR="00CD117D" w:rsidRPr="00BE562C" w:rsidRDefault="00C33BB3">
      <w:pPr>
        <w:tabs>
          <w:tab w:val="center" w:pos="1913"/>
        </w:tabs>
        <w:ind w:left="-15" w:right="0" w:firstLine="0"/>
        <w:jc w:val="left"/>
        <w:rPr>
          <w:rFonts w:ascii="Times New Roman" w:hAnsi="Times New Roman" w:cs="Times New Roman"/>
        </w:rPr>
      </w:pPr>
      <w:r w:rsidRPr="00BE562C">
        <w:rPr>
          <w:rFonts w:ascii="Times New Roman" w:hAnsi="Times New Roman" w:cs="Times New Roman"/>
          <w:i/>
          <w:sz w:val="20"/>
        </w:rPr>
        <w:t xml:space="preserve"> </w:t>
      </w:r>
      <w:r w:rsidRPr="00BE562C">
        <w:rPr>
          <w:rFonts w:ascii="Times New Roman" w:hAnsi="Times New Roman" w:cs="Times New Roman"/>
          <w:i/>
          <w:sz w:val="20"/>
        </w:rPr>
        <w:tab/>
      </w:r>
      <w:r w:rsidRPr="00BE562C">
        <w:rPr>
          <w:rFonts w:ascii="Times New Roman" w:hAnsi="Times New Roman" w:cs="Times New Roman"/>
        </w:rPr>
        <w:t xml:space="preserve">Risques garantis : </w:t>
      </w:r>
      <w:r w:rsidRPr="00BE562C">
        <w:rPr>
          <w:rFonts w:ascii="Times New Roman" w:hAnsi="Times New Roman" w:cs="Times New Roman"/>
          <w:b/>
        </w:rPr>
        <w:t xml:space="preserve">(liste) </w:t>
      </w:r>
    </w:p>
    <w:p w14:paraId="4C99A9DA"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3E15E803" w14:textId="77777777" w:rsidR="00CD117D" w:rsidRPr="00BE562C" w:rsidRDefault="00C33BB3">
      <w:pPr>
        <w:tabs>
          <w:tab w:val="center" w:pos="2200"/>
        </w:tabs>
        <w:spacing w:line="249" w:lineRule="auto"/>
        <w:ind w:left="-15" w:right="0" w:firstLine="0"/>
        <w:jc w:val="left"/>
        <w:rPr>
          <w:rFonts w:ascii="Times New Roman" w:hAnsi="Times New Roman" w:cs="Times New Roman"/>
        </w:rPr>
      </w:pPr>
      <w:r w:rsidRPr="00BE562C">
        <w:rPr>
          <w:rFonts w:ascii="Times New Roman" w:hAnsi="Times New Roman" w:cs="Times New Roman"/>
        </w:rPr>
        <w:t xml:space="preserve"> </w:t>
      </w:r>
      <w:r w:rsidRPr="00BE562C">
        <w:rPr>
          <w:rFonts w:ascii="Times New Roman" w:hAnsi="Times New Roman" w:cs="Times New Roman"/>
        </w:rPr>
        <w:tab/>
        <w:t xml:space="preserve">Conditions : </w:t>
      </w:r>
      <w:r w:rsidRPr="00BE562C">
        <w:rPr>
          <w:rFonts w:ascii="Times New Roman" w:hAnsi="Times New Roman" w:cs="Times New Roman"/>
          <w:b/>
        </w:rPr>
        <w:t>(taux / franchise)</w:t>
      </w:r>
      <w:r w:rsidRPr="00BE562C">
        <w:rPr>
          <w:rFonts w:ascii="Times New Roman" w:hAnsi="Times New Roman" w:cs="Times New Roman"/>
        </w:rPr>
        <w:t xml:space="preserve"> </w:t>
      </w:r>
    </w:p>
    <w:p w14:paraId="6972906E"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6B1BC7E4"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23D0604E" w14:textId="7B61CFC1" w:rsidR="00CD117D" w:rsidRPr="00BE562C" w:rsidRDefault="00C33BB3">
      <w:pPr>
        <w:ind w:left="-5" w:right="51"/>
        <w:rPr>
          <w:rFonts w:ascii="Times New Roman" w:hAnsi="Times New Roman" w:cs="Times New Roman"/>
        </w:rPr>
      </w:pPr>
      <w:r w:rsidRPr="00BE562C">
        <w:rPr>
          <w:rFonts w:ascii="Times New Roman" w:hAnsi="Times New Roman" w:cs="Times New Roman"/>
        </w:rPr>
        <w:t xml:space="preserve">Agents Titulaires ou Stagiaires non-affiliés à la C.N.R.A.C.L. et des Agents </w:t>
      </w:r>
      <w:r w:rsidR="00A3125F" w:rsidRPr="00BE562C">
        <w:rPr>
          <w:rFonts w:ascii="Times New Roman" w:hAnsi="Times New Roman" w:cs="Times New Roman"/>
        </w:rPr>
        <w:t>contractuels de droit public</w:t>
      </w:r>
      <w:r w:rsidRPr="00BE562C">
        <w:rPr>
          <w:rFonts w:ascii="Times New Roman" w:hAnsi="Times New Roman" w:cs="Times New Roman"/>
        </w:rPr>
        <w:t xml:space="preserve"> </w:t>
      </w:r>
    </w:p>
    <w:p w14:paraId="0C0B4829"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27DC0CBC" w14:textId="77777777" w:rsidR="00CD117D" w:rsidRPr="00BE562C" w:rsidRDefault="00C33BB3">
      <w:pPr>
        <w:spacing w:line="249" w:lineRule="auto"/>
        <w:ind w:left="718" w:right="49"/>
        <w:rPr>
          <w:rFonts w:ascii="Times New Roman" w:hAnsi="Times New Roman" w:cs="Times New Roman"/>
        </w:rPr>
      </w:pPr>
      <w:r w:rsidRPr="00BE562C">
        <w:rPr>
          <w:rFonts w:ascii="Times New Roman" w:hAnsi="Times New Roman" w:cs="Times New Roman"/>
          <w:b/>
        </w:rPr>
        <w:t>Risques garantis :</w:t>
      </w:r>
      <w:r w:rsidRPr="00BE562C">
        <w:rPr>
          <w:rFonts w:ascii="Times New Roman" w:hAnsi="Times New Roman" w:cs="Times New Roman"/>
        </w:rPr>
        <w:t xml:space="preserve"> </w:t>
      </w:r>
      <w:r w:rsidRPr="00BE562C">
        <w:rPr>
          <w:rFonts w:ascii="Times New Roman" w:hAnsi="Times New Roman" w:cs="Times New Roman"/>
          <w:b/>
        </w:rPr>
        <w:t xml:space="preserve">Accident de service / maladie professionnelle ; Maladies Graves ; Maternité ; maladie ordinaire </w:t>
      </w:r>
    </w:p>
    <w:p w14:paraId="3FE158D8" w14:textId="77777777" w:rsidR="00CD117D" w:rsidRPr="00BE562C" w:rsidRDefault="00C33BB3">
      <w:pPr>
        <w:spacing w:after="0" w:line="259" w:lineRule="auto"/>
        <w:ind w:left="2124" w:right="0" w:firstLine="0"/>
        <w:jc w:val="left"/>
        <w:rPr>
          <w:rFonts w:ascii="Times New Roman" w:hAnsi="Times New Roman" w:cs="Times New Roman"/>
        </w:rPr>
      </w:pPr>
      <w:r w:rsidRPr="00BE562C">
        <w:rPr>
          <w:rFonts w:ascii="Times New Roman" w:hAnsi="Times New Roman" w:cs="Times New Roman"/>
          <w:b/>
        </w:rPr>
        <w:t xml:space="preserve"> </w:t>
      </w:r>
    </w:p>
    <w:p w14:paraId="431A3A6C" w14:textId="77777777" w:rsidR="00CD117D" w:rsidRPr="00BE562C" w:rsidRDefault="00C33BB3">
      <w:pPr>
        <w:tabs>
          <w:tab w:val="center" w:pos="2200"/>
        </w:tabs>
        <w:spacing w:line="249" w:lineRule="auto"/>
        <w:ind w:left="-15" w:right="0" w:firstLine="0"/>
        <w:jc w:val="left"/>
        <w:rPr>
          <w:rFonts w:ascii="Times New Roman" w:hAnsi="Times New Roman" w:cs="Times New Roman"/>
        </w:rPr>
      </w:pPr>
      <w:r w:rsidRPr="00BE562C">
        <w:rPr>
          <w:rFonts w:ascii="Times New Roman" w:hAnsi="Times New Roman" w:cs="Times New Roman"/>
        </w:rPr>
        <w:t xml:space="preserve"> </w:t>
      </w:r>
      <w:r w:rsidRPr="00BE562C">
        <w:rPr>
          <w:rFonts w:ascii="Times New Roman" w:hAnsi="Times New Roman" w:cs="Times New Roman"/>
        </w:rPr>
        <w:tab/>
        <w:t xml:space="preserve">Conditions : </w:t>
      </w:r>
      <w:r w:rsidRPr="00BE562C">
        <w:rPr>
          <w:rFonts w:ascii="Times New Roman" w:hAnsi="Times New Roman" w:cs="Times New Roman"/>
          <w:b/>
        </w:rPr>
        <w:t>(taux / franchise)</w:t>
      </w:r>
      <w:r w:rsidRPr="00BE562C">
        <w:rPr>
          <w:rFonts w:ascii="Times New Roman" w:hAnsi="Times New Roman" w:cs="Times New Roman"/>
        </w:rPr>
        <w:t xml:space="preserve"> </w:t>
      </w:r>
    </w:p>
    <w:p w14:paraId="604026E9"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1821A525" w14:textId="77777777" w:rsidR="00CD117D" w:rsidRPr="00BE562C" w:rsidRDefault="00C33BB3">
      <w:pPr>
        <w:spacing w:after="9"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5DC93084" w14:textId="77777777" w:rsidR="00CD117D" w:rsidRPr="00BE562C" w:rsidRDefault="00C33BB3">
      <w:pPr>
        <w:tabs>
          <w:tab w:val="center" w:pos="4631"/>
        </w:tabs>
        <w:ind w:left="-15" w:right="0" w:firstLine="0"/>
        <w:jc w:val="left"/>
        <w:rPr>
          <w:rFonts w:ascii="Times New Roman" w:hAnsi="Times New Roman" w:cs="Times New Roman"/>
        </w:rPr>
      </w:pPr>
      <w:r w:rsidRPr="00BE562C">
        <w:rPr>
          <w:rFonts w:ascii="Times New Roman" w:hAnsi="Times New Roman" w:cs="Times New Roman"/>
        </w:rPr>
        <w:t xml:space="preserve"> </w:t>
      </w:r>
      <w:r w:rsidRPr="00BE562C">
        <w:rPr>
          <w:rFonts w:ascii="Times New Roman" w:hAnsi="Times New Roman" w:cs="Times New Roman"/>
        </w:rPr>
        <w:tab/>
      </w:r>
      <w:r w:rsidRPr="00BE562C">
        <w:rPr>
          <w:rFonts w:ascii="Times New Roman" w:hAnsi="Times New Roman" w:cs="Times New Roman"/>
          <w:b/>
        </w:rPr>
        <w:t>Article 2 :</w:t>
      </w:r>
      <w:r w:rsidRPr="00BE562C">
        <w:rPr>
          <w:rFonts w:ascii="Times New Roman" w:hAnsi="Times New Roman" w:cs="Times New Roman"/>
        </w:rPr>
        <w:t xml:space="preserve"> la commune autorise le Maire à signer le marché ayant l’objet susvisé </w:t>
      </w:r>
    </w:p>
    <w:p w14:paraId="0A571B03"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4AB3FA83"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759E44CF"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53C2B581"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6FB9FCE3"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4D27874D"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007E721D"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0DEC6D8C"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42335160"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45C5BA16"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4D80B6DB"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5DF3D9BB"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6EF4C388"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3EFE2820"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375626DF"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rPr>
        <w:t xml:space="preserve"> </w:t>
      </w:r>
    </w:p>
    <w:p w14:paraId="7F1E0B48" w14:textId="77777777" w:rsidR="00CD117D" w:rsidRPr="00BE562C" w:rsidRDefault="00C33BB3">
      <w:pPr>
        <w:spacing w:after="0" w:line="259" w:lineRule="auto"/>
        <w:ind w:left="0" w:right="0" w:firstLine="0"/>
        <w:jc w:val="left"/>
        <w:rPr>
          <w:rFonts w:ascii="Times New Roman" w:hAnsi="Times New Roman" w:cs="Times New Roman"/>
        </w:rPr>
      </w:pPr>
      <w:r w:rsidRPr="00BE562C">
        <w:rPr>
          <w:rFonts w:ascii="Times New Roman" w:hAnsi="Times New Roman" w:cs="Times New Roman"/>
          <w:sz w:val="20"/>
        </w:rPr>
        <w:t xml:space="preserve"> </w:t>
      </w:r>
    </w:p>
    <w:sectPr w:rsidR="00CD117D" w:rsidRPr="00BE562C">
      <w:headerReference w:type="even" r:id="rId22"/>
      <w:headerReference w:type="default" r:id="rId23"/>
      <w:footerReference w:type="even" r:id="rId24"/>
      <w:footerReference w:type="default" r:id="rId25"/>
      <w:headerReference w:type="first" r:id="rId26"/>
      <w:footerReference w:type="first" r:id="rId27"/>
      <w:pgSz w:w="11906" w:h="16838"/>
      <w:pgMar w:top="1420" w:right="1417" w:bottom="1185" w:left="1419" w:header="720" w:footer="722" w:gutter="0"/>
      <w:pgNumType w:start="2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84BE7" w14:textId="77777777" w:rsidR="0044270A" w:rsidRDefault="0044270A">
      <w:pPr>
        <w:spacing w:after="0" w:line="240" w:lineRule="auto"/>
      </w:pPr>
      <w:r>
        <w:separator/>
      </w:r>
    </w:p>
  </w:endnote>
  <w:endnote w:type="continuationSeparator" w:id="0">
    <w:p w14:paraId="34B99661" w14:textId="77777777" w:rsidR="0044270A" w:rsidRDefault="00442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7A37" w14:textId="77777777" w:rsidR="0044270A" w:rsidRDefault="0044270A">
    <w:pPr>
      <w:spacing w:after="0" w:line="240" w:lineRule="auto"/>
      <w:ind w:left="0" w:right="3870" w:firstLine="4256"/>
      <w:jc w:val="left"/>
    </w:pPr>
    <w:r>
      <w:rPr>
        <w:rFonts w:ascii="Times New Roman" w:eastAsia="Times New Roman" w:hAnsi="Times New Roman" w:cs="Times New Roman"/>
        <w:sz w:val="20"/>
      </w:rPr>
      <w:t xml:space="preserve">21 Dernière mise à jour : 08/08/2016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3600" w14:textId="6DCCE854" w:rsidR="0044270A" w:rsidRDefault="0044270A">
    <w:pPr>
      <w:spacing w:after="0" w:line="240" w:lineRule="auto"/>
      <w:ind w:left="0" w:right="3870" w:firstLine="4256"/>
      <w:jc w:val="left"/>
    </w:pPr>
    <w:r>
      <w:rPr>
        <w:rFonts w:ascii="Times New Roman" w:eastAsia="Times New Roman" w:hAnsi="Times New Roman" w:cs="Times New Roman"/>
        <w:sz w:val="20"/>
      </w:rPr>
      <w:t xml:space="preserve">21 Dernière mise à jour : </w:t>
    </w:r>
    <w:r w:rsidR="00031000">
      <w:rPr>
        <w:rFonts w:ascii="Times New Roman" w:eastAsia="Times New Roman" w:hAnsi="Times New Roman" w:cs="Times New Roman"/>
        <w:sz w:val="20"/>
      </w:rPr>
      <w:t>10 02 2021</w:t>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754E" w14:textId="77777777" w:rsidR="0044270A" w:rsidRDefault="0044270A">
    <w:pPr>
      <w:spacing w:after="0" w:line="240" w:lineRule="auto"/>
      <w:ind w:left="0" w:right="3870" w:firstLine="4256"/>
      <w:jc w:val="left"/>
    </w:pPr>
    <w:r>
      <w:rPr>
        <w:rFonts w:ascii="Times New Roman" w:eastAsia="Times New Roman" w:hAnsi="Times New Roman" w:cs="Times New Roman"/>
        <w:sz w:val="20"/>
      </w:rPr>
      <w:t xml:space="preserve">21 Dernière mise à jour : 08/08/2016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63CC" w14:textId="77777777" w:rsidR="0044270A" w:rsidRDefault="0044270A">
    <w:pPr>
      <w:spacing w:after="0" w:line="240" w:lineRule="auto"/>
      <w:ind w:left="0" w:right="3871" w:firstLine="4256"/>
      <w:jc w:val="left"/>
    </w:pPr>
    <w:r>
      <w:rPr>
        <w:rFonts w:ascii="Times New Roman" w:eastAsia="Times New Roman" w:hAnsi="Times New Roman" w:cs="Times New Roman"/>
        <w:sz w:val="20"/>
      </w:rPr>
      <w:t xml:space="preserve">21 Dernière mise à jour : 08/08/2016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46800" w14:textId="04C5737C" w:rsidR="0044270A" w:rsidRDefault="0044270A">
    <w:pPr>
      <w:spacing w:after="0" w:line="240" w:lineRule="auto"/>
      <w:ind w:left="0" w:right="3871" w:firstLine="4256"/>
      <w:jc w:val="left"/>
    </w:pPr>
    <w:r>
      <w:rPr>
        <w:rFonts w:ascii="Times New Roman" w:eastAsia="Times New Roman" w:hAnsi="Times New Roman" w:cs="Times New Roman"/>
        <w:sz w:val="20"/>
      </w:rPr>
      <w:t xml:space="preserve">21 Dernière mise à jour : </w:t>
    </w:r>
    <w:r w:rsidR="00031000">
      <w:rPr>
        <w:rFonts w:ascii="Times New Roman" w:eastAsia="Times New Roman" w:hAnsi="Times New Roman" w:cs="Times New Roman"/>
        <w:sz w:val="20"/>
      </w:rPr>
      <w:t>10 02 2021</w:t>
    </w: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BF0B" w14:textId="77777777" w:rsidR="0044270A" w:rsidRDefault="0044270A">
    <w:pPr>
      <w:spacing w:after="0" w:line="240" w:lineRule="auto"/>
      <w:ind w:left="0" w:right="3871" w:firstLine="4256"/>
      <w:jc w:val="left"/>
    </w:pPr>
    <w:r>
      <w:rPr>
        <w:rFonts w:ascii="Times New Roman" w:eastAsia="Times New Roman" w:hAnsi="Times New Roman" w:cs="Times New Roman"/>
        <w:sz w:val="20"/>
      </w:rPr>
      <w:t xml:space="preserve">21 Dernière mise à jour : 08/08/2016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CFFC" w14:textId="77777777" w:rsidR="0044270A" w:rsidRDefault="0044270A">
    <w:pPr>
      <w:spacing w:after="0" w:line="241" w:lineRule="auto"/>
      <w:ind w:left="0" w:right="3603" w:firstLine="4424"/>
      <w:jc w:val="left"/>
    </w:pPr>
    <w:r>
      <w:fldChar w:fldCharType="begin"/>
    </w:r>
    <w:r>
      <w:instrText xml:space="preserve"> PAGE   \* MERGEFORMAT </w:instrText>
    </w:r>
    <w:r>
      <w:fldChar w:fldCharType="separate"/>
    </w:r>
    <w:r>
      <w:rPr>
        <w:sz w:val="20"/>
      </w:rPr>
      <w:t>22</w:t>
    </w:r>
    <w:r>
      <w:rPr>
        <w:sz w:val="20"/>
      </w:rPr>
      <w:fldChar w:fldCharType="end"/>
    </w:r>
    <w:r>
      <w:rPr>
        <w:sz w:val="20"/>
      </w:rPr>
      <w:t xml:space="preserve"> Dernière mise à jour : 08/08/2016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90AB" w14:textId="69E5AE20" w:rsidR="0044270A" w:rsidRDefault="0044270A">
    <w:pPr>
      <w:spacing w:after="0" w:line="241" w:lineRule="auto"/>
      <w:ind w:left="0" w:right="3603" w:firstLine="4424"/>
      <w:jc w:val="left"/>
    </w:pPr>
    <w:r>
      <w:fldChar w:fldCharType="begin"/>
    </w:r>
    <w:r>
      <w:instrText xml:space="preserve"> PAGE   \* MERGEFORMAT </w:instrText>
    </w:r>
    <w:r>
      <w:fldChar w:fldCharType="separate"/>
    </w:r>
    <w:r w:rsidR="00B40FF6" w:rsidRPr="00B40FF6">
      <w:rPr>
        <w:noProof/>
        <w:sz w:val="20"/>
      </w:rPr>
      <w:t>38</w:t>
    </w:r>
    <w:r>
      <w:rPr>
        <w:sz w:val="20"/>
      </w:rPr>
      <w:fldChar w:fldCharType="end"/>
    </w:r>
    <w:r>
      <w:rPr>
        <w:sz w:val="20"/>
      </w:rPr>
      <w:t xml:space="preserve"> Dernière mise à jour : </w:t>
    </w:r>
    <w:r w:rsidR="00031000">
      <w:rPr>
        <w:sz w:val="20"/>
      </w:rPr>
      <w:t>10 02 2021</w:t>
    </w:r>
    <w:r>
      <w:rPr>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A320" w14:textId="77777777" w:rsidR="0044270A" w:rsidRDefault="0044270A">
    <w:pPr>
      <w:spacing w:after="0" w:line="241" w:lineRule="auto"/>
      <w:ind w:left="0" w:right="3603" w:firstLine="4424"/>
      <w:jc w:val="left"/>
    </w:pPr>
    <w:r>
      <w:fldChar w:fldCharType="begin"/>
    </w:r>
    <w:r>
      <w:instrText xml:space="preserve"> PAGE   \* MERGEFORMAT </w:instrText>
    </w:r>
    <w:r>
      <w:fldChar w:fldCharType="separate"/>
    </w:r>
    <w:r>
      <w:rPr>
        <w:sz w:val="20"/>
      </w:rPr>
      <w:t>22</w:t>
    </w:r>
    <w:r>
      <w:rPr>
        <w:sz w:val="20"/>
      </w:rPr>
      <w:fldChar w:fldCharType="end"/>
    </w:r>
    <w:r>
      <w:rPr>
        <w:sz w:val="20"/>
      </w:rPr>
      <w:t xml:space="preserve"> Dernière mise à jour : 08/08/2016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A93D6" w14:textId="77777777" w:rsidR="0044270A" w:rsidRDefault="0044270A">
      <w:pPr>
        <w:spacing w:after="0" w:line="240" w:lineRule="auto"/>
      </w:pPr>
      <w:r>
        <w:separator/>
      </w:r>
    </w:p>
  </w:footnote>
  <w:footnote w:type="continuationSeparator" w:id="0">
    <w:p w14:paraId="7085BCFD" w14:textId="77777777" w:rsidR="0044270A" w:rsidRDefault="00442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8B36" w14:textId="77777777" w:rsidR="0044270A" w:rsidRDefault="0044270A">
    <w:pPr>
      <w:spacing w:after="0" w:line="259" w:lineRule="auto"/>
      <w:ind w:left="708" w:right="0" w:firstLine="0"/>
      <w:jc w:val="left"/>
    </w:pPr>
    <w:r>
      <w:fldChar w:fldCharType="begin"/>
    </w:r>
    <w:r>
      <w:instrText xml:space="preserve"> PAGE   \* MERGEFORMAT </w:instrText>
    </w:r>
    <w:r>
      <w:fldChar w:fldCharType="separate"/>
    </w:r>
    <w:r>
      <w:rPr>
        <w:b/>
        <w:color w:val="000080"/>
      </w:rPr>
      <w:t>2</w:t>
    </w:r>
    <w:r>
      <w:rPr>
        <w:b/>
        <w:color w:val="000080"/>
      </w:rPr>
      <w:fldChar w:fldCharType="end"/>
    </w:r>
    <w:r>
      <w:rPr>
        <w:b/>
        <w:color w:val="00008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0AEDA" w14:textId="5A9EB421" w:rsidR="0044270A" w:rsidRDefault="0044270A" w:rsidP="00201CB6">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D3D5" w14:textId="77777777" w:rsidR="0044270A" w:rsidRDefault="0044270A">
    <w:pPr>
      <w:spacing w:after="0" w:line="259" w:lineRule="auto"/>
      <w:ind w:left="708" w:right="0" w:firstLine="0"/>
      <w:jc w:val="left"/>
    </w:pPr>
    <w:r>
      <w:fldChar w:fldCharType="begin"/>
    </w:r>
    <w:r>
      <w:instrText xml:space="preserve"> PAGE   \* MERGEFORMAT </w:instrText>
    </w:r>
    <w:r>
      <w:fldChar w:fldCharType="separate"/>
    </w:r>
    <w:r>
      <w:rPr>
        <w:b/>
        <w:color w:val="000080"/>
      </w:rPr>
      <w:t>2</w:t>
    </w:r>
    <w:r>
      <w:rPr>
        <w:b/>
        <w:color w:val="000080"/>
      </w:rPr>
      <w:fldChar w:fldCharType="end"/>
    </w:r>
    <w:r>
      <w:rPr>
        <w:b/>
        <w:color w:val="00008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C1E2" w14:textId="77777777" w:rsidR="0044270A" w:rsidRDefault="0044270A">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F266" w14:textId="77777777" w:rsidR="0044270A" w:rsidRDefault="0044270A">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C3E1" w14:textId="77777777" w:rsidR="0044270A" w:rsidRDefault="0044270A">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72F60" w14:textId="77777777" w:rsidR="0044270A" w:rsidRDefault="0044270A">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7E24" w14:textId="77777777" w:rsidR="0044270A" w:rsidRDefault="0044270A">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5BFC" w14:textId="77777777" w:rsidR="0044270A" w:rsidRDefault="0044270A">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C16"/>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1" w15:restartNumberingAfterBreak="0">
    <w:nsid w:val="01177830"/>
    <w:multiLevelType w:val="hybridMultilevel"/>
    <w:tmpl w:val="299E0238"/>
    <w:lvl w:ilvl="0" w:tplc="7E76F8C6">
      <w:start w:val="1"/>
      <w:numFmt w:val="bullet"/>
      <w:lvlText w:val=""/>
      <w:lvlJc w:val="left"/>
      <w:pPr>
        <w:ind w:left="3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D40E110">
      <w:start w:val="1"/>
      <w:numFmt w:val="bullet"/>
      <w:lvlText w:val="o"/>
      <w:lvlJc w:val="left"/>
      <w:pPr>
        <w:ind w:left="1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29019A4">
      <w:start w:val="1"/>
      <w:numFmt w:val="bullet"/>
      <w:lvlText w:val="▪"/>
      <w:lvlJc w:val="left"/>
      <w:pPr>
        <w:ind w:left="19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CD07D84">
      <w:start w:val="1"/>
      <w:numFmt w:val="bullet"/>
      <w:lvlText w:val="•"/>
      <w:lvlJc w:val="left"/>
      <w:pPr>
        <w:ind w:left="26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DAE4C9C">
      <w:start w:val="1"/>
      <w:numFmt w:val="bullet"/>
      <w:lvlText w:val="o"/>
      <w:lvlJc w:val="left"/>
      <w:pPr>
        <w:ind w:left="3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F103F52">
      <w:start w:val="1"/>
      <w:numFmt w:val="bullet"/>
      <w:lvlText w:val="▪"/>
      <w:lvlJc w:val="left"/>
      <w:pPr>
        <w:ind w:left="4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9D87BE2">
      <w:start w:val="1"/>
      <w:numFmt w:val="bullet"/>
      <w:lvlText w:val="•"/>
      <w:lvlJc w:val="left"/>
      <w:pPr>
        <w:ind w:left="4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B8AD418">
      <w:start w:val="1"/>
      <w:numFmt w:val="bullet"/>
      <w:lvlText w:val="o"/>
      <w:lvlJc w:val="left"/>
      <w:pPr>
        <w:ind w:left="5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93C2B7E">
      <w:start w:val="1"/>
      <w:numFmt w:val="bullet"/>
      <w:lvlText w:val="▪"/>
      <w:lvlJc w:val="left"/>
      <w:pPr>
        <w:ind w:left="6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6E772D"/>
    <w:multiLevelType w:val="hybridMultilevel"/>
    <w:tmpl w:val="791A59F8"/>
    <w:lvl w:ilvl="0" w:tplc="040C0003">
      <w:start w:val="1"/>
      <w:numFmt w:val="bullet"/>
      <w:lvlText w:val="o"/>
      <w:lvlJc w:val="left"/>
      <w:pPr>
        <w:tabs>
          <w:tab w:val="num" w:pos="2136"/>
        </w:tabs>
        <w:ind w:left="2136" w:hanging="360"/>
      </w:pPr>
      <w:rPr>
        <w:rFonts w:ascii="Courier New" w:hAnsi="Courier New" w:hint="default"/>
      </w:rPr>
    </w:lvl>
    <w:lvl w:ilvl="1" w:tplc="040C0003" w:tentative="1">
      <w:start w:val="1"/>
      <w:numFmt w:val="bullet"/>
      <w:lvlText w:val="o"/>
      <w:lvlJc w:val="left"/>
      <w:pPr>
        <w:tabs>
          <w:tab w:val="num" w:pos="2856"/>
        </w:tabs>
        <w:ind w:left="2856" w:hanging="360"/>
      </w:pPr>
      <w:rPr>
        <w:rFonts w:ascii="Courier New" w:hAnsi="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3" w15:restartNumberingAfterBreak="0">
    <w:nsid w:val="047C2936"/>
    <w:multiLevelType w:val="singleLevel"/>
    <w:tmpl w:val="71623628"/>
    <w:lvl w:ilvl="0">
      <w:start w:val="1"/>
      <w:numFmt w:val="bullet"/>
      <w:lvlText w:val="-"/>
      <w:lvlJc w:val="left"/>
      <w:pPr>
        <w:tabs>
          <w:tab w:val="num" w:pos="360"/>
        </w:tabs>
        <w:ind w:left="360" w:hanging="360"/>
      </w:pPr>
      <w:rPr>
        <w:rFonts w:hint="default"/>
      </w:rPr>
    </w:lvl>
  </w:abstractNum>
  <w:abstractNum w:abstractNumId="4" w15:restartNumberingAfterBreak="0">
    <w:nsid w:val="06CB4DB2"/>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5" w15:restartNumberingAfterBreak="0">
    <w:nsid w:val="165D1147"/>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6" w15:restartNumberingAfterBreak="0">
    <w:nsid w:val="1ECC3A11"/>
    <w:multiLevelType w:val="hybridMultilevel"/>
    <w:tmpl w:val="C5E8D95A"/>
    <w:lvl w:ilvl="0" w:tplc="71623628">
      <w:start w:val="1"/>
      <w:numFmt w:val="bullet"/>
      <w:lvlText w:val="-"/>
      <w:lvlJc w:val="left"/>
      <w:pPr>
        <w:ind w:left="765" w:hanging="360"/>
      </w:pPr>
      <w:rPr>
        <w:rFonts w:hint="default"/>
      </w:rPr>
    </w:lvl>
    <w:lvl w:ilvl="1" w:tplc="040C0005">
      <w:start w:val="1"/>
      <w:numFmt w:val="bullet"/>
      <w:lvlText w:val=""/>
      <w:lvlJc w:val="left"/>
      <w:pPr>
        <w:ind w:left="1485" w:hanging="360"/>
      </w:pPr>
      <w:rPr>
        <w:rFonts w:ascii="Wingdings" w:hAnsi="Wingdings" w:hint="default"/>
      </w:rPr>
    </w:lvl>
    <w:lvl w:ilvl="2" w:tplc="040C0005">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7" w15:restartNumberingAfterBreak="0">
    <w:nsid w:val="20870E1F"/>
    <w:multiLevelType w:val="hybridMultilevel"/>
    <w:tmpl w:val="B5760AFE"/>
    <w:lvl w:ilvl="0" w:tplc="0458F7D8">
      <w:start w:val="1"/>
      <w:numFmt w:val="bullet"/>
      <w:lvlText w:val=""/>
      <w:lvlJc w:val="left"/>
      <w:pPr>
        <w:ind w:left="3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62E642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89E8C3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F2ACFD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E3E5FE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F6C286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CF4849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F70B06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B166BE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0A7DB1"/>
    <w:multiLevelType w:val="hybridMultilevel"/>
    <w:tmpl w:val="6D7E0B30"/>
    <w:lvl w:ilvl="0" w:tplc="040C0001">
      <w:start w:val="1"/>
      <w:numFmt w:val="bullet"/>
      <w:lvlText w:val=""/>
      <w:lvlJc w:val="left"/>
      <w:pPr>
        <w:tabs>
          <w:tab w:val="num" w:pos="1425"/>
        </w:tabs>
        <w:ind w:left="1425" w:hanging="360"/>
      </w:pPr>
      <w:rPr>
        <w:rFonts w:ascii="Symbol" w:hAnsi="Symbol" w:hint="default"/>
      </w:rPr>
    </w:lvl>
    <w:lvl w:ilvl="1" w:tplc="F094E624">
      <w:start w:val="1"/>
      <w:numFmt w:val="bullet"/>
      <w:lvlText w:val=""/>
      <w:lvlJc w:val="left"/>
      <w:pPr>
        <w:tabs>
          <w:tab w:val="num" w:pos="2182"/>
        </w:tabs>
        <w:ind w:left="2182" w:hanging="397"/>
      </w:pPr>
      <w:rPr>
        <w:rFonts w:ascii="Symbol" w:hAnsi="Symbol"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242D0788"/>
    <w:multiLevelType w:val="hybridMultilevel"/>
    <w:tmpl w:val="5FFA6F7C"/>
    <w:lvl w:ilvl="0" w:tplc="42C62624">
      <w:start w:val="1"/>
      <w:numFmt w:val="upperRoman"/>
      <w:lvlText w:val="%1."/>
      <w:lvlJc w:val="left"/>
      <w:pPr>
        <w:ind w:left="720" w:hanging="720"/>
      </w:pPr>
      <w:rPr>
        <w:rFonts w:hint="default"/>
        <w:b/>
        <w:color w:val="000080"/>
        <w:sz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7577F5A"/>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11" w15:restartNumberingAfterBreak="0">
    <w:nsid w:val="286012A8"/>
    <w:multiLevelType w:val="hybridMultilevel"/>
    <w:tmpl w:val="B3F67B54"/>
    <w:lvl w:ilvl="0" w:tplc="040C0013">
      <w:start w:val="1"/>
      <w:numFmt w:val="upperRoman"/>
      <w:lvlText w:val="%1."/>
      <w:lvlJc w:val="right"/>
      <w:pPr>
        <w:tabs>
          <w:tab w:val="num" w:pos="1815"/>
        </w:tabs>
        <w:ind w:left="1815" w:hanging="397"/>
      </w:pPr>
      <w:rPr>
        <w:rFonts w:hint="default"/>
      </w:rPr>
    </w:lvl>
    <w:lvl w:ilvl="1" w:tplc="040C0003" w:tentative="1">
      <w:start w:val="1"/>
      <w:numFmt w:val="bullet"/>
      <w:lvlText w:val="o"/>
      <w:lvlJc w:val="left"/>
      <w:pPr>
        <w:tabs>
          <w:tab w:val="num" w:pos="2348"/>
        </w:tabs>
        <w:ind w:left="2348" w:hanging="360"/>
      </w:pPr>
      <w:rPr>
        <w:rFonts w:ascii="Courier New" w:hAnsi="Courier New" w:hint="default"/>
      </w:rPr>
    </w:lvl>
    <w:lvl w:ilvl="2" w:tplc="040C0005" w:tentative="1">
      <w:start w:val="1"/>
      <w:numFmt w:val="bullet"/>
      <w:lvlText w:val=""/>
      <w:lvlJc w:val="left"/>
      <w:pPr>
        <w:tabs>
          <w:tab w:val="num" w:pos="3068"/>
        </w:tabs>
        <w:ind w:left="3068" w:hanging="360"/>
      </w:pPr>
      <w:rPr>
        <w:rFonts w:ascii="Wingdings" w:hAnsi="Wingdings" w:hint="default"/>
      </w:rPr>
    </w:lvl>
    <w:lvl w:ilvl="3" w:tplc="040C0001" w:tentative="1">
      <w:start w:val="1"/>
      <w:numFmt w:val="bullet"/>
      <w:lvlText w:val=""/>
      <w:lvlJc w:val="left"/>
      <w:pPr>
        <w:tabs>
          <w:tab w:val="num" w:pos="3788"/>
        </w:tabs>
        <w:ind w:left="3788" w:hanging="360"/>
      </w:pPr>
      <w:rPr>
        <w:rFonts w:ascii="Symbol" w:hAnsi="Symbol" w:hint="default"/>
      </w:rPr>
    </w:lvl>
    <w:lvl w:ilvl="4" w:tplc="040C0003" w:tentative="1">
      <w:start w:val="1"/>
      <w:numFmt w:val="bullet"/>
      <w:lvlText w:val="o"/>
      <w:lvlJc w:val="left"/>
      <w:pPr>
        <w:tabs>
          <w:tab w:val="num" w:pos="4508"/>
        </w:tabs>
        <w:ind w:left="4508" w:hanging="360"/>
      </w:pPr>
      <w:rPr>
        <w:rFonts w:ascii="Courier New" w:hAnsi="Courier New" w:hint="default"/>
      </w:rPr>
    </w:lvl>
    <w:lvl w:ilvl="5" w:tplc="040C0005" w:tentative="1">
      <w:start w:val="1"/>
      <w:numFmt w:val="bullet"/>
      <w:lvlText w:val=""/>
      <w:lvlJc w:val="left"/>
      <w:pPr>
        <w:tabs>
          <w:tab w:val="num" w:pos="5228"/>
        </w:tabs>
        <w:ind w:left="5228" w:hanging="360"/>
      </w:pPr>
      <w:rPr>
        <w:rFonts w:ascii="Wingdings" w:hAnsi="Wingdings" w:hint="default"/>
      </w:rPr>
    </w:lvl>
    <w:lvl w:ilvl="6" w:tplc="040C0001" w:tentative="1">
      <w:start w:val="1"/>
      <w:numFmt w:val="bullet"/>
      <w:lvlText w:val=""/>
      <w:lvlJc w:val="left"/>
      <w:pPr>
        <w:tabs>
          <w:tab w:val="num" w:pos="5948"/>
        </w:tabs>
        <w:ind w:left="5948" w:hanging="360"/>
      </w:pPr>
      <w:rPr>
        <w:rFonts w:ascii="Symbol" w:hAnsi="Symbol" w:hint="default"/>
      </w:rPr>
    </w:lvl>
    <w:lvl w:ilvl="7" w:tplc="040C0003" w:tentative="1">
      <w:start w:val="1"/>
      <w:numFmt w:val="bullet"/>
      <w:lvlText w:val="o"/>
      <w:lvlJc w:val="left"/>
      <w:pPr>
        <w:tabs>
          <w:tab w:val="num" w:pos="6668"/>
        </w:tabs>
        <w:ind w:left="6668" w:hanging="360"/>
      </w:pPr>
      <w:rPr>
        <w:rFonts w:ascii="Courier New" w:hAnsi="Courier New" w:hint="default"/>
      </w:rPr>
    </w:lvl>
    <w:lvl w:ilvl="8" w:tplc="040C0005" w:tentative="1">
      <w:start w:val="1"/>
      <w:numFmt w:val="bullet"/>
      <w:lvlText w:val=""/>
      <w:lvlJc w:val="left"/>
      <w:pPr>
        <w:tabs>
          <w:tab w:val="num" w:pos="7388"/>
        </w:tabs>
        <w:ind w:left="7388" w:hanging="360"/>
      </w:pPr>
      <w:rPr>
        <w:rFonts w:ascii="Wingdings" w:hAnsi="Wingdings" w:hint="default"/>
      </w:rPr>
    </w:lvl>
  </w:abstractNum>
  <w:abstractNum w:abstractNumId="12" w15:restartNumberingAfterBreak="0">
    <w:nsid w:val="2B9B1C39"/>
    <w:multiLevelType w:val="hybridMultilevel"/>
    <w:tmpl w:val="CFA80FEE"/>
    <w:lvl w:ilvl="0" w:tplc="71623628">
      <w:start w:val="1"/>
      <w:numFmt w:val="bullet"/>
      <w:lvlText w:val="-"/>
      <w:lvlJc w:val="left"/>
      <w:pPr>
        <w:tabs>
          <w:tab w:val="num" w:pos="3192"/>
        </w:tabs>
        <w:ind w:left="3192" w:hanging="360"/>
      </w:pPr>
      <w:rPr>
        <w:rFonts w:hint="default"/>
      </w:rPr>
    </w:lvl>
    <w:lvl w:ilvl="1" w:tplc="040C0003" w:tentative="1">
      <w:start w:val="1"/>
      <w:numFmt w:val="bullet"/>
      <w:lvlText w:val="o"/>
      <w:lvlJc w:val="left"/>
      <w:pPr>
        <w:tabs>
          <w:tab w:val="num" w:pos="4272"/>
        </w:tabs>
        <w:ind w:left="4272" w:hanging="360"/>
      </w:pPr>
      <w:rPr>
        <w:rFonts w:ascii="Courier New" w:hAnsi="Courier New" w:hint="default"/>
      </w:rPr>
    </w:lvl>
    <w:lvl w:ilvl="2" w:tplc="040C0005" w:tentative="1">
      <w:start w:val="1"/>
      <w:numFmt w:val="bullet"/>
      <w:lvlText w:val=""/>
      <w:lvlJc w:val="left"/>
      <w:pPr>
        <w:tabs>
          <w:tab w:val="num" w:pos="4992"/>
        </w:tabs>
        <w:ind w:left="4992" w:hanging="360"/>
      </w:pPr>
      <w:rPr>
        <w:rFonts w:ascii="Wingdings" w:hAnsi="Wingdings" w:hint="default"/>
      </w:rPr>
    </w:lvl>
    <w:lvl w:ilvl="3" w:tplc="040C0001" w:tentative="1">
      <w:start w:val="1"/>
      <w:numFmt w:val="bullet"/>
      <w:lvlText w:val=""/>
      <w:lvlJc w:val="left"/>
      <w:pPr>
        <w:tabs>
          <w:tab w:val="num" w:pos="5712"/>
        </w:tabs>
        <w:ind w:left="5712" w:hanging="360"/>
      </w:pPr>
      <w:rPr>
        <w:rFonts w:ascii="Symbol" w:hAnsi="Symbol" w:hint="default"/>
      </w:rPr>
    </w:lvl>
    <w:lvl w:ilvl="4" w:tplc="040C0003" w:tentative="1">
      <w:start w:val="1"/>
      <w:numFmt w:val="bullet"/>
      <w:lvlText w:val="o"/>
      <w:lvlJc w:val="left"/>
      <w:pPr>
        <w:tabs>
          <w:tab w:val="num" w:pos="6432"/>
        </w:tabs>
        <w:ind w:left="6432" w:hanging="360"/>
      </w:pPr>
      <w:rPr>
        <w:rFonts w:ascii="Courier New" w:hAnsi="Courier New" w:hint="default"/>
      </w:rPr>
    </w:lvl>
    <w:lvl w:ilvl="5" w:tplc="040C0005" w:tentative="1">
      <w:start w:val="1"/>
      <w:numFmt w:val="bullet"/>
      <w:lvlText w:val=""/>
      <w:lvlJc w:val="left"/>
      <w:pPr>
        <w:tabs>
          <w:tab w:val="num" w:pos="7152"/>
        </w:tabs>
        <w:ind w:left="7152" w:hanging="360"/>
      </w:pPr>
      <w:rPr>
        <w:rFonts w:ascii="Wingdings" w:hAnsi="Wingdings" w:hint="default"/>
      </w:rPr>
    </w:lvl>
    <w:lvl w:ilvl="6" w:tplc="040C0001" w:tentative="1">
      <w:start w:val="1"/>
      <w:numFmt w:val="bullet"/>
      <w:lvlText w:val=""/>
      <w:lvlJc w:val="left"/>
      <w:pPr>
        <w:tabs>
          <w:tab w:val="num" w:pos="7872"/>
        </w:tabs>
        <w:ind w:left="7872" w:hanging="360"/>
      </w:pPr>
      <w:rPr>
        <w:rFonts w:ascii="Symbol" w:hAnsi="Symbol" w:hint="default"/>
      </w:rPr>
    </w:lvl>
    <w:lvl w:ilvl="7" w:tplc="040C0003" w:tentative="1">
      <w:start w:val="1"/>
      <w:numFmt w:val="bullet"/>
      <w:lvlText w:val="o"/>
      <w:lvlJc w:val="left"/>
      <w:pPr>
        <w:tabs>
          <w:tab w:val="num" w:pos="8592"/>
        </w:tabs>
        <w:ind w:left="8592" w:hanging="360"/>
      </w:pPr>
      <w:rPr>
        <w:rFonts w:ascii="Courier New" w:hAnsi="Courier New" w:hint="default"/>
      </w:rPr>
    </w:lvl>
    <w:lvl w:ilvl="8" w:tplc="040C0005" w:tentative="1">
      <w:start w:val="1"/>
      <w:numFmt w:val="bullet"/>
      <w:lvlText w:val=""/>
      <w:lvlJc w:val="left"/>
      <w:pPr>
        <w:tabs>
          <w:tab w:val="num" w:pos="9312"/>
        </w:tabs>
        <w:ind w:left="9312" w:hanging="360"/>
      </w:pPr>
      <w:rPr>
        <w:rFonts w:ascii="Wingdings" w:hAnsi="Wingdings" w:hint="default"/>
      </w:rPr>
    </w:lvl>
  </w:abstractNum>
  <w:abstractNum w:abstractNumId="13" w15:restartNumberingAfterBreak="0">
    <w:nsid w:val="2BBC7CDD"/>
    <w:multiLevelType w:val="hybridMultilevel"/>
    <w:tmpl w:val="1570B15E"/>
    <w:lvl w:ilvl="0" w:tplc="13249F6E">
      <w:start w:val="1"/>
      <w:numFmt w:val="bullet"/>
      <w:lvlText w:val=""/>
      <w:lvlJc w:val="left"/>
      <w:pPr>
        <w:ind w:left="3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FDEBEC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FDE9C1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B92286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06A7A0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196A46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F90A77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4C84E4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082415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F894ACE"/>
    <w:multiLevelType w:val="hybridMultilevel"/>
    <w:tmpl w:val="23FCC014"/>
    <w:lvl w:ilvl="0" w:tplc="F094E624">
      <w:start w:val="1"/>
      <w:numFmt w:val="bullet"/>
      <w:lvlText w:val=""/>
      <w:lvlJc w:val="left"/>
      <w:pPr>
        <w:tabs>
          <w:tab w:val="num" w:pos="1417"/>
        </w:tabs>
        <w:ind w:left="1417" w:hanging="397"/>
      </w:pPr>
      <w:rPr>
        <w:rFonts w:ascii="Symbol" w:hAnsi="Symbol" w:hint="default"/>
      </w:rPr>
    </w:lvl>
    <w:lvl w:ilvl="1" w:tplc="7250CA24">
      <w:start w:val="52"/>
      <w:numFmt w:val="bullet"/>
      <w:lvlText w:val="-"/>
      <w:lvlJc w:val="left"/>
      <w:pPr>
        <w:tabs>
          <w:tab w:val="num" w:pos="2295"/>
        </w:tabs>
        <w:ind w:left="2295" w:hanging="705"/>
      </w:pPr>
      <w:rPr>
        <w:rFonts w:ascii="Times New Roman" w:eastAsia="Batang" w:hAnsi="Times New Roman" w:cs="Times New Roman" w:hint="default"/>
      </w:rPr>
    </w:lvl>
    <w:lvl w:ilvl="2" w:tplc="040C0005" w:tentative="1">
      <w:start w:val="1"/>
      <w:numFmt w:val="bullet"/>
      <w:lvlText w:val=""/>
      <w:lvlJc w:val="left"/>
      <w:pPr>
        <w:tabs>
          <w:tab w:val="num" w:pos="2670"/>
        </w:tabs>
        <w:ind w:left="2670" w:hanging="360"/>
      </w:pPr>
      <w:rPr>
        <w:rFonts w:ascii="Wingdings" w:hAnsi="Wingdings" w:hint="default"/>
      </w:rPr>
    </w:lvl>
    <w:lvl w:ilvl="3" w:tplc="040C0001" w:tentative="1">
      <w:start w:val="1"/>
      <w:numFmt w:val="bullet"/>
      <w:lvlText w:val=""/>
      <w:lvlJc w:val="left"/>
      <w:pPr>
        <w:tabs>
          <w:tab w:val="num" w:pos="3390"/>
        </w:tabs>
        <w:ind w:left="3390" w:hanging="360"/>
      </w:pPr>
      <w:rPr>
        <w:rFonts w:ascii="Symbol" w:hAnsi="Symbol" w:hint="default"/>
      </w:rPr>
    </w:lvl>
    <w:lvl w:ilvl="4" w:tplc="040C0003" w:tentative="1">
      <w:start w:val="1"/>
      <w:numFmt w:val="bullet"/>
      <w:lvlText w:val="o"/>
      <w:lvlJc w:val="left"/>
      <w:pPr>
        <w:tabs>
          <w:tab w:val="num" w:pos="4110"/>
        </w:tabs>
        <w:ind w:left="4110" w:hanging="360"/>
      </w:pPr>
      <w:rPr>
        <w:rFonts w:ascii="Courier New" w:hAnsi="Courier New" w:hint="default"/>
      </w:rPr>
    </w:lvl>
    <w:lvl w:ilvl="5" w:tplc="040C0005" w:tentative="1">
      <w:start w:val="1"/>
      <w:numFmt w:val="bullet"/>
      <w:lvlText w:val=""/>
      <w:lvlJc w:val="left"/>
      <w:pPr>
        <w:tabs>
          <w:tab w:val="num" w:pos="4830"/>
        </w:tabs>
        <w:ind w:left="4830" w:hanging="360"/>
      </w:pPr>
      <w:rPr>
        <w:rFonts w:ascii="Wingdings" w:hAnsi="Wingdings" w:hint="default"/>
      </w:rPr>
    </w:lvl>
    <w:lvl w:ilvl="6" w:tplc="040C0001" w:tentative="1">
      <w:start w:val="1"/>
      <w:numFmt w:val="bullet"/>
      <w:lvlText w:val=""/>
      <w:lvlJc w:val="left"/>
      <w:pPr>
        <w:tabs>
          <w:tab w:val="num" w:pos="5550"/>
        </w:tabs>
        <w:ind w:left="5550" w:hanging="360"/>
      </w:pPr>
      <w:rPr>
        <w:rFonts w:ascii="Symbol" w:hAnsi="Symbol" w:hint="default"/>
      </w:rPr>
    </w:lvl>
    <w:lvl w:ilvl="7" w:tplc="040C0003" w:tentative="1">
      <w:start w:val="1"/>
      <w:numFmt w:val="bullet"/>
      <w:lvlText w:val="o"/>
      <w:lvlJc w:val="left"/>
      <w:pPr>
        <w:tabs>
          <w:tab w:val="num" w:pos="6270"/>
        </w:tabs>
        <w:ind w:left="6270" w:hanging="360"/>
      </w:pPr>
      <w:rPr>
        <w:rFonts w:ascii="Courier New" w:hAnsi="Courier New" w:hint="default"/>
      </w:rPr>
    </w:lvl>
    <w:lvl w:ilvl="8" w:tplc="040C0005" w:tentative="1">
      <w:start w:val="1"/>
      <w:numFmt w:val="bullet"/>
      <w:lvlText w:val=""/>
      <w:lvlJc w:val="left"/>
      <w:pPr>
        <w:tabs>
          <w:tab w:val="num" w:pos="6990"/>
        </w:tabs>
        <w:ind w:left="6990" w:hanging="360"/>
      </w:pPr>
      <w:rPr>
        <w:rFonts w:ascii="Wingdings" w:hAnsi="Wingdings" w:hint="default"/>
      </w:rPr>
    </w:lvl>
  </w:abstractNum>
  <w:abstractNum w:abstractNumId="15" w15:restartNumberingAfterBreak="0">
    <w:nsid w:val="3675676F"/>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16" w15:restartNumberingAfterBreak="0">
    <w:nsid w:val="3B601764"/>
    <w:multiLevelType w:val="hybridMultilevel"/>
    <w:tmpl w:val="3664FEF0"/>
    <w:lvl w:ilvl="0" w:tplc="04660FCE">
      <w:start w:val="1"/>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1607AEA">
      <w:start w:val="1"/>
      <w:numFmt w:val="lowerLetter"/>
      <w:lvlText w:val="%2"/>
      <w:lvlJc w:val="left"/>
      <w:pPr>
        <w:ind w:left="11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00E2E6C">
      <w:start w:val="1"/>
      <w:numFmt w:val="lowerRoman"/>
      <w:lvlText w:val="%3"/>
      <w:lvlJc w:val="left"/>
      <w:pPr>
        <w:ind w:left="19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A6E104E">
      <w:start w:val="1"/>
      <w:numFmt w:val="decimal"/>
      <w:lvlText w:val="%4"/>
      <w:lvlJc w:val="left"/>
      <w:pPr>
        <w:ind w:left="26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B1645FC">
      <w:start w:val="1"/>
      <w:numFmt w:val="lowerLetter"/>
      <w:lvlText w:val="%5"/>
      <w:lvlJc w:val="left"/>
      <w:pPr>
        <w:ind w:left="33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CAE452A">
      <w:start w:val="1"/>
      <w:numFmt w:val="lowerRoman"/>
      <w:lvlText w:val="%6"/>
      <w:lvlJc w:val="left"/>
      <w:pPr>
        <w:ind w:left="40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31EAC20">
      <w:start w:val="1"/>
      <w:numFmt w:val="decimal"/>
      <w:lvlText w:val="%7"/>
      <w:lvlJc w:val="left"/>
      <w:pPr>
        <w:ind w:left="47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0500354">
      <w:start w:val="1"/>
      <w:numFmt w:val="lowerLetter"/>
      <w:lvlText w:val="%8"/>
      <w:lvlJc w:val="left"/>
      <w:pPr>
        <w:ind w:left="55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D84C60C">
      <w:start w:val="1"/>
      <w:numFmt w:val="lowerRoman"/>
      <w:lvlText w:val="%9"/>
      <w:lvlJc w:val="left"/>
      <w:pPr>
        <w:ind w:left="62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F456F13"/>
    <w:multiLevelType w:val="hybridMultilevel"/>
    <w:tmpl w:val="F5C40C42"/>
    <w:lvl w:ilvl="0" w:tplc="040C0013">
      <w:start w:val="1"/>
      <w:numFmt w:val="upperRoman"/>
      <w:lvlText w:val="%1."/>
      <w:lvlJc w:val="right"/>
      <w:pPr>
        <w:ind w:left="2137" w:hanging="360"/>
      </w:pPr>
    </w:lvl>
    <w:lvl w:ilvl="1" w:tplc="040C0019" w:tentative="1">
      <w:start w:val="1"/>
      <w:numFmt w:val="lowerLetter"/>
      <w:lvlText w:val="%2."/>
      <w:lvlJc w:val="left"/>
      <w:pPr>
        <w:ind w:left="2857" w:hanging="360"/>
      </w:pPr>
    </w:lvl>
    <w:lvl w:ilvl="2" w:tplc="040C001B" w:tentative="1">
      <w:start w:val="1"/>
      <w:numFmt w:val="lowerRoman"/>
      <w:lvlText w:val="%3."/>
      <w:lvlJc w:val="right"/>
      <w:pPr>
        <w:ind w:left="3577" w:hanging="180"/>
      </w:pPr>
    </w:lvl>
    <w:lvl w:ilvl="3" w:tplc="040C000F" w:tentative="1">
      <w:start w:val="1"/>
      <w:numFmt w:val="decimal"/>
      <w:lvlText w:val="%4."/>
      <w:lvlJc w:val="left"/>
      <w:pPr>
        <w:ind w:left="4297" w:hanging="360"/>
      </w:pPr>
    </w:lvl>
    <w:lvl w:ilvl="4" w:tplc="040C0019" w:tentative="1">
      <w:start w:val="1"/>
      <w:numFmt w:val="lowerLetter"/>
      <w:lvlText w:val="%5."/>
      <w:lvlJc w:val="left"/>
      <w:pPr>
        <w:ind w:left="5017" w:hanging="360"/>
      </w:pPr>
    </w:lvl>
    <w:lvl w:ilvl="5" w:tplc="040C001B" w:tentative="1">
      <w:start w:val="1"/>
      <w:numFmt w:val="lowerRoman"/>
      <w:lvlText w:val="%6."/>
      <w:lvlJc w:val="right"/>
      <w:pPr>
        <w:ind w:left="5737" w:hanging="180"/>
      </w:pPr>
    </w:lvl>
    <w:lvl w:ilvl="6" w:tplc="040C000F" w:tentative="1">
      <w:start w:val="1"/>
      <w:numFmt w:val="decimal"/>
      <w:lvlText w:val="%7."/>
      <w:lvlJc w:val="left"/>
      <w:pPr>
        <w:ind w:left="6457" w:hanging="360"/>
      </w:pPr>
    </w:lvl>
    <w:lvl w:ilvl="7" w:tplc="040C0019" w:tentative="1">
      <w:start w:val="1"/>
      <w:numFmt w:val="lowerLetter"/>
      <w:lvlText w:val="%8."/>
      <w:lvlJc w:val="left"/>
      <w:pPr>
        <w:ind w:left="7177" w:hanging="360"/>
      </w:pPr>
    </w:lvl>
    <w:lvl w:ilvl="8" w:tplc="040C001B" w:tentative="1">
      <w:start w:val="1"/>
      <w:numFmt w:val="lowerRoman"/>
      <w:lvlText w:val="%9."/>
      <w:lvlJc w:val="right"/>
      <w:pPr>
        <w:ind w:left="7897" w:hanging="180"/>
      </w:pPr>
    </w:lvl>
  </w:abstractNum>
  <w:abstractNum w:abstractNumId="18" w15:restartNumberingAfterBreak="0">
    <w:nsid w:val="457136F1"/>
    <w:multiLevelType w:val="hybridMultilevel"/>
    <w:tmpl w:val="0FBE3394"/>
    <w:lvl w:ilvl="0" w:tplc="71623628">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9043C2"/>
    <w:multiLevelType w:val="hybridMultilevel"/>
    <w:tmpl w:val="3A228274"/>
    <w:lvl w:ilvl="0" w:tplc="0D58458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E8CDB0">
      <w:start w:val="1"/>
      <w:numFmt w:val="bullet"/>
      <w:lvlText w:val="o"/>
      <w:lvlJc w:val="left"/>
      <w:pPr>
        <w:ind w:left="1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A0F13A">
      <w:start w:val="1"/>
      <w:numFmt w:val="bullet"/>
      <w:lvlText w:val="▪"/>
      <w:lvlJc w:val="left"/>
      <w:pPr>
        <w:ind w:left="1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1264FA">
      <w:start w:val="1"/>
      <w:numFmt w:val="bullet"/>
      <w:lvlText w:val="•"/>
      <w:lvlJc w:val="left"/>
      <w:pPr>
        <w:ind w:left="2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3E982C">
      <w:start w:val="1"/>
      <w:numFmt w:val="bullet"/>
      <w:lvlText w:val="o"/>
      <w:lvlJc w:val="left"/>
      <w:pPr>
        <w:ind w:left="3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DCB1D0">
      <w:start w:val="1"/>
      <w:numFmt w:val="bullet"/>
      <w:lvlText w:val="▪"/>
      <w:lvlJc w:val="left"/>
      <w:pPr>
        <w:ind w:left="4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003A2E">
      <w:start w:val="1"/>
      <w:numFmt w:val="bullet"/>
      <w:lvlText w:val="•"/>
      <w:lvlJc w:val="left"/>
      <w:pPr>
        <w:ind w:left="4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8E8208">
      <w:start w:val="1"/>
      <w:numFmt w:val="bullet"/>
      <w:lvlText w:val="o"/>
      <w:lvlJc w:val="left"/>
      <w:pPr>
        <w:ind w:left="5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3E2EDCA">
      <w:start w:val="1"/>
      <w:numFmt w:val="bullet"/>
      <w:lvlText w:val="▪"/>
      <w:lvlJc w:val="left"/>
      <w:pPr>
        <w:ind w:left="6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B3D36BE"/>
    <w:multiLevelType w:val="singleLevel"/>
    <w:tmpl w:val="A4386C72"/>
    <w:lvl w:ilvl="0">
      <w:start w:val="1"/>
      <w:numFmt w:val="bullet"/>
      <w:lvlText w:val=""/>
      <w:lvlJc w:val="left"/>
      <w:pPr>
        <w:tabs>
          <w:tab w:val="num" w:pos="0"/>
        </w:tabs>
        <w:ind w:left="283" w:hanging="283"/>
      </w:pPr>
      <w:rPr>
        <w:rFonts w:ascii="Wingdings" w:hAnsi="Wingdings" w:hint="default"/>
      </w:rPr>
    </w:lvl>
  </w:abstractNum>
  <w:abstractNum w:abstractNumId="21" w15:restartNumberingAfterBreak="0">
    <w:nsid w:val="4B9011F7"/>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22" w15:restartNumberingAfterBreak="0">
    <w:nsid w:val="4CEC5054"/>
    <w:multiLevelType w:val="hybridMultilevel"/>
    <w:tmpl w:val="DC1005C8"/>
    <w:lvl w:ilvl="0" w:tplc="14FC7736">
      <w:start w:val="1"/>
      <w:numFmt w:val="bullet"/>
      <w:lvlText w:val=""/>
      <w:lvlJc w:val="left"/>
      <w:pPr>
        <w:ind w:left="3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5386B5C">
      <w:start w:val="1"/>
      <w:numFmt w:val="bullet"/>
      <w:lvlText w:val="o"/>
      <w:lvlJc w:val="left"/>
      <w:pPr>
        <w:ind w:left="1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198E732">
      <w:start w:val="1"/>
      <w:numFmt w:val="bullet"/>
      <w:lvlText w:val="▪"/>
      <w:lvlJc w:val="left"/>
      <w:pPr>
        <w:ind w:left="19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21EFC9C">
      <w:start w:val="1"/>
      <w:numFmt w:val="bullet"/>
      <w:lvlText w:val="•"/>
      <w:lvlJc w:val="left"/>
      <w:pPr>
        <w:ind w:left="26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55087F2">
      <w:start w:val="1"/>
      <w:numFmt w:val="bullet"/>
      <w:lvlText w:val="o"/>
      <w:lvlJc w:val="left"/>
      <w:pPr>
        <w:ind w:left="3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BB0F5DC">
      <w:start w:val="1"/>
      <w:numFmt w:val="bullet"/>
      <w:lvlText w:val="▪"/>
      <w:lvlJc w:val="left"/>
      <w:pPr>
        <w:ind w:left="4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0424BD8">
      <w:start w:val="1"/>
      <w:numFmt w:val="bullet"/>
      <w:lvlText w:val="•"/>
      <w:lvlJc w:val="left"/>
      <w:pPr>
        <w:ind w:left="4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122B7AC">
      <w:start w:val="1"/>
      <w:numFmt w:val="bullet"/>
      <w:lvlText w:val="o"/>
      <w:lvlJc w:val="left"/>
      <w:pPr>
        <w:ind w:left="5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1184BE8">
      <w:start w:val="1"/>
      <w:numFmt w:val="bullet"/>
      <w:lvlText w:val="▪"/>
      <w:lvlJc w:val="left"/>
      <w:pPr>
        <w:ind w:left="6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530576C"/>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24" w15:restartNumberingAfterBreak="0">
    <w:nsid w:val="589E6F4A"/>
    <w:multiLevelType w:val="hybridMultilevel"/>
    <w:tmpl w:val="EF8ED96C"/>
    <w:lvl w:ilvl="0" w:tplc="71623628">
      <w:start w:val="1"/>
      <w:numFmt w:val="bullet"/>
      <w:lvlText w:val="-"/>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6B53DF"/>
    <w:multiLevelType w:val="hybridMultilevel"/>
    <w:tmpl w:val="A5DA2914"/>
    <w:lvl w:ilvl="0" w:tplc="3DE4AD0A">
      <w:start w:val="1"/>
      <w:numFmt w:val="bullet"/>
      <w:lvlText w:val=""/>
      <w:lvlJc w:val="left"/>
      <w:pPr>
        <w:ind w:left="3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6164CA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0D6EFF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4E02F0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ACA54E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794C47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DEC5E3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F3A736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46CE49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2D97227"/>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27" w15:restartNumberingAfterBreak="0">
    <w:nsid w:val="642818D5"/>
    <w:multiLevelType w:val="hybridMultilevel"/>
    <w:tmpl w:val="B3BA758A"/>
    <w:lvl w:ilvl="0" w:tplc="913C3B22">
      <w:start w:val="1"/>
      <w:numFmt w:val="bullet"/>
      <w:lvlText w:val=""/>
      <w:lvlJc w:val="left"/>
      <w:pPr>
        <w:ind w:left="391"/>
      </w:pPr>
      <w:rPr>
        <w:rFonts w:ascii="Wingdings" w:eastAsia="Wingdings" w:hAnsi="Wingdings" w:cs="Wingdings"/>
        <w:b w:val="0"/>
        <w:i w:val="0"/>
        <w:strike w:val="0"/>
        <w:dstrike w:val="0"/>
        <w:color w:val="000080"/>
        <w:sz w:val="22"/>
        <w:szCs w:val="22"/>
        <w:u w:val="none" w:color="000000"/>
        <w:bdr w:val="none" w:sz="0" w:space="0" w:color="auto"/>
        <w:shd w:val="clear" w:color="auto" w:fill="auto"/>
        <w:vertAlign w:val="baseline"/>
      </w:rPr>
    </w:lvl>
    <w:lvl w:ilvl="1" w:tplc="15DAC5AC">
      <w:start w:val="1"/>
      <w:numFmt w:val="bullet"/>
      <w:lvlText w:val="o"/>
      <w:lvlJc w:val="left"/>
      <w:pPr>
        <w:ind w:left="1080"/>
      </w:pPr>
      <w:rPr>
        <w:rFonts w:ascii="Wingdings" w:eastAsia="Wingdings" w:hAnsi="Wingdings" w:cs="Wingdings"/>
        <w:b w:val="0"/>
        <w:i w:val="0"/>
        <w:strike w:val="0"/>
        <w:dstrike w:val="0"/>
        <w:color w:val="000080"/>
        <w:sz w:val="22"/>
        <w:szCs w:val="22"/>
        <w:u w:val="none" w:color="000000"/>
        <w:bdr w:val="none" w:sz="0" w:space="0" w:color="auto"/>
        <w:shd w:val="clear" w:color="auto" w:fill="auto"/>
        <w:vertAlign w:val="baseline"/>
      </w:rPr>
    </w:lvl>
    <w:lvl w:ilvl="2" w:tplc="07324A48">
      <w:start w:val="1"/>
      <w:numFmt w:val="bullet"/>
      <w:lvlText w:val="▪"/>
      <w:lvlJc w:val="left"/>
      <w:pPr>
        <w:ind w:left="1800"/>
      </w:pPr>
      <w:rPr>
        <w:rFonts w:ascii="Wingdings" w:eastAsia="Wingdings" w:hAnsi="Wingdings" w:cs="Wingdings"/>
        <w:b w:val="0"/>
        <w:i w:val="0"/>
        <w:strike w:val="0"/>
        <w:dstrike w:val="0"/>
        <w:color w:val="000080"/>
        <w:sz w:val="22"/>
        <w:szCs w:val="22"/>
        <w:u w:val="none" w:color="000000"/>
        <w:bdr w:val="none" w:sz="0" w:space="0" w:color="auto"/>
        <w:shd w:val="clear" w:color="auto" w:fill="auto"/>
        <w:vertAlign w:val="baseline"/>
      </w:rPr>
    </w:lvl>
    <w:lvl w:ilvl="3" w:tplc="00B69144">
      <w:start w:val="1"/>
      <w:numFmt w:val="bullet"/>
      <w:lvlText w:val="•"/>
      <w:lvlJc w:val="left"/>
      <w:pPr>
        <w:ind w:left="2520"/>
      </w:pPr>
      <w:rPr>
        <w:rFonts w:ascii="Wingdings" w:eastAsia="Wingdings" w:hAnsi="Wingdings" w:cs="Wingdings"/>
        <w:b w:val="0"/>
        <w:i w:val="0"/>
        <w:strike w:val="0"/>
        <w:dstrike w:val="0"/>
        <w:color w:val="000080"/>
        <w:sz w:val="22"/>
        <w:szCs w:val="22"/>
        <w:u w:val="none" w:color="000000"/>
        <w:bdr w:val="none" w:sz="0" w:space="0" w:color="auto"/>
        <w:shd w:val="clear" w:color="auto" w:fill="auto"/>
        <w:vertAlign w:val="baseline"/>
      </w:rPr>
    </w:lvl>
    <w:lvl w:ilvl="4" w:tplc="53D475D4">
      <w:start w:val="1"/>
      <w:numFmt w:val="bullet"/>
      <w:lvlText w:val="o"/>
      <w:lvlJc w:val="left"/>
      <w:pPr>
        <w:ind w:left="3240"/>
      </w:pPr>
      <w:rPr>
        <w:rFonts w:ascii="Wingdings" w:eastAsia="Wingdings" w:hAnsi="Wingdings" w:cs="Wingdings"/>
        <w:b w:val="0"/>
        <w:i w:val="0"/>
        <w:strike w:val="0"/>
        <w:dstrike w:val="0"/>
        <w:color w:val="000080"/>
        <w:sz w:val="22"/>
        <w:szCs w:val="22"/>
        <w:u w:val="none" w:color="000000"/>
        <w:bdr w:val="none" w:sz="0" w:space="0" w:color="auto"/>
        <w:shd w:val="clear" w:color="auto" w:fill="auto"/>
        <w:vertAlign w:val="baseline"/>
      </w:rPr>
    </w:lvl>
    <w:lvl w:ilvl="5" w:tplc="AC64FA26">
      <w:start w:val="1"/>
      <w:numFmt w:val="bullet"/>
      <w:lvlText w:val="▪"/>
      <w:lvlJc w:val="left"/>
      <w:pPr>
        <w:ind w:left="3960"/>
      </w:pPr>
      <w:rPr>
        <w:rFonts w:ascii="Wingdings" w:eastAsia="Wingdings" w:hAnsi="Wingdings" w:cs="Wingdings"/>
        <w:b w:val="0"/>
        <w:i w:val="0"/>
        <w:strike w:val="0"/>
        <w:dstrike w:val="0"/>
        <w:color w:val="000080"/>
        <w:sz w:val="22"/>
        <w:szCs w:val="22"/>
        <w:u w:val="none" w:color="000000"/>
        <w:bdr w:val="none" w:sz="0" w:space="0" w:color="auto"/>
        <w:shd w:val="clear" w:color="auto" w:fill="auto"/>
        <w:vertAlign w:val="baseline"/>
      </w:rPr>
    </w:lvl>
    <w:lvl w:ilvl="6" w:tplc="0F0470B6">
      <w:start w:val="1"/>
      <w:numFmt w:val="bullet"/>
      <w:lvlText w:val="•"/>
      <w:lvlJc w:val="left"/>
      <w:pPr>
        <w:ind w:left="4680"/>
      </w:pPr>
      <w:rPr>
        <w:rFonts w:ascii="Wingdings" w:eastAsia="Wingdings" w:hAnsi="Wingdings" w:cs="Wingdings"/>
        <w:b w:val="0"/>
        <w:i w:val="0"/>
        <w:strike w:val="0"/>
        <w:dstrike w:val="0"/>
        <w:color w:val="000080"/>
        <w:sz w:val="22"/>
        <w:szCs w:val="22"/>
        <w:u w:val="none" w:color="000000"/>
        <w:bdr w:val="none" w:sz="0" w:space="0" w:color="auto"/>
        <w:shd w:val="clear" w:color="auto" w:fill="auto"/>
        <w:vertAlign w:val="baseline"/>
      </w:rPr>
    </w:lvl>
    <w:lvl w:ilvl="7" w:tplc="4F3E6514">
      <w:start w:val="1"/>
      <w:numFmt w:val="bullet"/>
      <w:lvlText w:val="o"/>
      <w:lvlJc w:val="left"/>
      <w:pPr>
        <w:ind w:left="5400"/>
      </w:pPr>
      <w:rPr>
        <w:rFonts w:ascii="Wingdings" w:eastAsia="Wingdings" w:hAnsi="Wingdings" w:cs="Wingdings"/>
        <w:b w:val="0"/>
        <w:i w:val="0"/>
        <w:strike w:val="0"/>
        <w:dstrike w:val="0"/>
        <w:color w:val="000080"/>
        <w:sz w:val="22"/>
        <w:szCs w:val="22"/>
        <w:u w:val="none" w:color="000000"/>
        <w:bdr w:val="none" w:sz="0" w:space="0" w:color="auto"/>
        <w:shd w:val="clear" w:color="auto" w:fill="auto"/>
        <w:vertAlign w:val="baseline"/>
      </w:rPr>
    </w:lvl>
    <w:lvl w:ilvl="8" w:tplc="0BD44482">
      <w:start w:val="1"/>
      <w:numFmt w:val="bullet"/>
      <w:lvlText w:val="▪"/>
      <w:lvlJc w:val="left"/>
      <w:pPr>
        <w:ind w:left="6120"/>
      </w:pPr>
      <w:rPr>
        <w:rFonts w:ascii="Wingdings" w:eastAsia="Wingdings" w:hAnsi="Wingdings" w:cs="Wingdings"/>
        <w:b w:val="0"/>
        <w:i w:val="0"/>
        <w:strike w:val="0"/>
        <w:dstrike w:val="0"/>
        <w:color w:val="000080"/>
        <w:sz w:val="22"/>
        <w:szCs w:val="22"/>
        <w:u w:val="none" w:color="000000"/>
        <w:bdr w:val="none" w:sz="0" w:space="0" w:color="auto"/>
        <w:shd w:val="clear" w:color="auto" w:fill="auto"/>
        <w:vertAlign w:val="baseline"/>
      </w:rPr>
    </w:lvl>
  </w:abstractNum>
  <w:abstractNum w:abstractNumId="28" w15:restartNumberingAfterBreak="0">
    <w:nsid w:val="646B36C3"/>
    <w:multiLevelType w:val="hybridMultilevel"/>
    <w:tmpl w:val="2BF85796"/>
    <w:lvl w:ilvl="0" w:tplc="AF864D50">
      <w:start w:val="1"/>
      <w:numFmt w:val="bullet"/>
      <w:lvlText w:val="-"/>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444326">
      <w:start w:val="1"/>
      <w:numFmt w:val="bullet"/>
      <w:lvlText w:val="o"/>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B2B680">
      <w:start w:val="1"/>
      <w:numFmt w:val="bullet"/>
      <w:lvlText w:val="▪"/>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86ECFE">
      <w:start w:val="1"/>
      <w:numFmt w:val="bullet"/>
      <w:lvlText w:val="•"/>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9E0668">
      <w:start w:val="1"/>
      <w:numFmt w:val="bullet"/>
      <w:lvlText w:val="o"/>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7EEFE6">
      <w:start w:val="1"/>
      <w:numFmt w:val="bullet"/>
      <w:lvlText w:val="▪"/>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32DC72">
      <w:start w:val="1"/>
      <w:numFmt w:val="bullet"/>
      <w:lvlText w:val="•"/>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5889FE">
      <w:start w:val="1"/>
      <w:numFmt w:val="bullet"/>
      <w:lvlText w:val="o"/>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C64CCE">
      <w:start w:val="1"/>
      <w:numFmt w:val="bullet"/>
      <w:lvlText w:val="▪"/>
      <w:lvlJc w:val="left"/>
      <w:pPr>
        <w:ind w:left="6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9AB1650"/>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30" w15:restartNumberingAfterBreak="0">
    <w:nsid w:val="6BA26416"/>
    <w:multiLevelType w:val="hybridMultilevel"/>
    <w:tmpl w:val="E528C1B0"/>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AC45A6"/>
    <w:multiLevelType w:val="hybridMultilevel"/>
    <w:tmpl w:val="4962B920"/>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6DCE3BD2"/>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33" w15:restartNumberingAfterBreak="0">
    <w:nsid w:val="6E1E3738"/>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34" w15:restartNumberingAfterBreak="0">
    <w:nsid w:val="742C11DA"/>
    <w:multiLevelType w:val="hybridMultilevel"/>
    <w:tmpl w:val="277060AA"/>
    <w:lvl w:ilvl="0" w:tplc="EA520CE0">
      <w:start w:val="1"/>
      <w:numFmt w:val="bullet"/>
      <w:lvlText w:val=""/>
      <w:lvlJc w:val="left"/>
      <w:pPr>
        <w:ind w:left="3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B52A51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8A23FE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6F675D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6FE62A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3F048F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7D6C07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E5CEB7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0C89CF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46756DB"/>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36" w15:restartNumberingAfterBreak="0">
    <w:nsid w:val="76AE54E2"/>
    <w:multiLevelType w:val="hybridMultilevel"/>
    <w:tmpl w:val="342A887C"/>
    <w:lvl w:ilvl="0" w:tplc="87A2E8CA">
      <w:start w:val="1"/>
      <w:numFmt w:val="bullet"/>
      <w:lvlText w:val="-"/>
      <w:lvlJc w:val="left"/>
      <w:pPr>
        <w:ind w:left="1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FEAD68">
      <w:start w:val="1"/>
      <w:numFmt w:val="bullet"/>
      <w:lvlText w:val="o"/>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168446">
      <w:start w:val="1"/>
      <w:numFmt w:val="bullet"/>
      <w:lvlText w:val="▪"/>
      <w:lvlJc w:val="left"/>
      <w:pPr>
        <w:ind w:left="2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10727A">
      <w:start w:val="1"/>
      <w:numFmt w:val="bullet"/>
      <w:lvlText w:val="•"/>
      <w:lvlJc w:val="left"/>
      <w:pPr>
        <w:ind w:left="3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EEEA0E">
      <w:start w:val="1"/>
      <w:numFmt w:val="bullet"/>
      <w:lvlText w:val="o"/>
      <w:lvlJc w:val="left"/>
      <w:pPr>
        <w:ind w:left="3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8C7F60">
      <w:start w:val="1"/>
      <w:numFmt w:val="bullet"/>
      <w:lvlText w:val="▪"/>
      <w:lvlJc w:val="left"/>
      <w:pPr>
        <w:ind w:left="4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0084C8">
      <w:start w:val="1"/>
      <w:numFmt w:val="bullet"/>
      <w:lvlText w:val="•"/>
      <w:lvlJc w:val="left"/>
      <w:pPr>
        <w:ind w:left="5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C41C86">
      <w:start w:val="1"/>
      <w:numFmt w:val="bullet"/>
      <w:lvlText w:val="o"/>
      <w:lvlJc w:val="left"/>
      <w:pPr>
        <w:ind w:left="6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D635BC">
      <w:start w:val="1"/>
      <w:numFmt w:val="bullet"/>
      <w:lvlText w:val="▪"/>
      <w:lvlJc w:val="left"/>
      <w:pPr>
        <w:ind w:left="6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86B6DA3"/>
    <w:multiLevelType w:val="singleLevel"/>
    <w:tmpl w:val="810C4CC2"/>
    <w:lvl w:ilvl="0">
      <w:numFmt w:val="bullet"/>
      <w:lvlText w:val=""/>
      <w:lvlJc w:val="left"/>
      <w:pPr>
        <w:tabs>
          <w:tab w:val="num" w:pos="390"/>
        </w:tabs>
        <w:ind w:left="390" w:hanging="390"/>
      </w:pPr>
      <w:rPr>
        <w:rFonts w:ascii="Wingdings" w:hAnsi="Wingdings" w:hint="default"/>
      </w:rPr>
    </w:lvl>
  </w:abstractNum>
  <w:abstractNum w:abstractNumId="38" w15:restartNumberingAfterBreak="0">
    <w:nsid w:val="79186F38"/>
    <w:multiLevelType w:val="hybridMultilevel"/>
    <w:tmpl w:val="28F47A0C"/>
    <w:lvl w:ilvl="0" w:tplc="040C0003">
      <w:start w:val="1"/>
      <w:numFmt w:val="bullet"/>
      <w:lvlText w:val="o"/>
      <w:lvlJc w:val="left"/>
      <w:pPr>
        <w:tabs>
          <w:tab w:val="num" w:pos="2136"/>
        </w:tabs>
        <w:ind w:left="2136" w:hanging="360"/>
      </w:pPr>
      <w:rPr>
        <w:rFonts w:ascii="Courier New" w:hAnsi="Courier New" w:hint="default"/>
      </w:rPr>
    </w:lvl>
    <w:lvl w:ilvl="1" w:tplc="71623628">
      <w:start w:val="1"/>
      <w:numFmt w:val="bullet"/>
      <w:lvlText w:val="-"/>
      <w:lvlJc w:val="left"/>
      <w:pPr>
        <w:tabs>
          <w:tab w:val="num" w:pos="2856"/>
        </w:tabs>
        <w:ind w:left="2856" w:hanging="360"/>
      </w:pPr>
      <w:rPr>
        <w:rFonts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39" w15:restartNumberingAfterBreak="0">
    <w:nsid w:val="7AAB4F90"/>
    <w:multiLevelType w:val="hybridMultilevel"/>
    <w:tmpl w:val="34B2FCB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B570E70"/>
    <w:multiLevelType w:val="hybridMultilevel"/>
    <w:tmpl w:val="00B2E5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8C0901"/>
    <w:multiLevelType w:val="hybridMultilevel"/>
    <w:tmpl w:val="3222AFF6"/>
    <w:lvl w:ilvl="0" w:tplc="DEF64146">
      <w:start w:val="1"/>
      <w:numFmt w:val="decimal"/>
      <w:lvlText w:val="%1"/>
      <w:lvlJc w:val="left"/>
      <w:pPr>
        <w:ind w:left="1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14CBCD8">
      <w:start w:val="1"/>
      <w:numFmt w:val="bullet"/>
      <w:lvlText w:val="•"/>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7E197A">
      <w:start w:val="1"/>
      <w:numFmt w:val="bullet"/>
      <w:lvlText w:val="▪"/>
      <w:lvlJc w:val="left"/>
      <w:pPr>
        <w:ind w:left="2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1AA7EE">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380EC0">
      <w:start w:val="1"/>
      <w:numFmt w:val="bullet"/>
      <w:lvlText w:val="o"/>
      <w:lvlJc w:val="left"/>
      <w:pPr>
        <w:ind w:left="3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58B188">
      <w:start w:val="1"/>
      <w:numFmt w:val="bullet"/>
      <w:lvlText w:val="▪"/>
      <w:lvlJc w:val="left"/>
      <w:pPr>
        <w:ind w:left="4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30F19A">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B61562">
      <w:start w:val="1"/>
      <w:numFmt w:val="bullet"/>
      <w:lvlText w:val="o"/>
      <w:lvlJc w:val="left"/>
      <w:pPr>
        <w:ind w:left="5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DE24A6">
      <w:start w:val="1"/>
      <w:numFmt w:val="bullet"/>
      <w:lvlText w:val="▪"/>
      <w:lvlJc w:val="left"/>
      <w:pPr>
        <w:ind w:left="6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C8E2CF4"/>
    <w:multiLevelType w:val="hybridMultilevel"/>
    <w:tmpl w:val="9B4EB052"/>
    <w:lvl w:ilvl="0" w:tplc="ECA04C3C">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B0D6E0">
      <w:start w:val="1"/>
      <w:numFmt w:val="bullet"/>
      <w:lvlText w:val="o"/>
      <w:lvlJc w:val="left"/>
      <w:pPr>
        <w:ind w:left="1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EE17A0">
      <w:start w:val="1"/>
      <w:numFmt w:val="bullet"/>
      <w:lvlText w:val="▪"/>
      <w:lvlJc w:val="left"/>
      <w:pPr>
        <w:ind w:left="1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CEA0A2E">
      <w:start w:val="1"/>
      <w:numFmt w:val="bullet"/>
      <w:lvlText w:val="•"/>
      <w:lvlJc w:val="left"/>
      <w:pPr>
        <w:ind w:left="2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54687E">
      <w:start w:val="1"/>
      <w:numFmt w:val="bullet"/>
      <w:lvlText w:val="o"/>
      <w:lvlJc w:val="left"/>
      <w:pPr>
        <w:ind w:left="3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5084E1C">
      <w:start w:val="1"/>
      <w:numFmt w:val="bullet"/>
      <w:lvlText w:val="▪"/>
      <w:lvlJc w:val="left"/>
      <w:pPr>
        <w:ind w:left="4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B47E22">
      <w:start w:val="1"/>
      <w:numFmt w:val="bullet"/>
      <w:lvlText w:val="•"/>
      <w:lvlJc w:val="left"/>
      <w:pPr>
        <w:ind w:left="4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F82A48">
      <w:start w:val="1"/>
      <w:numFmt w:val="bullet"/>
      <w:lvlText w:val="o"/>
      <w:lvlJc w:val="left"/>
      <w:pPr>
        <w:ind w:left="5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F412E6">
      <w:start w:val="1"/>
      <w:numFmt w:val="bullet"/>
      <w:lvlText w:val="▪"/>
      <w:lvlJc w:val="left"/>
      <w:pPr>
        <w:ind w:left="6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E8338F6"/>
    <w:multiLevelType w:val="singleLevel"/>
    <w:tmpl w:val="810C4CC2"/>
    <w:lvl w:ilvl="0">
      <w:numFmt w:val="bullet"/>
      <w:lvlText w:val=""/>
      <w:lvlJc w:val="left"/>
      <w:pPr>
        <w:tabs>
          <w:tab w:val="num" w:pos="390"/>
        </w:tabs>
        <w:ind w:left="390" w:hanging="390"/>
      </w:pPr>
      <w:rPr>
        <w:rFonts w:ascii="Wingdings" w:hAnsi="Wingdings" w:hint="default"/>
      </w:rPr>
    </w:lvl>
  </w:abstractNum>
  <w:num w:numId="1">
    <w:abstractNumId w:val="7"/>
  </w:num>
  <w:num w:numId="2">
    <w:abstractNumId w:val="1"/>
  </w:num>
  <w:num w:numId="3">
    <w:abstractNumId w:val="36"/>
  </w:num>
  <w:num w:numId="4">
    <w:abstractNumId w:val="28"/>
  </w:num>
  <w:num w:numId="5">
    <w:abstractNumId w:val="41"/>
  </w:num>
  <w:num w:numId="6">
    <w:abstractNumId w:val="13"/>
  </w:num>
  <w:num w:numId="7">
    <w:abstractNumId w:val="34"/>
  </w:num>
  <w:num w:numId="8">
    <w:abstractNumId w:val="27"/>
  </w:num>
  <w:num w:numId="9">
    <w:abstractNumId w:val="25"/>
  </w:num>
  <w:num w:numId="10">
    <w:abstractNumId w:val="19"/>
  </w:num>
  <w:num w:numId="11">
    <w:abstractNumId w:val="42"/>
  </w:num>
  <w:num w:numId="12">
    <w:abstractNumId w:val="16"/>
  </w:num>
  <w:num w:numId="13">
    <w:abstractNumId w:val="11"/>
  </w:num>
  <w:num w:numId="14">
    <w:abstractNumId w:val="14"/>
  </w:num>
  <w:num w:numId="15">
    <w:abstractNumId w:val="22"/>
  </w:num>
  <w:num w:numId="16">
    <w:abstractNumId w:val="17"/>
  </w:num>
  <w:num w:numId="17">
    <w:abstractNumId w:val="9"/>
  </w:num>
  <w:num w:numId="18">
    <w:abstractNumId w:val="26"/>
  </w:num>
  <w:num w:numId="19">
    <w:abstractNumId w:val="3"/>
  </w:num>
  <w:num w:numId="20">
    <w:abstractNumId w:val="31"/>
  </w:num>
  <w:num w:numId="21">
    <w:abstractNumId w:val="30"/>
  </w:num>
  <w:num w:numId="22">
    <w:abstractNumId w:val="2"/>
  </w:num>
  <w:num w:numId="23">
    <w:abstractNumId w:val="38"/>
  </w:num>
  <w:num w:numId="24">
    <w:abstractNumId w:val="12"/>
  </w:num>
  <w:num w:numId="25">
    <w:abstractNumId w:val="6"/>
  </w:num>
  <w:num w:numId="26">
    <w:abstractNumId w:val="24"/>
  </w:num>
  <w:num w:numId="27">
    <w:abstractNumId w:val="39"/>
  </w:num>
  <w:num w:numId="28">
    <w:abstractNumId w:val="40"/>
  </w:num>
  <w:num w:numId="29">
    <w:abstractNumId w:val="20"/>
  </w:num>
  <w:num w:numId="30">
    <w:abstractNumId w:val="18"/>
  </w:num>
  <w:num w:numId="31">
    <w:abstractNumId w:val="35"/>
  </w:num>
  <w:num w:numId="32">
    <w:abstractNumId w:val="43"/>
  </w:num>
  <w:num w:numId="33">
    <w:abstractNumId w:val="29"/>
  </w:num>
  <w:num w:numId="34">
    <w:abstractNumId w:val="15"/>
  </w:num>
  <w:num w:numId="35">
    <w:abstractNumId w:val="21"/>
  </w:num>
  <w:num w:numId="36">
    <w:abstractNumId w:val="23"/>
  </w:num>
  <w:num w:numId="37">
    <w:abstractNumId w:val="5"/>
  </w:num>
  <w:num w:numId="38">
    <w:abstractNumId w:val="37"/>
  </w:num>
  <w:num w:numId="39">
    <w:abstractNumId w:val="0"/>
  </w:num>
  <w:num w:numId="40">
    <w:abstractNumId w:val="4"/>
  </w:num>
  <w:num w:numId="41">
    <w:abstractNumId w:val="32"/>
  </w:num>
  <w:num w:numId="42">
    <w:abstractNumId w:val="10"/>
  </w:num>
  <w:num w:numId="43">
    <w:abstractNumId w:val="33"/>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17D"/>
    <w:rsid w:val="00031000"/>
    <w:rsid w:val="00075018"/>
    <w:rsid w:val="0009042D"/>
    <w:rsid w:val="000B233B"/>
    <w:rsid w:val="000C5B28"/>
    <w:rsid w:val="00121D54"/>
    <w:rsid w:val="00137EA0"/>
    <w:rsid w:val="00141042"/>
    <w:rsid w:val="001C676F"/>
    <w:rsid w:val="001C68E2"/>
    <w:rsid w:val="001E50BC"/>
    <w:rsid w:val="001E6A70"/>
    <w:rsid w:val="00201CB6"/>
    <w:rsid w:val="00224B8E"/>
    <w:rsid w:val="00224ED2"/>
    <w:rsid w:val="00250D46"/>
    <w:rsid w:val="00280F8A"/>
    <w:rsid w:val="00307480"/>
    <w:rsid w:val="0031388A"/>
    <w:rsid w:val="00324283"/>
    <w:rsid w:val="00335E5F"/>
    <w:rsid w:val="0039218F"/>
    <w:rsid w:val="003B27B6"/>
    <w:rsid w:val="003D549F"/>
    <w:rsid w:val="003E48EE"/>
    <w:rsid w:val="003F3B58"/>
    <w:rsid w:val="00413463"/>
    <w:rsid w:val="00430231"/>
    <w:rsid w:val="0044270A"/>
    <w:rsid w:val="00474C21"/>
    <w:rsid w:val="00483080"/>
    <w:rsid w:val="00495294"/>
    <w:rsid w:val="0049770B"/>
    <w:rsid w:val="004F7BE0"/>
    <w:rsid w:val="005246F4"/>
    <w:rsid w:val="005317D2"/>
    <w:rsid w:val="00560986"/>
    <w:rsid w:val="00594F51"/>
    <w:rsid w:val="005B0FBE"/>
    <w:rsid w:val="005B3F67"/>
    <w:rsid w:val="00603E6C"/>
    <w:rsid w:val="0060477A"/>
    <w:rsid w:val="00643110"/>
    <w:rsid w:val="00655094"/>
    <w:rsid w:val="00671873"/>
    <w:rsid w:val="006958F5"/>
    <w:rsid w:val="006B1ECB"/>
    <w:rsid w:val="006C4F69"/>
    <w:rsid w:val="006D08E6"/>
    <w:rsid w:val="007038A4"/>
    <w:rsid w:val="00763070"/>
    <w:rsid w:val="0076356F"/>
    <w:rsid w:val="0077694C"/>
    <w:rsid w:val="007A239E"/>
    <w:rsid w:val="007B6143"/>
    <w:rsid w:val="008346FE"/>
    <w:rsid w:val="008735E6"/>
    <w:rsid w:val="00874434"/>
    <w:rsid w:val="008B43C1"/>
    <w:rsid w:val="008E736D"/>
    <w:rsid w:val="00903B5D"/>
    <w:rsid w:val="009268FE"/>
    <w:rsid w:val="00944A45"/>
    <w:rsid w:val="00952041"/>
    <w:rsid w:val="00967DB7"/>
    <w:rsid w:val="009B6269"/>
    <w:rsid w:val="009D155D"/>
    <w:rsid w:val="00A24FB5"/>
    <w:rsid w:val="00A2521B"/>
    <w:rsid w:val="00A3125F"/>
    <w:rsid w:val="00A5181A"/>
    <w:rsid w:val="00B13D4C"/>
    <w:rsid w:val="00B40FF6"/>
    <w:rsid w:val="00B422B2"/>
    <w:rsid w:val="00B50E13"/>
    <w:rsid w:val="00B71D36"/>
    <w:rsid w:val="00BC4364"/>
    <w:rsid w:val="00BD34B1"/>
    <w:rsid w:val="00BD3FF9"/>
    <w:rsid w:val="00BD4185"/>
    <w:rsid w:val="00BD4301"/>
    <w:rsid w:val="00BE562C"/>
    <w:rsid w:val="00C01BDC"/>
    <w:rsid w:val="00C125C9"/>
    <w:rsid w:val="00C30890"/>
    <w:rsid w:val="00C33BB3"/>
    <w:rsid w:val="00C37841"/>
    <w:rsid w:val="00C5450C"/>
    <w:rsid w:val="00C77765"/>
    <w:rsid w:val="00C800DA"/>
    <w:rsid w:val="00CD117D"/>
    <w:rsid w:val="00CF4748"/>
    <w:rsid w:val="00D96FF3"/>
    <w:rsid w:val="00DA0E23"/>
    <w:rsid w:val="00DA27F7"/>
    <w:rsid w:val="00DB527A"/>
    <w:rsid w:val="00DC06C9"/>
    <w:rsid w:val="00DD6887"/>
    <w:rsid w:val="00DE5426"/>
    <w:rsid w:val="00E0088E"/>
    <w:rsid w:val="00E431E1"/>
    <w:rsid w:val="00E61368"/>
    <w:rsid w:val="00E66B8C"/>
    <w:rsid w:val="00E7196D"/>
    <w:rsid w:val="00E949CE"/>
    <w:rsid w:val="00EA28FD"/>
    <w:rsid w:val="00EB0335"/>
    <w:rsid w:val="00EE5EA5"/>
    <w:rsid w:val="00F0671E"/>
    <w:rsid w:val="00F31EA7"/>
    <w:rsid w:val="00F86B35"/>
    <w:rsid w:val="00FA1576"/>
    <w:rsid w:val="00FD1BB4"/>
    <w:rsid w:val="00FD58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EF0372"/>
  <w15:docId w15:val="{110B4D74-7F23-4A9E-A621-A94657E2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9CE"/>
    <w:pPr>
      <w:spacing w:after="5" w:line="250" w:lineRule="auto"/>
      <w:ind w:left="10" w:right="58" w:hanging="10"/>
      <w:jc w:val="both"/>
    </w:pPr>
    <w:rPr>
      <w:rFonts w:ascii="Arial" w:eastAsia="Arial" w:hAnsi="Arial" w:cs="Arial"/>
      <w:color w:val="000000"/>
    </w:rPr>
  </w:style>
  <w:style w:type="paragraph" w:styleId="Titre1">
    <w:name w:val="heading 1"/>
    <w:next w:val="Normal"/>
    <w:link w:val="Titre1Car"/>
    <w:uiPriority w:val="9"/>
    <w:unhideWhenUsed/>
    <w:qFormat/>
    <w:pPr>
      <w:keepNext/>
      <w:keepLines/>
      <w:spacing w:after="0"/>
      <w:ind w:left="10" w:hanging="10"/>
      <w:outlineLvl w:val="0"/>
    </w:pPr>
    <w:rPr>
      <w:rFonts w:ascii="Arial" w:eastAsia="Arial" w:hAnsi="Arial" w:cs="Arial"/>
      <w:b/>
      <w:color w:val="000080"/>
      <w:u w:val="single" w:color="000080"/>
    </w:rPr>
  </w:style>
  <w:style w:type="paragraph" w:styleId="Titre2">
    <w:name w:val="heading 2"/>
    <w:next w:val="Normal"/>
    <w:link w:val="Titre2Car"/>
    <w:uiPriority w:val="9"/>
    <w:unhideWhenUsed/>
    <w:qFormat/>
    <w:pPr>
      <w:keepNext/>
      <w:keepLines/>
      <w:spacing w:after="0"/>
      <w:ind w:left="10" w:hanging="10"/>
      <w:outlineLvl w:val="1"/>
    </w:pPr>
    <w:rPr>
      <w:rFonts w:ascii="Arial" w:eastAsia="Arial" w:hAnsi="Arial" w:cs="Arial"/>
      <w:b/>
      <w:i/>
      <w:color w:val="000080"/>
    </w:rPr>
  </w:style>
  <w:style w:type="paragraph" w:styleId="Titre3">
    <w:name w:val="heading 3"/>
    <w:next w:val="Normal"/>
    <w:link w:val="Titre3Car"/>
    <w:uiPriority w:val="9"/>
    <w:unhideWhenUsed/>
    <w:qFormat/>
    <w:pPr>
      <w:keepNext/>
      <w:keepLines/>
      <w:spacing w:after="5" w:line="249" w:lineRule="auto"/>
      <w:ind w:left="10" w:hanging="10"/>
      <w:outlineLvl w:val="2"/>
    </w:pPr>
    <w:rPr>
      <w:rFonts w:ascii="Arial" w:eastAsia="Arial" w:hAnsi="Arial" w:cs="Arial"/>
      <w:b/>
      <w:color w:val="000080"/>
    </w:rPr>
  </w:style>
  <w:style w:type="paragraph" w:styleId="Titre4">
    <w:name w:val="heading 4"/>
    <w:next w:val="Normal"/>
    <w:link w:val="Titre4Car"/>
    <w:uiPriority w:val="9"/>
    <w:unhideWhenUsed/>
    <w:qFormat/>
    <w:pPr>
      <w:keepNext/>
      <w:keepLines/>
      <w:spacing w:after="5" w:line="249" w:lineRule="auto"/>
      <w:ind w:left="10" w:hanging="10"/>
      <w:outlineLvl w:val="3"/>
    </w:pPr>
    <w:rPr>
      <w:rFonts w:ascii="Arial" w:eastAsia="Arial" w:hAnsi="Arial" w:cs="Arial"/>
      <w:b/>
      <w:color w:val="000080"/>
    </w:rPr>
  </w:style>
  <w:style w:type="paragraph" w:styleId="Titre5">
    <w:name w:val="heading 5"/>
    <w:next w:val="Normal"/>
    <w:link w:val="Titre5Car"/>
    <w:uiPriority w:val="9"/>
    <w:unhideWhenUsed/>
    <w:qFormat/>
    <w:pPr>
      <w:keepNext/>
      <w:keepLines/>
      <w:spacing w:after="5" w:line="249" w:lineRule="auto"/>
      <w:ind w:left="10" w:hanging="10"/>
      <w:outlineLvl w:val="4"/>
    </w:pPr>
    <w:rPr>
      <w:rFonts w:ascii="Arial" w:eastAsia="Arial" w:hAnsi="Arial" w:cs="Arial"/>
      <w:b/>
      <w:color w:val="0000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Arial" w:eastAsia="Arial" w:hAnsi="Arial" w:cs="Arial"/>
      <w:b/>
      <w:i/>
      <w:color w:val="000080"/>
      <w:sz w:val="22"/>
    </w:rPr>
  </w:style>
  <w:style w:type="character" w:customStyle="1" w:styleId="Titre3Car">
    <w:name w:val="Titre 3 Car"/>
    <w:link w:val="Titre3"/>
    <w:rPr>
      <w:rFonts w:ascii="Arial" w:eastAsia="Arial" w:hAnsi="Arial" w:cs="Arial"/>
      <w:b/>
      <w:color w:val="000080"/>
      <w:sz w:val="22"/>
    </w:rPr>
  </w:style>
  <w:style w:type="character" w:customStyle="1" w:styleId="Titre5Car">
    <w:name w:val="Titre 5 Car"/>
    <w:link w:val="Titre5"/>
    <w:rPr>
      <w:rFonts w:ascii="Arial" w:eastAsia="Arial" w:hAnsi="Arial" w:cs="Arial"/>
      <w:b/>
      <w:color w:val="000080"/>
      <w:sz w:val="22"/>
    </w:rPr>
  </w:style>
  <w:style w:type="character" w:customStyle="1" w:styleId="Titre1Car">
    <w:name w:val="Titre 1 Car"/>
    <w:link w:val="Titre1"/>
    <w:rPr>
      <w:rFonts w:ascii="Arial" w:eastAsia="Arial" w:hAnsi="Arial" w:cs="Arial"/>
      <w:b/>
      <w:color w:val="000080"/>
      <w:sz w:val="22"/>
      <w:u w:val="single" w:color="000080"/>
    </w:rPr>
  </w:style>
  <w:style w:type="character" w:customStyle="1" w:styleId="Titre4Car">
    <w:name w:val="Titre 4 Car"/>
    <w:link w:val="Titre4"/>
    <w:rPr>
      <w:rFonts w:ascii="Arial" w:eastAsia="Arial" w:hAnsi="Arial" w:cs="Arial"/>
      <w:b/>
      <w:color w:val="00008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EE5E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5EA5"/>
    <w:rPr>
      <w:rFonts w:ascii="Segoe UI" w:eastAsia="Arial" w:hAnsi="Segoe UI" w:cs="Segoe UI"/>
      <w:color w:val="000000"/>
      <w:sz w:val="18"/>
      <w:szCs w:val="18"/>
    </w:rPr>
  </w:style>
  <w:style w:type="character" w:styleId="Marquedecommentaire">
    <w:name w:val="annotation reference"/>
    <w:basedOn w:val="Policepardfaut"/>
    <w:uiPriority w:val="99"/>
    <w:semiHidden/>
    <w:unhideWhenUsed/>
    <w:rsid w:val="00EE5EA5"/>
    <w:rPr>
      <w:sz w:val="16"/>
      <w:szCs w:val="16"/>
    </w:rPr>
  </w:style>
  <w:style w:type="paragraph" w:styleId="Commentaire">
    <w:name w:val="annotation text"/>
    <w:basedOn w:val="Normal"/>
    <w:link w:val="CommentaireCar"/>
    <w:uiPriority w:val="99"/>
    <w:semiHidden/>
    <w:unhideWhenUsed/>
    <w:rsid w:val="00EE5EA5"/>
    <w:pPr>
      <w:spacing w:line="240" w:lineRule="auto"/>
    </w:pPr>
    <w:rPr>
      <w:sz w:val="20"/>
      <w:szCs w:val="20"/>
    </w:rPr>
  </w:style>
  <w:style w:type="character" w:customStyle="1" w:styleId="CommentaireCar">
    <w:name w:val="Commentaire Car"/>
    <w:basedOn w:val="Policepardfaut"/>
    <w:link w:val="Commentaire"/>
    <w:uiPriority w:val="99"/>
    <w:semiHidden/>
    <w:rsid w:val="00EE5EA5"/>
    <w:rPr>
      <w:rFonts w:ascii="Arial" w:eastAsia="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EE5EA5"/>
    <w:rPr>
      <w:b/>
      <w:bCs/>
    </w:rPr>
  </w:style>
  <w:style w:type="character" w:customStyle="1" w:styleId="ObjetducommentaireCar">
    <w:name w:val="Objet du commentaire Car"/>
    <w:basedOn w:val="CommentaireCar"/>
    <w:link w:val="Objetducommentaire"/>
    <w:uiPriority w:val="99"/>
    <w:semiHidden/>
    <w:rsid w:val="00EE5EA5"/>
    <w:rPr>
      <w:rFonts w:ascii="Arial" w:eastAsia="Arial" w:hAnsi="Arial" w:cs="Arial"/>
      <w:b/>
      <w:bCs/>
      <w:color w:val="000000"/>
      <w:sz w:val="20"/>
      <w:szCs w:val="20"/>
    </w:rPr>
  </w:style>
  <w:style w:type="paragraph" w:styleId="En-tte">
    <w:name w:val="header"/>
    <w:basedOn w:val="Normal"/>
    <w:link w:val="En-tteCar"/>
    <w:uiPriority w:val="99"/>
    <w:unhideWhenUsed/>
    <w:rsid w:val="003D549F"/>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En-tteCar">
    <w:name w:val="En-tête Car"/>
    <w:basedOn w:val="Policepardfaut"/>
    <w:link w:val="En-tte"/>
    <w:uiPriority w:val="99"/>
    <w:rsid w:val="003D549F"/>
    <w:rPr>
      <w:rFonts w:cs="Times New Roman"/>
    </w:rPr>
  </w:style>
  <w:style w:type="paragraph" w:styleId="Pieddepage">
    <w:name w:val="footer"/>
    <w:basedOn w:val="Normal"/>
    <w:link w:val="PieddepageCar"/>
    <w:uiPriority w:val="99"/>
    <w:unhideWhenUsed/>
    <w:rsid w:val="003D549F"/>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PieddepageCar">
    <w:name w:val="Pied de page Car"/>
    <w:basedOn w:val="Policepardfaut"/>
    <w:link w:val="Pieddepage"/>
    <w:uiPriority w:val="99"/>
    <w:rsid w:val="003D549F"/>
    <w:rPr>
      <w:rFonts w:cs="Times New Roman"/>
    </w:rPr>
  </w:style>
  <w:style w:type="paragraph" w:styleId="Paragraphedeliste">
    <w:name w:val="List Paragraph"/>
    <w:basedOn w:val="Normal"/>
    <w:uiPriority w:val="34"/>
    <w:qFormat/>
    <w:rsid w:val="00224ED2"/>
    <w:pPr>
      <w:ind w:left="720"/>
      <w:contextualSpacing/>
    </w:pPr>
  </w:style>
  <w:style w:type="paragraph" w:styleId="Rvision">
    <w:name w:val="Revision"/>
    <w:hidden/>
    <w:uiPriority w:val="99"/>
    <w:semiHidden/>
    <w:rsid w:val="00655094"/>
    <w:pPr>
      <w:spacing w:after="0" w:line="240" w:lineRule="auto"/>
    </w:pPr>
    <w:rPr>
      <w:rFonts w:ascii="Arial" w:eastAsia="Arial" w:hAnsi="Arial" w:cs="Arial"/>
      <w:color w:val="000000"/>
    </w:rPr>
  </w:style>
  <w:style w:type="table" w:styleId="Grilledutableau">
    <w:name w:val="Table Grid"/>
    <w:basedOn w:val="TableauNormal"/>
    <w:uiPriority w:val="39"/>
    <w:rsid w:val="00FD5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3E48EE"/>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reCar">
    <w:name w:val="Titre Car"/>
    <w:basedOn w:val="Policepardfaut"/>
    <w:link w:val="Titre"/>
    <w:uiPriority w:val="10"/>
    <w:rsid w:val="003E48EE"/>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semiHidden/>
    <w:unhideWhenUsed/>
    <w:rsid w:val="00DE5426"/>
    <w:rPr>
      <w:color w:val="0563C1"/>
      <w:u w:val="single"/>
    </w:rPr>
  </w:style>
  <w:style w:type="paragraph" w:styleId="Corpsdetexte2">
    <w:name w:val="Body Text 2"/>
    <w:basedOn w:val="Normal"/>
    <w:link w:val="Corpsdetexte2Car"/>
    <w:semiHidden/>
    <w:rsid w:val="005B3F67"/>
    <w:pPr>
      <w:spacing w:after="0" w:line="240" w:lineRule="auto"/>
      <w:ind w:left="0" w:right="0" w:firstLine="0"/>
    </w:pPr>
    <w:rPr>
      <w:rFonts w:ascii="Times New Roman" w:eastAsia="Times New Roman" w:hAnsi="Times New Roman" w:cs="Times New Roman"/>
      <w:color w:val="auto"/>
      <w:sz w:val="24"/>
      <w:szCs w:val="20"/>
    </w:rPr>
  </w:style>
  <w:style w:type="character" w:customStyle="1" w:styleId="Corpsdetexte2Car">
    <w:name w:val="Corps de texte 2 Car"/>
    <w:basedOn w:val="Policepardfaut"/>
    <w:link w:val="Corpsdetexte2"/>
    <w:semiHidden/>
    <w:rsid w:val="005B3F6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604387">
      <w:bodyDiv w:val="1"/>
      <w:marLeft w:val="0"/>
      <w:marRight w:val="0"/>
      <w:marTop w:val="0"/>
      <w:marBottom w:val="0"/>
      <w:divBdr>
        <w:top w:val="none" w:sz="0" w:space="0" w:color="auto"/>
        <w:left w:val="none" w:sz="0" w:space="0" w:color="auto"/>
        <w:bottom w:val="none" w:sz="0" w:space="0" w:color="auto"/>
        <w:right w:val="none" w:sz="0" w:space="0" w:color="auto"/>
      </w:divBdr>
    </w:div>
    <w:div w:id="169569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D0A1B-E164-4349-986D-62A480777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12273</Words>
  <Characters>67507</Characters>
  <Application>Microsoft Office Word</Application>
  <DocSecurity>0</DocSecurity>
  <Lines>562</Lines>
  <Paragraphs>159</Paragraphs>
  <ScaleCrop>false</ScaleCrop>
  <HeadingPairs>
    <vt:vector size="2" baseType="variant">
      <vt:variant>
        <vt:lpstr>Titre</vt:lpstr>
      </vt:variant>
      <vt:variant>
        <vt:i4>1</vt:i4>
      </vt:variant>
    </vt:vector>
  </HeadingPairs>
  <TitlesOfParts>
    <vt:vector size="1" baseType="lpstr">
      <vt:lpstr>Passation</vt:lpstr>
    </vt:vector>
  </TitlesOfParts>
  <Company>SOFAXIS</Company>
  <LinksUpToDate>false</LinksUpToDate>
  <CharactersWithSpaces>79621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Passation</dc:title>
  <dc:subject/>
  <dc:creator>cFERRAND</dc:creator>
  <cp:keywords/>
  <cp:lastModifiedBy>BOISSONNET Michael</cp:lastModifiedBy>
  <cp:revision>3</cp:revision>
  <dcterms:created xsi:type="dcterms:W3CDTF">2022-12-14T07:57:00Z</dcterms:created>
  <dcterms:modified xsi:type="dcterms:W3CDTF">2022-12-14T08:06:00Z</dcterms:modified>
</cp:coreProperties>
</file>